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1D953A">
      <w:pPr>
        <w:widowControl w:val="0"/>
        <w:overflowPunct w:val="0"/>
        <w:topLinePunct/>
        <w:adjustRightInd w:val="0"/>
        <w:snapToGrid w:val="0"/>
        <w:spacing w:beforeAutospacing="0" w:afterAutospacing="0" w:line="500" w:lineRule="exact"/>
        <w:ind w:left="0" w:leftChars="0" w:right="0" w:rightChars="0" w:firstLine="0" w:firstLineChars="0"/>
        <w:jc w:val="center"/>
        <w:textAlignment w:val="baseline"/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napToGrid w:val="0"/>
          <w:sz w:val="32"/>
          <w:szCs w:val="32"/>
          <w:lang w:val="en-US" w:eastAsia="zh-CN" w:bidi="ar-SA"/>
        </w:rPr>
        <w:t>质保期</w:t>
      </w:r>
    </w:p>
    <w:p w14:paraId="1C927B41">
      <w:pPr>
        <w:widowControl w:val="0"/>
        <w:overflowPunct w:val="0"/>
        <w:topLinePunct/>
        <w:adjustRightInd w:val="0"/>
        <w:snapToGrid w:val="0"/>
        <w:spacing w:beforeAutospacing="0" w:afterAutospacing="0" w:line="500" w:lineRule="exact"/>
        <w:ind w:left="0" w:leftChars="0" w:right="0" w:rightChars="0" w:firstLine="0" w:firstLineChars="0"/>
        <w:jc w:val="both"/>
        <w:textAlignment w:val="baseline"/>
        <w:rPr>
          <w:rFonts w:hint="default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  <w:t>我公司对于本项目所投产品质保期为：自学校验收合格之日起</w:t>
      </w:r>
      <w:r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u w:val="single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  <w:t>年。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29D1FB9"/>
    <w:rsid w:val="035C25AB"/>
    <w:rsid w:val="3E2F676C"/>
    <w:rsid w:val="3FF9428E"/>
    <w:rsid w:val="42CA42F8"/>
    <w:rsid w:val="46355129"/>
    <w:rsid w:val="54135AF1"/>
    <w:rsid w:val="5481728A"/>
    <w:rsid w:val="72C2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4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1</TotalTime>
  <ScaleCrop>false</ScaleCrop>
  <LinksUpToDate>false</LinksUpToDate>
  <CharactersWithSpaces>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2025-08-19T06:25:44Z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