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69A8F2"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ascii="宋体" w:hAnsi="宋体" w:cs="宋体"/>
          <w:b/>
          <w:bCs/>
          <w:sz w:val="32"/>
          <w:szCs w:val="30"/>
        </w:rPr>
      </w:pPr>
      <w:bookmarkStart w:id="0" w:name="_Toc6610"/>
      <w:r>
        <w:rPr>
          <w:rFonts w:hint="eastAsia" w:ascii="宋体" w:hAnsi="宋体" w:cs="宋体"/>
          <w:b/>
          <w:bCs/>
          <w:sz w:val="32"/>
          <w:szCs w:val="30"/>
          <w:lang w:val="en-US" w:eastAsia="zh-CN"/>
        </w:rPr>
        <w:t>信用</w:t>
      </w:r>
      <w:r>
        <w:rPr>
          <w:rFonts w:hint="eastAsia" w:ascii="宋体" w:hAnsi="宋体" w:cs="宋体"/>
          <w:b/>
          <w:bCs/>
          <w:sz w:val="32"/>
          <w:szCs w:val="30"/>
        </w:rPr>
        <w:t>书面声明函</w:t>
      </w:r>
      <w:bookmarkEnd w:id="0"/>
    </w:p>
    <w:p w14:paraId="169B3A77">
      <w:pPr>
        <w:tabs>
          <w:tab w:val="left" w:pos="3424"/>
        </w:tabs>
        <w:overflowPunct w:val="0"/>
        <w:topLinePunct/>
        <w:adjustRightInd w:val="0"/>
        <w:snapToGrid w:val="0"/>
        <w:spacing w:line="5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致：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eastAsia="zh-CN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代理机构名称</w:t>
      </w:r>
      <w:r>
        <w:rPr>
          <w:rFonts w:hint="eastAsia" w:ascii="宋体" w:hAnsi="宋体" w:cs="宋体"/>
          <w:sz w:val="24"/>
          <w:u w:val="single"/>
          <w:lang w:eastAsia="zh-CN"/>
        </w:rPr>
        <w:t>）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：</w:t>
      </w:r>
    </w:p>
    <w:p w14:paraId="781A19E4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我方作为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cs="宋体"/>
          <w:sz w:val="24"/>
        </w:rPr>
        <w:t>项目（项目编号：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，在此郑重声明：</w:t>
      </w:r>
    </w:p>
    <w:p w14:paraId="6B54E024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1.在参加本次采购活动前3年内的经营活动中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（填“没有”或“有”）重大违法记录。</w:t>
      </w:r>
    </w:p>
    <w:p w14:paraId="0AD4CAE4">
      <w:pPr>
        <w:tabs>
          <w:tab w:val="left" w:pos="2268"/>
        </w:tabs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（填“未被列入”或“被列入”）失信被执行人名单。</w:t>
      </w:r>
    </w:p>
    <w:p w14:paraId="73ECAA31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（填“未被列入”或“被列入”）重大税收违法案件当事人名单。</w:t>
      </w:r>
    </w:p>
    <w:p w14:paraId="58AEC244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（填“未被列入”或“被列入”）政府采购严重违法失信行为记录名单。</w:t>
      </w:r>
    </w:p>
    <w:p w14:paraId="6BBD30AA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如有不实，我方将无条件地退出本项目的采购活动，并遵照“提供虚假材料的规定”接受处罚。采购人可以通过“信用中国”网站（www.creditchina.gov.cn）和中国政府采购网（www.ccgp.gov.cn）进行查询，我公司完全接受由此查询的结果（截止时点为</w:t>
      </w:r>
      <w:r>
        <w:rPr>
          <w:rFonts w:hint="eastAsia" w:ascii="宋体" w:hAnsi="宋体" w:cs="宋体"/>
          <w:sz w:val="24"/>
          <w:lang w:val="en-US" w:eastAsia="zh-CN"/>
        </w:rPr>
        <w:t>投标</w:t>
      </w:r>
      <w:r>
        <w:rPr>
          <w:rFonts w:hint="eastAsia" w:ascii="宋体" w:hAnsi="宋体" w:cs="宋体"/>
          <w:sz w:val="24"/>
        </w:rPr>
        <w:t>文件递交截止时间）。</w:t>
      </w:r>
    </w:p>
    <w:p w14:paraId="17512B0F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特此声明。</w:t>
      </w:r>
    </w:p>
    <w:p w14:paraId="010ADF4B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</w:p>
    <w:p w14:paraId="5B8C37B1">
      <w:pPr>
        <w:pStyle w:val="2"/>
      </w:pPr>
    </w:p>
    <w:p w14:paraId="4978C9FD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ind w:firstLine="4080" w:firstLineChars="1700"/>
        <w:jc w:val="both"/>
        <w:textAlignment w:val="auto"/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</w:pPr>
      <w:bookmarkStart w:id="1" w:name="_GoBack"/>
      <w:bookmarkEnd w:id="1"/>
    </w:p>
    <w:p w14:paraId="027A8E9E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宋体" w:hAnsi="宋体" w:cs="宋体"/>
          <w:color w:val="000000"/>
          <w:kern w:val="0"/>
          <w:sz w:val="24"/>
          <w:szCs w:val="32"/>
        </w:rPr>
        <w:t>：（盖公章）</w:t>
      </w:r>
    </w:p>
    <w:p w14:paraId="1A90FC11">
      <w:pPr>
        <w:ind w:firstLine="3990" w:firstLineChars="1900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4YzNkMTQyNzE5NWZkZWU1ZTNkZGM1Nzc5ZDZjNWIifQ=="/>
  </w:docVars>
  <w:rsids>
    <w:rsidRoot w:val="092C5C89"/>
    <w:rsid w:val="092C5C89"/>
    <w:rsid w:val="14285366"/>
    <w:rsid w:val="1D17405F"/>
    <w:rsid w:val="2BA1784B"/>
    <w:rsid w:val="3F591E5E"/>
    <w:rsid w:val="3FF9428E"/>
    <w:rsid w:val="5481728A"/>
    <w:rsid w:val="5E420A98"/>
    <w:rsid w:val="6509017A"/>
    <w:rsid w:val="6517472B"/>
    <w:rsid w:val="6F1F14DB"/>
    <w:rsid w:val="763C64C8"/>
    <w:rsid w:val="7A543B7E"/>
    <w:rsid w:val="7B49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351</Characters>
  <Lines>0</Lines>
  <Paragraphs>0</Paragraphs>
  <TotalTime>5</TotalTime>
  <ScaleCrop>false</ScaleCrop>
  <LinksUpToDate>false</LinksUpToDate>
  <CharactersWithSpaces>365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2025-08-19T06:11:23Z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30567DE3AE164619A5DA5317EF19052B_13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