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8511A5">
      <w:pPr>
        <w:spacing w:line="336" w:lineRule="auto"/>
        <w:jc w:val="center"/>
        <w:rPr>
          <w:rFonts w:hint="eastAsia" w:ascii="仿宋" w:hAnsi="仿宋"/>
          <w:color w:val="auto"/>
          <w:sz w:val="28"/>
          <w:szCs w:val="28"/>
          <w:highlight w:val="none"/>
          <w:lang w:eastAsia="zh-CN"/>
        </w:rPr>
      </w:pPr>
      <w:r>
        <w:rPr>
          <w:rFonts w:hint="eastAsia" w:ascii="仿宋" w:hAnsi="仿宋"/>
          <w:color w:val="auto"/>
          <w:sz w:val="28"/>
          <w:szCs w:val="28"/>
          <w:highlight w:val="none"/>
        </w:rPr>
        <w:t>各供应商对照</w:t>
      </w:r>
      <w:r>
        <w:rPr>
          <w:rFonts w:hint="eastAsia" w:ascii="仿宋" w:hAnsi="仿宋"/>
          <w:b/>
          <w:bCs/>
          <w:color w:val="auto"/>
          <w:sz w:val="28"/>
          <w:szCs w:val="28"/>
          <w:highlight w:val="none"/>
          <w:lang w:val="en-US" w:eastAsia="zh-CN"/>
        </w:rPr>
        <w:t>谈判文件</w:t>
      </w:r>
      <w:r>
        <w:rPr>
          <w:rFonts w:hint="eastAsia" w:ascii="仿宋" w:hAnsi="仿宋"/>
          <w:b/>
          <w:bCs/>
          <w:color w:val="auto"/>
          <w:sz w:val="28"/>
          <w:szCs w:val="28"/>
          <w:highlight w:val="none"/>
        </w:rPr>
        <w:t>第4</w:t>
      </w:r>
      <w:r>
        <w:rPr>
          <w:rFonts w:hint="eastAsia" w:ascii="仿宋" w:hAnsi="仿宋"/>
          <w:b/>
          <w:bCs/>
          <w:color w:val="auto"/>
          <w:sz w:val="28"/>
          <w:szCs w:val="28"/>
          <w:highlight w:val="none"/>
          <w:lang w:val="en-US" w:eastAsia="zh-CN"/>
        </w:rPr>
        <w:t>章</w:t>
      </w:r>
      <w:r>
        <w:rPr>
          <w:rFonts w:hint="eastAsia" w:ascii="仿宋" w:hAnsi="仿宋"/>
          <w:b/>
          <w:bCs/>
          <w:color w:val="auto"/>
          <w:sz w:val="28"/>
          <w:szCs w:val="28"/>
          <w:highlight w:val="none"/>
        </w:rPr>
        <w:t>“</w:t>
      </w:r>
      <w:r>
        <w:rPr>
          <w:rFonts w:hint="eastAsia" w:ascii="仿宋" w:hAnsi="仿宋"/>
          <w:b/>
          <w:bCs/>
          <w:color w:val="auto"/>
          <w:sz w:val="28"/>
          <w:szCs w:val="28"/>
          <w:highlight w:val="none"/>
          <w:lang w:val="en-US" w:eastAsia="zh-CN"/>
        </w:rPr>
        <w:t>资格审查</w:t>
      </w:r>
      <w:r>
        <w:rPr>
          <w:rFonts w:hint="eastAsia" w:ascii="仿宋" w:hAnsi="仿宋"/>
          <w:b/>
          <w:bCs/>
          <w:color w:val="auto"/>
          <w:sz w:val="28"/>
          <w:szCs w:val="28"/>
          <w:highlight w:val="none"/>
        </w:rPr>
        <w:t>”</w:t>
      </w:r>
      <w:r>
        <w:rPr>
          <w:rFonts w:hint="eastAsia" w:ascii="仿宋" w:hAnsi="仿宋"/>
          <w:color w:val="auto"/>
          <w:sz w:val="28"/>
          <w:szCs w:val="28"/>
          <w:highlight w:val="none"/>
        </w:rPr>
        <w:t>要求的内容进行响应</w:t>
      </w:r>
      <w:r>
        <w:rPr>
          <w:rFonts w:hint="eastAsia" w:ascii="仿宋" w:hAnsi="仿宋"/>
          <w:color w:val="auto"/>
          <w:sz w:val="28"/>
          <w:szCs w:val="28"/>
          <w:highlight w:val="none"/>
          <w:lang w:eastAsia="zh-CN"/>
        </w:rPr>
        <w:t>，</w:t>
      </w:r>
    </w:p>
    <w:p w14:paraId="52244844">
      <w:pPr>
        <w:spacing w:line="336" w:lineRule="auto"/>
        <w:jc w:val="center"/>
        <w:rPr>
          <w:rFonts w:hint="default" w:eastAsia="仿宋"/>
          <w:color w:val="auto"/>
          <w:lang w:val="en-US" w:eastAsia="zh-CN"/>
        </w:rPr>
      </w:pPr>
      <w:r>
        <w:rPr>
          <w:rFonts w:hint="eastAsia" w:ascii="仿宋" w:hAnsi="仿宋"/>
          <w:color w:val="auto"/>
          <w:sz w:val="28"/>
          <w:szCs w:val="28"/>
          <w:highlight w:val="none"/>
          <w:lang w:val="en-US" w:eastAsia="zh-CN"/>
        </w:rPr>
        <w:t>后附部分相关格式，格式未提及内容供应商自行拟定</w:t>
      </w:r>
    </w:p>
    <w:p w14:paraId="21AA37E4">
      <w:pPr>
        <w:spacing w:line="336" w:lineRule="auto"/>
        <w:jc w:val="center"/>
        <w:rPr>
          <w:rFonts w:hint="eastAsia" w:ascii="仿宋" w:hAnsi="仿宋"/>
          <w:color w:val="auto"/>
          <w:sz w:val="28"/>
          <w:szCs w:val="28"/>
          <w:highlight w:val="none"/>
        </w:rPr>
      </w:pPr>
    </w:p>
    <w:p w14:paraId="0B109CFB">
      <w:pPr>
        <w:spacing w:line="336" w:lineRule="auto"/>
        <w:jc w:val="center"/>
        <w:rPr>
          <w:rFonts w:hint="eastAsia" w:ascii="仿宋" w:hAnsi="仿宋"/>
          <w:color w:val="auto"/>
          <w:sz w:val="28"/>
          <w:szCs w:val="28"/>
          <w:highlight w:val="none"/>
        </w:rPr>
      </w:pPr>
      <w:r>
        <w:rPr>
          <w:rFonts w:hint="eastAsia" w:ascii="仿宋" w:hAnsi="仿宋"/>
          <w:color w:val="auto"/>
          <w:sz w:val="28"/>
          <w:szCs w:val="28"/>
          <w:highlight w:val="none"/>
        </w:rPr>
        <w:t>陕西省政府采购供应商信用承诺书</w:t>
      </w:r>
    </w:p>
    <w:p w14:paraId="4E86094B">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1CB64FA7">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3DF88AC4">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296E530C">
      <w:pPr>
        <w:spacing w:line="336" w:lineRule="auto"/>
        <w:jc w:val="both"/>
        <w:rPr>
          <w:rFonts w:hint="eastAsia" w:ascii="仿宋" w:hAnsi="仿宋"/>
          <w:b/>
          <w:bCs/>
          <w:color w:val="auto"/>
          <w:sz w:val="28"/>
          <w:szCs w:val="28"/>
          <w:highlight w:val="none"/>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b/>
          <w:bCs/>
          <w:color w:val="auto"/>
          <w:sz w:val="28"/>
          <w:szCs w:val="28"/>
          <w:highlight w:val="none"/>
        </w:rPr>
        <w:t>：</w:t>
      </w:r>
    </w:p>
    <w:p w14:paraId="5726420F">
      <w:pPr>
        <w:spacing w:line="336" w:lineRule="auto"/>
        <w:jc w:val="both"/>
        <w:rPr>
          <w:rFonts w:hint="eastAsia" w:ascii="仿宋" w:hAnsi="仿宋"/>
          <w:b/>
          <w:bCs/>
          <w:color w:val="auto"/>
          <w:sz w:val="28"/>
          <w:szCs w:val="28"/>
          <w:highlight w:val="none"/>
        </w:rPr>
      </w:pPr>
      <w:r>
        <w:rPr>
          <w:rFonts w:hint="eastAsia" w:ascii="仿宋" w:hAnsi="仿宋"/>
          <w:b/>
          <w:bCs/>
          <w:color w:val="auto"/>
          <w:sz w:val="28"/>
          <w:szCs w:val="28"/>
          <w:highlight w:val="none"/>
        </w:rPr>
        <w:t>承诺内容：</w:t>
      </w:r>
    </w:p>
    <w:p w14:paraId="6EE4D016">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为维护公开、公平、公正的政府采购市场秩序，树立诚实守信的政府采购供应商形象，本单位自愿做出以下承诺：</w:t>
      </w:r>
    </w:p>
    <w:p w14:paraId="20E07890">
      <w:pPr>
        <w:spacing w:line="336" w:lineRule="auto"/>
        <w:ind w:firstLine="536" w:firstLineChars="200"/>
        <w:jc w:val="both"/>
        <w:rPr>
          <w:rFonts w:hint="eastAsia" w:ascii="仿宋" w:hAnsi="仿宋"/>
          <w:color w:val="auto"/>
          <w:sz w:val="28"/>
          <w:szCs w:val="28"/>
          <w:highlight w:val="none"/>
        </w:rPr>
      </w:pPr>
      <w:r>
        <w:rPr>
          <w:rFonts w:hint="eastAsia" w:ascii="仿宋" w:hAnsi="仿宋"/>
          <w:color w:val="auto"/>
          <w:spacing w:val="-6"/>
          <w:sz w:val="28"/>
          <w:szCs w:val="28"/>
          <w:highlight w:val="none"/>
        </w:rPr>
        <w:t>一、承诺本单位严格遵守国家法律、法规和规章，全面履行应尽的责任和义务，全面做到履约守信，具备《政府采购法》第二十二条规定的条件</w:t>
      </w:r>
      <w:r>
        <w:rPr>
          <w:rFonts w:hint="eastAsia" w:ascii="仿宋" w:hAnsi="仿宋"/>
          <w:color w:val="auto"/>
          <w:sz w:val="28"/>
          <w:szCs w:val="28"/>
          <w:highlight w:val="none"/>
        </w:rPr>
        <w:t>；</w:t>
      </w:r>
    </w:p>
    <w:p w14:paraId="0BB6BD87">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二、承诺本单位提供给注册登记部门、行业管理部门、司法部门、行业组织以及在政府采购活动中提交的所有资料均合法、真实、有效，无任何伪造、修改、虚假成份，并对所提供资料的真实性负责；</w:t>
      </w:r>
    </w:p>
    <w:p w14:paraId="59888508">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三、承诺本单位严格依法开展生产经营活动，主动接受行业监管，自愿接受依法开展的日常检查；违法失信经营后将自愿接受约束和惩戒，并依法承担相应责任；</w:t>
      </w:r>
    </w:p>
    <w:p w14:paraId="5405214B">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四、承诺本单位自觉接受行政管理部门、行业组织、社会公众、新闻舆论的监督；</w:t>
      </w:r>
    </w:p>
    <w:p w14:paraId="579FCAFC">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五、承诺本单位将按照《陕西省社会信用条例》要求，向社会公示信用信息；</w:t>
      </w:r>
    </w:p>
    <w:p w14:paraId="085D4A0B">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六、承诺本单位自我约束、自我管理，重合同、守信用，不制假售假、商标侵权、虚假宣传、违约毁约、恶意逃债、偷税漏税、价格欺诈、垄断和不正当竞争，维护经营者、消费者的合法权益；</w:t>
      </w:r>
    </w:p>
    <w:p w14:paraId="08965DC1">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七、承诺本单位在信用中国、中国政府采购网等网站中无违法违规、较重或严重失信记录；</w:t>
      </w:r>
    </w:p>
    <w:p w14:paraId="39558F9B">
      <w:pPr>
        <w:spacing w:line="336" w:lineRule="auto"/>
        <w:ind w:firstLine="536" w:firstLineChars="200"/>
        <w:jc w:val="both"/>
        <w:rPr>
          <w:rFonts w:hint="eastAsia" w:ascii="仿宋" w:hAnsi="仿宋"/>
          <w:color w:val="auto"/>
          <w:sz w:val="28"/>
          <w:szCs w:val="28"/>
          <w:highlight w:val="none"/>
        </w:rPr>
      </w:pPr>
      <w:r>
        <w:rPr>
          <w:rFonts w:hint="eastAsia" w:ascii="仿宋" w:hAnsi="仿宋" w:cs="Times New Roman"/>
          <w:color w:val="auto"/>
          <w:spacing w:val="-6"/>
          <w:sz w:val="28"/>
          <w:szCs w:val="28"/>
          <w:highlight w:val="none"/>
        </w:rPr>
        <w:t>八、</w:t>
      </w:r>
      <w:r>
        <w:rPr>
          <w:rFonts w:hint="eastAsia" w:ascii="仿宋" w:hAnsi="仿宋" w:cs="Times New Roman"/>
          <w:color w:val="auto"/>
          <w:spacing w:val="-6"/>
          <w:sz w:val="28"/>
          <w:szCs w:val="28"/>
          <w:highlight w:val="none"/>
          <w:lang w:eastAsia="zh-CN"/>
        </w:rPr>
        <w:t>承诺本单位提出政府采购质疑和投诉坚持依法依规、诚实信用原则，在全国范围12个月内没有三次以上查无实据的政府采购投诉</w:t>
      </w:r>
      <w:r>
        <w:rPr>
          <w:rFonts w:hint="eastAsia" w:ascii="仿宋" w:hAnsi="仿宋"/>
          <w:color w:val="auto"/>
          <w:sz w:val="28"/>
          <w:szCs w:val="28"/>
          <w:highlight w:val="none"/>
        </w:rPr>
        <w:t>；</w:t>
      </w:r>
    </w:p>
    <w:p w14:paraId="3ED3AC17">
      <w:pPr>
        <w:keepNext w:val="0"/>
        <w:keepLines w:val="0"/>
        <w:pageBreakBefore w:val="0"/>
        <w:widowControl w:val="0"/>
        <w:kinsoku/>
        <w:wordWrap w:val="0"/>
        <w:overflowPunct/>
        <w:topLinePunct/>
        <w:autoSpaceDE/>
        <w:autoSpaceDN/>
        <w:bidi w:val="0"/>
        <w:adjustRightInd/>
        <w:snapToGrid/>
        <w:spacing w:line="336" w:lineRule="auto"/>
        <w:ind w:firstLine="560" w:firstLineChars="200"/>
        <w:jc w:val="both"/>
        <w:textAlignment w:val="auto"/>
        <w:rPr>
          <w:rFonts w:hint="eastAsia" w:ascii="仿宋" w:hAnsi="仿宋"/>
          <w:color w:val="auto"/>
          <w:sz w:val="28"/>
          <w:szCs w:val="28"/>
          <w:highlight w:val="none"/>
        </w:rPr>
      </w:pPr>
      <w:r>
        <w:rPr>
          <w:rFonts w:hint="eastAsia" w:ascii="仿宋" w:hAnsi="仿宋"/>
          <w:color w:val="auto"/>
          <w:sz w:val="28"/>
          <w:szCs w:val="28"/>
          <w:highlight w:val="none"/>
        </w:rPr>
        <w:t>九、根据政府采购相关法律法规的规定需要作出的其他承诺：</w:t>
      </w:r>
      <w:r>
        <w:rPr>
          <w:rFonts w:hint="eastAsia" w:ascii="仿宋" w:hAnsi="仿宋"/>
          <w:color w:val="auto"/>
          <w:sz w:val="28"/>
          <w:szCs w:val="28"/>
          <w:highlight w:val="none"/>
          <w:u w:val="single"/>
          <w:lang w:val="en-US" w:eastAsia="zh-CN"/>
        </w:rPr>
        <w:t>按照相关法律法规的规定执行</w:t>
      </w:r>
      <w:r>
        <w:rPr>
          <w:rFonts w:hint="eastAsia" w:ascii="仿宋" w:hAnsi="仿宋"/>
          <w:color w:val="auto"/>
          <w:sz w:val="28"/>
          <w:szCs w:val="28"/>
          <w:highlight w:val="none"/>
          <w:u w:val="single"/>
          <w:lang w:eastAsia="zh-CN"/>
        </w:rPr>
        <w:t>。</w:t>
      </w:r>
    </w:p>
    <w:p w14:paraId="41B2057D">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0ABE404">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十一、承诺本单位同意将以上承诺事项上网公示。</w:t>
      </w:r>
    </w:p>
    <w:p w14:paraId="624BE98F">
      <w:pPr>
        <w:spacing w:line="336" w:lineRule="auto"/>
        <w:ind w:firstLine="1120" w:firstLineChars="400"/>
        <w:jc w:val="both"/>
        <w:rPr>
          <w:rFonts w:hint="eastAsia" w:ascii="仿宋" w:hAnsi="仿宋"/>
          <w:color w:val="auto"/>
          <w:sz w:val="28"/>
          <w:szCs w:val="28"/>
          <w:highlight w:val="none"/>
        </w:rPr>
      </w:pPr>
      <w:r>
        <w:rPr>
          <w:rFonts w:hint="eastAsia" w:ascii="仿宋" w:hAnsi="仿宋"/>
          <w:color w:val="auto"/>
          <w:sz w:val="28"/>
          <w:szCs w:val="28"/>
          <w:highlight w:val="none"/>
        </w:rPr>
        <w:t>承诺单位 (盖章)：</w:t>
      </w:r>
    </w:p>
    <w:p w14:paraId="084E6F7E">
      <w:pPr>
        <w:spacing w:line="336" w:lineRule="auto"/>
        <w:ind w:firstLine="1120" w:firstLineChars="400"/>
        <w:jc w:val="both"/>
        <w:rPr>
          <w:rFonts w:hint="eastAsia" w:ascii="仿宋" w:hAnsi="仿宋"/>
          <w:color w:val="auto"/>
          <w:sz w:val="28"/>
          <w:szCs w:val="28"/>
          <w:highlight w:val="none"/>
        </w:rPr>
      </w:pPr>
      <w:r>
        <w:rPr>
          <w:rFonts w:hint="eastAsia" w:ascii="仿宋" w:hAnsi="仿宋"/>
          <w:color w:val="auto"/>
          <w:sz w:val="28"/>
          <w:szCs w:val="28"/>
          <w:highlight w:val="none"/>
        </w:rPr>
        <w:t xml:space="preserve">法定代表人 </w:t>
      </w:r>
      <w:r>
        <w:rPr>
          <w:rFonts w:hint="eastAsia" w:ascii="仿宋" w:hAnsi="仿宋"/>
          <w:color w:val="auto"/>
          <w:sz w:val="28"/>
          <w:szCs w:val="28"/>
          <w:highlight w:val="none"/>
          <w:lang w:val="en-US" w:eastAsia="zh-CN"/>
        </w:rPr>
        <w:t>/</w:t>
      </w:r>
      <w:r>
        <w:rPr>
          <w:rFonts w:hint="eastAsia" w:ascii="仿宋" w:hAnsi="仿宋"/>
          <w:color w:val="auto"/>
          <w:sz w:val="28"/>
          <w:szCs w:val="28"/>
          <w:highlight w:val="none"/>
        </w:rPr>
        <w:t>负责人</w:t>
      </w:r>
      <w:r>
        <w:rPr>
          <w:rFonts w:hint="eastAsia" w:ascii="仿宋" w:hAnsi="仿宋"/>
          <w:color w:val="auto"/>
          <w:sz w:val="28"/>
          <w:szCs w:val="28"/>
          <w:highlight w:val="none"/>
          <w:lang w:eastAsia="zh-CN"/>
        </w:rPr>
        <w:t>（</w:t>
      </w:r>
      <w:r>
        <w:rPr>
          <w:rFonts w:hint="eastAsia" w:ascii="仿宋" w:hAnsi="仿宋"/>
          <w:color w:val="auto"/>
          <w:sz w:val="28"/>
          <w:szCs w:val="28"/>
          <w:highlight w:val="none"/>
          <w:lang w:val="en-US" w:eastAsia="zh-CN"/>
        </w:rPr>
        <w:t>签字或盖章</w:t>
      </w:r>
      <w:r>
        <w:rPr>
          <w:rFonts w:hint="eastAsia" w:ascii="仿宋" w:hAnsi="仿宋"/>
          <w:color w:val="auto"/>
          <w:sz w:val="28"/>
          <w:szCs w:val="28"/>
          <w:highlight w:val="none"/>
          <w:lang w:eastAsia="zh-CN"/>
        </w:rPr>
        <w:t>）</w:t>
      </w:r>
      <w:r>
        <w:rPr>
          <w:rFonts w:hint="eastAsia" w:ascii="仿宋" w:hAnsi="仿宋"/>
          <w:color w:val="auto"/>
          <w:sz w:val="28"/>
          <w:szCs w:val="28"/>
          <w:highlight w:val="none"/>
        </w:rPr>
        <w:t>：</w:t>
      </w:r>
    </w:p>
    <w:p w14:paraId="424C992D">
      <w:pPr>
        <w:spacing w:line="336" w:lineRule="auto"/>
        <w:ind w:firstLine="1120" w:firstLineChars="400"/>
        <w:jc w:val="both"/>
        <w:rPr>
          <w:rFonts w:hint="eastAsia" w:ascii="仿宋" w:hAnsi="仿宋" w:eastAsia="仿宋"/>
          <w:color w:val="auto"/>
          <w:sz w:val="28"/>
          <w:szCs w:val="28"/>
          <w:highlight w:val="none"/>
          <w:lang w:eastAsia="zh-CN"/>
        </w:rPr>
      </w:pPr>
      <w:r>
        <w:rPr>
          <w:rFonts w:hint="eastAsia" w:ascii="仿宋" w:hAnsi="仿宋"/>
          <w:color w:val="auto"/>
          <w:sz w:val="28"/>
          <w:szCs w:val="28"/>
          <w:highlight w:val="none"/>
        </w:rPr>
        <w:t>承诺日期：</w:t>
      </w:r>
    </w:p>
    <w:p w14:paraId="49148F20">
      <w:pPr>
        <w:pStyle w:val="5"/>
        <w:spacing w:line="336" w:lineRule="auto"/>
        <w:ind w:firstLine="560" w:firstLineChars="200"/>
        <w:jc w:val="left"/>
        <w:rPr>
          <w:rFonts w:hint="eastAsia" w:ascii="仿宋" w:hAnsi="仿宋" w:eastAsia="仿宋"/>
          <w:color w:val="auto"/>
          <w:sz w:val="28"/>
          <w:szCs w:val="28"/>
          <w:highlight w:val="none"/>
          <w:lang w:eastAsia="zh-CN"/>
        </w:rPr>
      </w:pPr>
      <w:r>
        <w:rPr>
          <w:rFonts w:hint="eastAsia" w:ascii="仿宋" w:hAnsi="仿宋"/>
          <w:color w:val="auto"/>
          <w:sz w:val="28"/>
          <w:szCs w:val="28"/>
          <w:highlight w:val="none"/>
        </w:rPr>
        <w:t>注：法定代表人或负责人、主体名称发生变更的应当重新做出承诺。</w:t>
      </w:r>
    </w:p>
    <w:p w14:paraId="4580E64A">
      <w:pPr>
        <w:pStyle w:val="5"/>
        <w:spacing w:line="336" w:lineRule="auto"/>
        <w:ind w:firstLine="560" w:firstLineChars="200"/>
        <w:jc w:val="center"/>
        <w:rPr>
          <w:rFonts w:hint="eastAsia" w:ascii="仿宋" w:hAnsi="仿宋" w:eastAsia="仿宋"/>
          <w:color w:val="FF0000"/>
          <w:sz w:val="28"/>
          <w:szCs w:val="28"/>
          <w:highlight w:val="none"/>
          <w:lang w:eastAsia="zh-CN"/>
        </w:rPr>
      </w:pPr>
    </w:p>
    <w:p w14:paraId="60F63C45">
      <w:pPr>
        <w:pStyle w:val="5"/>
        <w:spacing w:line="336" w:lineRule="auto"/>
        <w:ind w:firstLine="560" w:firstLineChars="200"/>
        <w:jc w:val="center"/>
        <w:rPr>
          <w:rFonts w:hint="eastAsia" w:ascii="仿宋" w:hAnsi="仿宋" w:eastAsia="仿宋"/>
          <w:sz w:val="28"/>
          <w:szCs w:val="28"/>
          <w:highlight w:val="none"/>
          <w:lang w:eastAsia="zh-CN"/>
        </w:rPr>
      </w:pPr>
    </w:p>
    <w:p w14:paraId="42BEB091">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61931625">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85E86A8">
      <w:pPr>
        <w:widowControl/>
        <w:spacing w:line="240" w:lineRule="auto"/>
        <w:jc w:val="left"/>
        <w:rPr>
          <w:rFonts w:hint="eastAsia" w:ascii="仿宋" w:hAnsi="仿宋" w:eastAsia="仿宋"/>
          <w:color w:val="auto"/>
          <w:sz w:val="28"/>
          <w:szCs w:val="28"/>
          <w:highlight w:val="none"/>
        </w:rPr>
      </w:pPr>
    </w:p>
    <w:p w14:paraId="175CED9E">
      <w:pPr>
        <w:widowControl/>
        <w:spacing w:line="240" w:lineRule="auto"/>
        <w:jc w:val="left"/>
        <w:rPr>
          <w:rFonts w:hint="eastAsia" w:ascii="仿宋" w:hAnsi="仿宋" w:eastAsia="仿宋"/>
          <w:color w:val="auto"/>
          <w:sz w:val="28"/>
          <w:szCs w:val="28"/>
          <w:highlight w:val="none"/>
        </w:rPr>
      </w:pPr>
    </w:p>
    <w:p w14:paraId="0395493C">
      <w:pPr>
        <w:widowControl/>
        <w:spacing w:line="240" w:lineRule="auto"/>
        <w:jc w:val="left"/>
        <w:rPr>
          <w:rFonts w:hint="eastAsia" w:ascii="仿宋" w:hAnsi="仿宋" w:eastAsia="仿宋"/>
          <w:color w:val="auto"/>
          <w:sz w:val="28"/>
          <w:szCs w:val="28"/>
          <w:highlight w:val="none"/>
        </w:rPr>
      </w:pPr>
    </w:p>
    <w:p w14:paraId="5D4768F2">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48BDA835">
      <w:pPr>
        <w:widowControl/>
        <w:spacing w:line="240" w:lineRule="auto"/>
        <w:jc w:val="left"/>
        <w:rPr>
          <w:rFonts w:hint="eastAsia" w:ascii="仿宋" w:hAnsi="仿宋" w:eastAsia="仿宋"/>
          <w:color w:val="auto"/>
          <w:sz w:val="28"/>
          <w:szCs w:val="28"/>
          <w:highlight w:val="none"/>
        </w:rPr>
      </w:pPr>
    </w:p>
    <w:p w14:paraId="0F00C5A2">
      <w:pPr>
        <w:widowControl/>
        <w:spacing w:line="240" w:lineRule="auto"/>
        <w:jc w:val="left"/>
        <w:rPr>
          <w:rFonts w:hint="eastAsia" w:ascii="仿宋" w:hAnsi="仿宋" w:eastAsia="仿宋"/>
          <w:color w:val="auto"/>
          <w:sz w:val="28"/>
          <w:szCs w:val="28"/>
          <w:highlight w:val="none"/>
        </w:rPr>
      </w:pPr>
    </w:p>
    <w:p w14:paraId="1EA423DE">
      <w:pPr>
        <w:widowControl/>
        <w:spacing w:line="240" w:lineRule="auto"/>
        <w:jc w:val="left"/>
        <w:rPr>
          <w:rFonts w:hint="eastAsia" w:ascii="仿宋" w:hAnsi="仿宋" w:eastAsia="仿宋"/>
          <w:color w:val="auto"/>
          <w:sz w:val="28"/>
          <w:szCs w:val="28"/>
          <w:highlight w:val="none"/>
        </w:rPr>
      </w:pPr>
    </w:p>
    <w:p w14:paraId="78839BB5">
      <w:pPr>
        <w:widowControl/>
        <w:spacing w:line="240" w:lineRule="auto"/>
        <w:jc w:val="left"/>
        <w:rPr>
          <w:rFonts w:hint="eastAsia" w:eastAsia="仿宋"/>
          <w:color w:val="auto"/>
          <w:sz w:val="28"/>
          <w:szCs w:val="28"/>
          <w:highlight w:val="none"/>
        </w:rPr>
      </w:pPr>
    </w:p>
    <w:p w14:paraId="2959EE63">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442F0997">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5D074DBB">
      <w:pPr>
        <w:rPr>
          <w:rFonts w:hint="eastAsia" w:ascii="仿宋" w:hAnsi="仿宋" w:eastAsia="仿宋" w:cs="Times New Roman"/>
          <w:b/>
          <w:bCs/>
          <w:sz w:val="28"/>
          <w:szCs w:val="28"/>
          <w:highlight w:val="none"/>
          <w:lang w:val="en-US" w:eastAsia="zh-CN"/>
        </w:rPr>
      </w:pPr>
      <w:r>
        <w:rPr>
          <w:rFonts w:hint="eastAsia" w:ascii="仿宋" w:hAnsi="仿宋" w:eastAsia="仿宋" w:cs="Times New Roman"/>
          <w:b/>
          <w:bCs/>
          <w:sz w:val="28"/>
          <w:szCs w:val="28"/>
          <w:highlight w:val="none"/>
          <w:lang w:val="en-US" w:eastAsia="zh-CN"/>
        </w:rPr>
        <w:br w:type="page"/>
      </w:r>
    </w:p>
    <w:p w14:paraId="214AA35B">
      <w:pPr>
        <w:pStyle w:val="5"/>
        <w:spacing w:line="336" w:lineRule="auto"/>
        <w:ind w:firstLine="562" w:firstLineChars="200"/>
        <w:jc w:val="center"/>
        <w:rPr>
          <w:rFonts w:hint="eastAsia" w:ascii="仿宋" w:hAnsi="仿宋" w:eastAsia="仿宋" w:cs="Times New Roman"/>
          <w:b/>
          <w:bCs/>
          <w:sz w:val="28"/>
          <w:szCs w:val="28"/>
          <w:highlight w:val="none"/>
          <w:lang w:val="en-US" w:eastAsia="zh-CN"/>
        </w:rPr>
      </w:pPr>
      <w:r>
        <w:rPr>
          <w:rFonts w:hint="eastAsia" w:ascii="仿宋" w:hAnsi="仿宋" w:eastAsia="仿宋" w:cs="Times New Roman"/>
          <w:b/>
          <w:bCs/>
          <w:sz w:val="28"/>
          <w:szCs w:val="28"/>
          <w:highlight w:val="none"/>
          <w:lang w:val="en-US" w:eastAsia="zh-CN"/>
        </w:rPr>
        <w:t>参加</w:t>
      </w:r>
      <w:r>
        <w:rPr>
          <w:rFonts w:hint="eastAsia" w:ascii="仿宋" w:hAnsi="仿宋" w:eastAsia="仿宋" w:cs="Times New Roman"/>
          <w:b/>
          <w:bCs/>
          <w:sz w:val="28"/>
          <w:szCs w:val="28"/>
          <w:highlight w:val="none"/>
          <w:lang w:eastAsia="zh-CN"/>
        </w:rPr>
        <w:t>本次</w:t>
      </w:r>
      <w:r>
        <w:rPr>
          <w:rFonts w:hint="eastAsia" w:ascii="仿宋" w:hAnsi="仿宋" w:cs="Times New Roman"/>
          <w:b/>
          <w:bCs/>
          <w:sz w:val="28"/>
          <w:szCs w:val="28"/>
          <w:highlight w:val="none"/>
          <w:lang w:val="en-US" w:eastAsia="zh-CN"/>
        </w:rPr>
        <w:t>政府</w:t>
      </w:r>
      <w:r>
        <w:rPr>
          <w:rFonts w:hint="eastAsia" w:ascii="仿宋" w:hAnsi="仿宋" w:eastAsia="仿宋" w:cs="Times New Roman"/>
          <w:b/>
          <w:bCs/>
          <w:sz w:val="28"/>
          <w:szCs w:val="28"/>
          <w:highlight w:val="none"/>
          <w:lang w:eastAsia="zh-CN"/>
        </w:rPr>
        <w:t>采购活动</w:t>
      </w:r>
      <w:r>
        <w:rPr>
          <w:rFonts w:hint="eastAsia" w:ascii="仿宋" w:hAnsi="仿宋" w:eastAsia="仿宋" w:cs="Times New Roman"/>
          <w:b/>
          <w:bCs/>
          <w:sz w:val="28"/>
          <w:szCs w:val="28"/>
          <w:highlight w:val="none"/>
          <w:lang w:val="en-US" w:eastAsia="zh-CN"/>
        </w:rPr>
        <w:t>前三年内，在经营活动中</w:t>
      </w:r>
    </w:p>
    <w:p w14:paraId="2CCD9636">
      <w:pPr>
        <w:pStyle w:val="5"/>
        <w:spacing w:line="336" w:lineRule="auto"/>
        <w:ind w:firstLine="562" w:firstLineChars="200"/>
        <w:jc w:val="center"/>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lang w:val="en-US" w:eastAsia="zh-CN"/>
        </w:rPr>
        <w:t>没有重大违法记录声明函</w:t>
      </w:r>
    </w:p>
    <w:p w14:paraId="0930DAD2">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本单位郑重声明：</w:t>
      </w:r>
    </w:p>
    <w:p w14:paraId="0036BFF0">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我单位在参加采购活动前三年内在经营活动中没有《政府采购法》第二十二条第一款第(五)项所称重大违法记录，包括：</w:t>
      </w:r>
    </w:p>
    <w:p w14:paraId="49CA907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我单位未因经营活动中的违法行为受到刑事处罚或者责令停产停业、吊销许可证或者执照、较大数额罚款等行政处罚。</w:t>
      </w:r>
    </w:p>
    <w:p w14:paraId="7A08BD70">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1、我方</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_（填“未被列入”或“被列入”）失信被执行人名单。</w:t>
      </w:r>
    </w:p>
    <w:p w14:paraId="2C2BF75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2、我方</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_（填“未被列入”或“被列入”）重大税收违法案件当事人名单。</w:t>
      </w:r>
    </w:p>
    <w:p w14:paraId="6D51D9A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3、我方_</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（填“未被列入”或“被列入”）政府采购严重违法失信行为记录名单。</w:t>
      </w:r>
    </w:p>
    <w:p w14:paraId="24ED0443">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sz w:val="28"/>
          <w:szCs w:val="28"/>
          <w:highlight w:val="none"/>
        </w:rPr>
        <w:t>我单位已就上述不良信用行为按照磋商文件中</w:t>
      </w:r>
      <w:r>
        <w:rPr>
          <w:rFonts w:hint="eastAsia" w:ascii="仿宋" w:hAnsi="仿宋" w:eastAsia="仿宋"/>
          <w:sz w:val="28"/>
          <w:szCs w:val="28"/>
          <w:highlight w:val="none"/>
          <w:lang w:eastAsia="zh-CN"/>
        </w:rPr>
        <w:t>磋商须知前附表</w:t>
      </w:r>
      <w:r>
        <w:rPr>
          <w:rFonts w:hint="eastAsia" w:ascii="仿宋" w:hAnsi="仿宋" w:eastAsia="仿宋"/>
          <w:sz w:val="28"/>
          <w:szCs w:val="28"/>
          <w:highlight w:val="none"/>
        </w:rPr>
        <w:t>规定进行了查询。我单位承诺：合同签订前，若我单位具有不良信用记录情形，贵方可取消我单位成交资格或者不授予合同，所有责任由我单位自行承担。同时，我单位愿意无条件接受监管部门的调查处理</w:t>
      </w:r>
      <w:r>
        <w:rPr>
          <w:rFonts w:hint="eastAsia" w:ascii="仿宋" w:hAnsi="仿宋" w:eastAsia="仿宋" w:cs="Times New Roman"/>
          <w:sz w:val="28"/>
          <w:szCs w:val="28"/>
          <w:highlight w:val="none"/>
        </w:rPr>
        <w:t>。</w:t>
      </w:r>
    </w:p>
    <w:p w14:paraId="43EF0506">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特此声明！</w:t>
      </w:r>
    </w:p>
    <w:p w14:paraId="31E03B48">
      <w:pPr>
        <w:pStyle w:val="5"/>
        <w:spacing w:line="336" w:lineRule="auto"/>
        <w:ind w:firstLine="560" w:firstLineChars="200"/>
        <w:rPr>
          <w:rFonts w:hint="eastAsia" w:ascii="仿宋" w:hAnsi="仿宋" w:eastAsia="仿宋" w:cs="Times New Roman"/>
          <w:sz w:val="28"/>
          <w:szCs w:val="28"/>
          <w:highlight w:val="none"/>
        </w:rPr>
      </w:pPr>
    </w:p>
    <w:p w14:paraId="414EAAF8">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lang w:val="en-US" w:eastAsia="zh-CN"/>
        </w:rPr>
        <w:t>供应商</w:t>
      </w:r>
      <w:r>
        <w:rPr>
          <w:rFonts w:hint="eastAsia" w:ascii="仿宋" w:hAnsi="仿宋" w:eastAsia="仿宋" w:cs="Times New Roman"/>
          <w:sz w:val="28"/>
          <w:szCs w:val="28"/>
          <w:highlight w:val="none"/>
        </w:rPr>
        <w:t>名称(公章)：____________</w:t>
      </w:r>
    </w:p>
    <w:p w14:paraId="27ADD393">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日期：______年____月____日</w:t>
      </w:r>
    </w:p>
    <w:p w14:paraId="0440734D">
      <w:pPr>
        <w:pStyle w:val="5"/>
        <w:spacing w:line="336" w:lineRule="auto"/>
        <w:ind w:firstLine="562" w:firstLineChars="200"/>
        <w:rPr>
          <w:rFonts w:hint="eastAsia" w:ascii="仿宋" w:hAnsi="仿宋" w:eastAsia="仿宋" w:cs="Times New Roman"/>
          <w:b/>
          <w:bCs/>
          <w:sz w:val="28"/>
          <w:szCs w:val="28"/>
          <w:highlight w:val="none"/>
        </w:rPr>
      </w:pPr>
    </w:p>
    <w:p w14:paraId="5FBCF3EE">
      <w:pPr>
        <w:pStyle w:val="5"/>
        <w:spacing w:line="336" w:lineRule="auto"/>
        <w:ind w:firstLine="562" w:firstLineChars="200"/>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rPr>
        <w:t>备注：</w:t>
      </w:r>
    </w:p>
    <w:p w14:paraId="47FD877C">
      <w:pPr>
        <w:pStyle w:val="5"/>
        <w:spacing w:line="336" w:lineRule="auto"/>
        <w:ind w:firstLine="562" w:firstLineChars="200"/>
        <w:rPr>
          <w:rFonts w:hint="eastAsia" w:ascii="仿宋" w:hAnsi="仿宋" w:eastAsia="仿宋"/>
          <w:b/>
          <w:bCs/>
          <w:sz w:val="28"/>
          <w:szCs w:val="28"/>
          <w:highlight w:val="none"/>
        </w:rPr>
      </w:pPr>
      <w:r>
        <w:rPr>
          <w:rFonts w:hint="eastAsia" w:ascii="仿宋" w:hAnsi="仿宋" w:eastAsia="仿宋"/>
          <w:b/>
          <w:bCs/>
          <w:sz w:val="28"/>
          <w:szCs w:val="28"/>
          <w:highlight w:val="none"/>
        </w:rPr>
        <w:t>1、供应商在参加政府采购活动前3年内因违法经营被禁止在一定期限内参加政府采购活动，期限届满的，可以参加政府采购活动，但应提供期限届满的证明材料。</w:t>
      </w:r>
    </w:p>
    <w:p w14:paraId="7D127D62">
      <w:pPr>
        <w:spacing w:line="336" w:lineRule="auto"/>
        <w:ind w:firstLine="562" w:firstLineChars="200"/>
        <w:rPr>
          <w:rFonts w:hint="eastAsia" w:ascii="仿宋" w:hAnsi="仿宋" w:eastAsia="仿宋"/>
          <w:b/>
          <w:bCs/>
          <w:sz w:val="28"/>
          <w:szCs w:val="28"/>
          <w:highlight w:val="none"/>
        </w:rPr>
      </w:pPr>
      <w:r>
        <w:rPr>
          <w:rFonts w:hint="eastAsia" w:ascii="仿宋" w:hAnsi="仿宋" w:eastAsia="仿宋"/>
          <w:b/>
          <w:bCs/>
          <w:sz w:val="28"/>
          <w:szCs w:val="28"/>
          <w:highlight w:val="none"/>
        </w:rPr>
        <w:t>2、《中华人民共和国政府采购法实施条例》第十九条 重大违法记录，是指供应商因违法经营受到刑事处罚或者责令停产停业、吊销许可证</w:t>
      </w:r>
      <w:r>
        <w:rPr>
          <w:rFonts w:hint="eastAsia" w:ascii="仿宋" w:hAnsi="仿宋"/>
          <w:b/>
          <w:bCs/>
          <w:sz w:val="28"/>
          <w:szCs w:val="28"/>
          <w:highlight w:val="none"/>
          <w:lang w:val="en-US" w:eastAsia="zh-CN"/>
        </w:rPr>
        <w:t>或</w:t>
      </w:r>
      <w:r>
        <w:rPr>
          <w:rFonts w:hint="eastAsia" w:ascii="仿宋" w:hAnsi="仿宋" w:eastAsia="仿宋"/>
          <w:b/>
          <w:bCs/>
          <w:sz w:val="28"/>
          <w:szCs w:val="28"/>
          <w:highlight w:val="none"/>
        </w:rPr>
        <w:t>者执照、较大数额罚款等行政处罚。</w:t>
      </w:r>
    </w:p>
    <w:p w14:paraId="72671E06">
      <w:pPr>
        <w:pStyle w:val="5"/>
        <w:spacing w:line="336" w:lineRule="auto"/>
        <w:ind w:firstLine="562" w:firstLineChars="200"/>
        <w:jc w:val="left"/>
        <w:rPr>
          <w:rFonts w:hint="eastAsia" w:ascii="仿宋" w:hAnsi="仿宋"/>
          <w:sz w:val="28"/>
          <w:szCs w:val="28"/>
          <w:highlight w:val="none"/>
        </w:rPr>
      </w:pPr>
      <w:r>
        <w:rPr>
          <w:rFonts w:hint="eastAsia" w:ascii="仿宋" w:hAnsi="仿宋" w:eastAsia="仿宋"/>
          <w:b/>
          <w:bCs/>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r>
        <w:rPr>
          <w:rFonts w:hint="eastAsia" w:ascii="仿宋" w:hAnsi="仿宋" w:eastAsia="仿宋" w:cs="Times New Roman"/>
          <w:b/>
          <w:bCs/>
          <w:sz w:val="28"/>
          <w:szCs w:val="28"/>
          <w:highlight w:val="none"/>
          <w:lang w:val="en-US" w:eastAsia="zh-CN"/>
        </w:rPr>
        <w:t>。</w:t>
      </w:r>
    </w:p>
    <w:p w14:paraId="17ABD1D2">
      <w:pPr>
        <w:pStyle w:val="5"/>
        <w:jc w:val="center"/>
        <w:rPr>
          <w:rFonts w:ascii="仿宋" w:hAnsi="仿宋" w:eastAsia="仿宋"/>
          <w:b/>
          <w:sz w:val="28"/>
          <w:szCs w:val="28"/>
        </w:rPr>
      </w:pPr>
      <w:r>
        <w:rPr>
          <w:rFonts w:ascii="仿宋" w:hAnsi="仿宋"/>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5DDB72E0">
      <w:pPr>
        <w:pStyle w:val="5"/>
        <w:spacing w:line="336" w:lineRule="auto"/>
        <w:ind w:firstLine="560" w:firstLineChars="200"/>
        <w:rPr>
          <w:rFonts w:ascii="仿宋" w:hAnsi="仿宋"/>
          <w:sz w:val="28"/>
          <w:szCs w:val="28"/>
          <w:highlight w:val="none"/>
        </w:rPr>
      </w:pPr>
    </w:p>
    <w:p w14:paraId="5491CF32">
      <w:pPr>
        <w:autoSpaceDE w:val="0"/>
        <w:autoSpaceDN w:val="0"/>
        <w:adjustRightInd w:val="0"/>
        <w:spacing w:line="336" w:lineRule="auto"/>
        <w:jc w:val="left"/>
        <w:rPr>
          <w:rFonts w:hint="eastAsia" w:ascii="仿宋" w:hAnsi="仿宋"/>
          <w:sz w:val="28"/>
          <w:szCs w:val="28"/>
          <w:highlight w:val="none"/>
        </w:rPr>
      </w:pPr>
    </w:p>
    <w:p w14:paraId="0F9F900A">
      <w:pPr>
        <w:bidi w:val="0"/>
        <w:rPr>
          <w:rFonts w:hint="eastAsia" w:eastAsia="仿宋"/>
          <w:sz w:val="28"/>
          <w:szCs w:val="22"/>
          <w:highlight w:val="none"/>
          <w:lang w:eastAsia="zh-CN"/>
        </w:rPr>
      </w:pPr>
    </w:p>
    <w:p w14:paraId="1B5384C0">
      <w:pPr>
        <w:pStyle w:val="2"/>
        <w:rPr>
          <w:rFonts w:hint="eastAsia"/>
          <w:lang w:eastAsia="zh-CN"/>
        </w:rPr>
      </w:pPr>
    </w:p>
    <w:p w14:paraId="09EEE0B3">
      <w:pPr>
        <w:bidi w:val="0"/>
        <w:rPr>
          <w:rFonts w:hint="eastAsia"/>
          <w:sz w:val="28"/>
          <w:szCs w:val="22"/>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2"/>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64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w:t>
      </w:r>
      <w:r>
        <w:rPr>
          <w:rFonts w:hint="eastAsia" w:ascii="仿宋" w:hAnsi="仿宋" w:cs="仿宋"/>
          <w:b/>
          <w:bCs/>
          <w:color w:val="000000"/>
          <w:kern w:val="0"/>
          <w:sz w:val="30"/>
          <w:szCs w:val="30"/>
          <w:highlight w:val="none"/>
          <w:lang w:val="en-US" w:eastAsia="zh-CN" w:bidi="ar"/>
        </w:rPr>
        <w:t>谈判</w:t>
      </w:r>
      <w:r>
        <w:rPr>
          <w:rFonts w:hint="eastAsia" w:ascii="仿宋" w:hAnsi="仿宋" w:eastAsia="仿宋" w:cs="仿宋"/>
          <w:b/>
          <w:bCs/>
          <w:color w:val="000000"/>
          <w:kern w:val="0"/>
          <w:sz w:val="30"/>
          <w:szCs w:val="30"/>
          <w:highlight w:val="none"/>
          <w:lang w:val="en-US" w:eastAsia="zh-CN" w:bidi="ar"/>
        </w:rPr>
        <w:t>，不允许分包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bookmarkStart w:id="0" w:name="_GoBack"/>
      <w:bookmarkEnd w:id="0"/>
    </w:p>
    <w:p w14:paraId="075E535B">
      <w:pPr>
        <w:spacing w:line="336" w:lineRule="auto"/>
        <w:ind w:left="64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840" w:firstLineChars="3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17FC8C23">
      <w:r>
        <w:br w:type="page"/>
      </w:r>
    </w:p>
    <w:p w14:paraId="67730D55">
      <w:pPr>
        <w:pStyle w:val="5"/>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b/>
          <w:sz w:val="28"/>
          <w:szCs w:val="28"/>
          <w:highlight w:val="none"/>
        </w:rPr>
      </w:pPr>
      <w:r>
        <w:rPr>
          <w:rFonts w:hint="eastAsia" w:ascii="宋体" w:hAnsi="宋体" w:eastAsia="仿宋"/>
          <w:b/>
          <w:sz w:val="28"/>
          <w:szCs w:val="28"/>
          <w:highlight w:val="none"/>
        </w:rPr>
        <w:t>陕西省政府采购供应商拒绝政府采购领域商业贿赂承诺书</w:t>
      </w:r>
    </w:p>
    <w:p w14:paraId="7B8ED653">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sz w:val="28"/>
          <w:szCs w:val="28"/>
          <w:highlight w:val="none"/>
        </w:rPr>
      </w:pPr>
      <w:r>
        <w:rPr>
          <w:rFonts w:hint="eastAsia" w:ascii="仿宋" w:hAnsi="仿宋"/>
          <w:sz w:val="28"/>
          <w:szCs w:val="28"/>
          <w:highlight w:val="none"/>
        </w:rPr>
        <w:t xml:space="preserve"> </w:t>
      </w:r>
      <w:r>
        <w:rPr>
          <w:rFonts w:hint="eastAsia" w:ascii="仿宋" w:hAnsi="仿宋" w:eastAsia="仿宋"/>
          <w:sz w:val="28"/>
          <w:szCs w:val="28"/>
          <w:highlight w:val="none"/>
        </w:rPr>
        <w:t>为响应党中央、国务院关于治理政府采购领域商业贿赂行为的号召，我公司在此庄严承诺：</w:t>
      </w:r>
    </w:p>
    <w:p w14:paraId="186D0BA1">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kern w:val="0"/>
          <w:sz w:val="28"/>
          <w:szCs w:val="28"/>
          <w:highlight w:val="none"/>
          <w:lang w:val="zh-CN"/>
        </w:rPr>
      </w:pPr>
      <w:r>
        <w:rPr>
          <w:rFonts w:hint="eastAsia" w:ascii="仿宋" w:hAnsi="仿宋" w:eastAsia="仿宋"/>
          <w:sz w:val="28"/>
          <w:szCs w:val="28"/>
          <w:highlight w:val="none"/>
        </w:rPr>
        <w:t>1、</w:t>
      </w:r>
      <w:r>
        <w:rPr>
          <w:rFonts w:hint="eastAsia" w:ascii="仿宋" w:hAnsi="仿宋" w:eastAsia="仿宋" w:cs="宋体"/>
          <w:kern w:val="0"/>
          <w:sz w:val="28"/>
          <w:szCs w:val="28"/>
          <w:highlight w:val="none"/>
          <w:lang w:val="zh-CN"/>
        </w:rPr>
        <w:t>自觉遵守各项法律、法规、规章、制度以及社会公德，</w:t>
      </w:r>
      <w:r>
        <w:rPr>
          <w:rFonts w:hint="eastAsia" w:ascii="仿宋" w:hAnsi="仿宋" w:eastAsia="仿宋"/>
          <w:sz w:val="28"/>
          <w:szCs w:val="28"/>
          <w:highlight w:val="none"/>
        </w:rPr>
        <w:t>诚信经营，</w:t>
      </w:r>
      <w:r>
        <w:rPr>
          <w:rFonts w:hint="eastAsia" w:ascii="仿宋" w:hAnsi="仿宋" w:eastAsia="仿宋" w:cs="宋体"/>
          <w:kern w:val="0"/>
          <w:sz w:val="28"/>
          <w:szCs w:val="28"/>
          <w:highlight w:val="none"/>
          <w:lang w:val="zh-CN"/>
        </w:rPr>
        <w:t>维护廉洁环境，与同场竞争的供应商平等参加政府采购活动。</w:t>
      </w:r>
    </w:p>
    <w:p w14:paraId="69D3E7C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2、不向政府采购人、采购代理机构和政府采购评审专家进行任何形式的商业贿赂以谋取交易机会。</w:t>
      </w:r>
    </w:p>
    <w:p w14:paraId="4A1DA67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3、不向政府采购代理机构和采购人提供虚假资质文件或采用虚假应标方式参与政府采购市场竞争并谋取成交。</w:t>
      </w:r>
    </w:p>
    <w:p w14:paraId="5AF6A8E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4、不采取“围标、陪标”等商业欺诈手段获得政府采购订单。</w:t>
      </w:r>
    </w:p>
    <w:p w14:paraId="0E2A759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5、不采取不正当手段诋毁、排挤其他供应商。</w:t>
      </w:r>
    </w:p>
    <w:p w14:paraId="3E92349B">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6、不在提供商品和服务时“偷梁换柱、以次充好”损害采购人的合法权益。</w:t>
      </w:r>
    </w:p>
    <w:p w14:paraId="76F7FB34">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7、不与采购人、采购代理机构政府采购评审专家或其它供应商恶意串通，进行质疑和投诉，维护政府采购市场秩序。</w:t>
      </w:r>
    </w:p>
    <w:p w14:paraId="59A3D84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8、尊重和接受政府采购监督管理部门的监督和政府采购代理机构招标采购要求，承担因违约行为给采购人造成的损失。</w:t>
      </w:r>
    </w:p>
    <w:p w14:paraId="0A17E5AB">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sz w:val="28"/>
          <w:szCs w:val="28"/>
          <w:highlight w:val="none"/>
        </w:rPr>
      </w:pPr>
      <w:r>
        <w:rPr>
          <w:rFonts w:hint="eastAsia" w:ascii="仿宋" w:hAnsi="仿宋" w:eastAsia="仿宋"/>
          <w:sz w:val="28"/>
          <w:szCs w:val="28"/>
          <w:highlight w:val="none"/>
        </w:rPr>
        <w:t>9、不发生其他有悖于政府采购公开、公平、公正和诚信原则的行为</w:t>
      </w:r>
      <w:r>
        <w:rPr>
          <w:rFonts w:hint="eastAsia" w:ascii="仿宋" w:hAnsi="仿宋"/>
          <w:sz w:val="28"/>
          <w:szCs w:val="28"/>
          <w:highlight w:val="none"/>
        </w:rPr>
        <w:t>。</w:t>
      </w:r>
    </w:p>
    <w:p w14:paraId="6B03D3CB">
      <w:pPr>
        <w:pStyle w:val="5"/>
        <w:keepNext w:val="0"/>
        <w:keepLines w:val="0"/>
        <w:pageBreakBefore w:val="0"/>
        <w:widowControl w:val="0"/>
        <w:kinsoku/>
        <w:wordWrap/>
        <w:overflowPunct/>
        <w:topLinePunct w:val="0"/>
        <w:bidi w:val="0"/>
        <w:snapToGrid/>
        <w:spacing w:line="560" w:lineRule="exact"/>
        <w:textAlignment w:val="auto"/>
        <w:rPr>
          <w:rFonts w:hint="eastAsia" w:ascii="仿宋" w:hAnsi="仿宋"/>
          <w:sz w:val="28"/>
          <w:szCs w:val="28"/>
          <w:highlight w:val="none"/>
        </w:rPr>
      </w:pPr>
    </w:p>
    <w:p w14:paraId="11A7D47F">
      <w:pPr>
        <w:pStyle w:val="5"/>
        <w:keepNext w:val="0"/>
        <w:keepLines w:val="0"/>
        <w:pageBreakBefore w:val="0"/>
        <w:widowControl w:val="0"/>
        <w:kinsoku/>
        <w:wordWrap/>
        <w:overflowPunct/>
        <w:topLinePunct w:val="0"/>
        <w:bidi w:val="0"/>
        <w:snapToGrid/>
        <w:spacing w:line="560" w:lineRule="exact"/>
        <w:ind w:firstLine="560" w:firstLineChars="200"/>
        <w:textAlignment w:val="auto"/>
        <w:rPr>
          <w:rFonts w:hint="default" w:ascii="仿宋" w:hAnsi="仿宋" w:eastAsia="仿宋"/>
          <w:sz w:val="28"/>
          <w:szCs w:val="28"/>
          <w:highlight w:val="none"/>
          <w:u w:val="single"/>
          <w:lang w:val="en-US" w:eastAsia="zh-CN"/>
        </w:rPr>
      </w:pPr>
      <w:r>
        <w:rPr>
          <w:rFonts w:hint="eastAsia" w:ascii="仿宋" w:hAnsi="仿宋"/>
          <w:sz w:val="28"/>
          <w:szCs w:val="28"/>
          <w:highlight w:val="none"/>
        </w:rPr>
        <w:t>供应商名称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hint="eastAsia" w:ascii="仿宋" w:hAnsi="仿宋"/>
          <w:sz w:val="28"/>
          <w:szCs w:val="28"/>
          <w:highlight w:val="none"/>
          <w:u w:val="single"/>
          <w:lang w:val="en-US" w:eastAsia="zh-CN"/>
        </w:rPr>
        <w:t xml:space="preserve">                           </w:t>
      </w:r>
    </w:p>
    <w:p w14:paraId="2833EDF4">
      <w:pPr>
        <w:pStyle w:val="5"/>
        <w:keepNext w:val="0"/>
        <w:keepLines w:val="0"/>
        <w:pageBreakBefore w:val="0"/>
        <w:widowControl w:val="0"/>
        <w:kinsoku/>
        <w:wordWrap/>
        <w:overflowPunct/>
        <w:topLinePunct w:val="0"/>
        <w:bidi w:val="0"/>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5180E2CD">
      <w:pPr>
        <w:pStyle w:val="3"/>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347727EF"/>
    <w:rsid w:val="585304CD"/>
    <w:rsid w:val="59FB3F4F"/>
    <w:rsid w:val="5E6C0795"/>
    <w:rsid w:val="6A340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4">
    <w:name w:val="table of authorities"/>
    <w:basedOn w:val="1"/>
    <w:next w:val="1"/>
    <w:qFormat/>
    <w:uiPriority w:val="0"/>
    <w:pPr>
      <w:ind w:left="420" w:leftChars="200"/>
    </w:pPr>
    <w:rPr>
      <w:rFonts w:ascii="Arial" w:hAnsi="Arial" w:eastAsia="Arial" w:cs="黑体"/>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2587</Words>
  <Characters>2889</Characters>
  <Lines>0</Lines>
  <Paragraphs>0</Paragraphs>
  <TotalTime>0</TotalTime>
  <ScaleCrop>false</ScaleCrop>
  <LinksUpToDate>false</LinksUpToDate>
  <CharactersWithSpaces>3023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2024-04-23T07:31:00Z</dcterms:created>
  <dc:creator>admin</dc:creator>
  <cp:lastModifiedBy>H</cp:lastModifiedBy>
  <dcterms:modified xsi:type="dcterms:W3CDTF">2025-08-11T10:47:22Z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D1D62A3F3D8547958ACC73884F6E8624_12</vt:lpwstr>
  </property>
  <property fmtid="{D5CDD505-2E9C-101B-9397-08002B2CF9AE}" pid="4" name="KSOTemplateDocerSaveRecord">
    <vt:lpwstr>eyJoZGlkIjoiNWVlZWQ2MGQxNmE1ODQyMmRiYjA3Yzk4MTMyMWVjOGQiLCJ1c2VySWQiOiI1MjUwOTc0MjQifQ==</vt:lpwstr>
  </property>
</Properties>
</file>