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8B914">
      <w:pPr>
        <w:spacing w:line="360" w:lineRule="auto"/>
        <w:jc w:val="center"/>
        <w:rPr>
          <w:rFonts w:hint="eastAsia" w:ascii="仿宋_GB2312" w:hAnsi="仿宋_GB2312" w:eastAsia="仿宋_GB2312" w:cs="仿宋_GB2312"/>
          <w:b/>
          <w:bCs/>
          <w:color w:val="auto"/>
          <w:kern w:val="0"/>
          <w:sz w:val="24"/>
          <w:szCs w:val="24"/>
          <w:highlight w:val="none"/>
          <w:lang w:val="en-US" w:eastAsia="zh-Hans"/>
        </w:rPr>
      </w:pPr>
    </w:p>
    <w:p w14:paraId="64286C13">
      <w:pPr>
        <w:spacing w:line="360" w:lineRule="auto"/>
        <w:jc w:val="center"/>
        <w:rPr>
          <w:rFonts w:hint="eastAsia" w:ascii="仿宋_GB2312" w:hAnsi="仿宋_GB2312" w:eastAsia="仿宋_GB2312" w:cs="仿宋_GB2312"/>
          <w:b/>
          <w:bCs/>
          <w:color w:val="auto"/>
          <w:kern w:val="0"/>
          <w:sz w:val="24"/>
          <w:szCs w:val="24"/>
          <w:highlight w:val="none"/>
          <w:lang w:val="en-US" w:eastAsia="zh-Hans"/>
        </w:rPr>
      </w:pPr>
      <w:r>
        <w:rPr>
          <w:rFonts w:hint="eastAsia" w:ascii="仿宋_GB2312" w:hAnsi="仿宋_GB2312" w:eastAsia="仿宋_GB2312" w:cs="仿宋_GB2312"/>
          <w:b/>
          <w:bCs/>
          <w:color w:val="auto"/>
          <w:kern w:val="0"/>
          <w:sz w:val="24"/>
          <w:szCs w:val="24"/>
          <w:highlight w:val="none"/>
          <w:lang w:val="en-US" w:eastAsia="zh-Hans"/>
        </w:rPr>
        <w:t>西安国家版本馆</w:t>
      </w:r>
      <w:r>
        <w:rPr>
          <w:rFonts w:hint="eastAsia" w:ascii="仿宋_GB2312" w:hAnsi="仿宋_GB2312" w:eastAsia="仿宋_GB2312" w:cs="仿宋_GB2312"/>
          <w:b/>
          <w:bCs/>
          <w:color w:val="auto"/>
          <w:kern w:val="0"/>
          <w:sz w:val="24"/>
          <w:szCs w:val="24"/>
          <w:highlight w:val="none"/>
          <w:lang w:val="en-US" w:eastAsia="zh-CN"/>
        </w:rPr>
        <w:t>2025年下半年</w:t>
      </w:r>
      <w:r>
        <w:rPr>
          <w:rFonts w:hint="eastAsia" w:ascii="仿宋_GB2312" w:hAnsi="仿宋_GB2312" w:eastAsia="仿宋_GB2312" w:cs="仿宋_GB2312"/>
          <w:b/>
          <w:bCs/>
          <w:color w:val="auto"/>
          <w:kern w:val="0"/>
          <w:sz w:val="24"/>
          <w:szCs w:val="24"/>
          <w:highlight w:val="none"/>
          <w:lang w:val="en-US" w:eastAsia="zh-Hans"/>
        </w:rPr>
        <w:t>后勤服务</w:t>
      </w:r>
    </w:p>
    <w:p w14:paraId="67D8FB6F">
      <w:pPr>
        <w:spacing w:line="360" w:lineRule="auto"/>
        <w:jc w:val="center"/>
        <w:rPr>
          <w:rFonts w:hint="eastAsia" w:ascii="仿宋_GB2312" w:hAnsi="仿宋_GB2312" w:eastAsia="仿宋_GB2312" w:cs="仿宋_GB2312"/>
          <w:b/>
          <w:bCs/>
          <w:color w:val="auto"/>
          <w:kern w:val="0"/>
          <w:sz w:val="24"/>
          <w:szCs w:val="24"/>
          <w:highlight w:val="none"/>
          <w:lang w:val="en-US" w:eastAsia="zh-Hans"/>
        </w:rPr>
      </w:pPr>
    </w:p>
    <w:p w14:paraId="7C621B1B">
      <w:pPr>
        <w:spacing w:line="360" w:lineRule="auto"/>
        <w:jc w:val="center"/>
        <w:rPr>
          <w:rFonts w:hint="eastAsia" w:ascii="仿宋_GB2312" w:hAnsi="仿宋_GB2312" w:eastAsia="仿宋_GB2312" w:cs="仿宋_GB2312"/>
          <w:b/>
          <w:bCs/>
          <w:color w:val="auto"/>
          <w:kern w:val="0"/>
          <w:sz w:val="24"/>
          <w:szCs w:val="24"/>
          <w:highlight w:val="none"/>
          <w:lang w:val="en-US" w:eastAsia="zh-Hans"/>
        </w:rPr>
      </w:pPr>
    </w:p>
    <w:p w14:paraId="1CB554CE">
      <w:pPr>
        <w:spacing w:line="360" w:lineRule="auto"/>
        <w:jc w:val="center"/>
        <w:rPr>
          <w:rFonts w:hint="eastAsia" w:ascii="仿宋_GB2312" w:hAnsi="仿宋_GB2312" w:eastAsia="仿宋_GB2312" w:cs="仿宋_GB2312"/>
          <w:b/>
          <w:bCs/>
          <w:color w:val="auto"/>
          <w:kern w:val="0"/>
          <w:sz w:val="24"/>
          <w:szCs w:val="24"/>
          <w:highlight w:val="none"/>
          <w:lang w:val="en-US" w:eastAsia="zh-Hans"/>
        </w:rPr>
      </w:pPr>
    </w:p>
    <w:p w14:paraId="37828D2A">
      <w:pPr>
        <w:spacing w:line="360" w:lineRule="auto"/>
        <w:jc w:val="center"/>
        <w:rPr>
          <w:rFonts w:hint="eastAsia" w:ascii="仿宋_GB2312" w:hAnsi="仿宋_GB2312" w:eastAsia="仿宋_GB2312" w:cs="仿宋_GB2312"/>
          <w:b/>
          <w:bCs/>
          <w:color w:val="auto"/>
          <w:kern w:val="0"/>
          <w:sz w:val="24"/>
          <w:szCs w:val="24"/>
          <w:highlight w:val="none"/>
          <w:lang w:val="en-US" w:eastAsia="zh-Hans"/>
        </w:rPr>
      </w:pPr>
    </w:p>
    <w:p w14:paraId="24738F62">
      <w:pPr>
        <w:spacing w:line="360" w:lineRule="auto"/>
        <w:jc w:val="center"/>
        <w:rPr>
          <w:rFonts w:hint="eastAsia" w:ascii="仿宋_GB2312" w:hAnsi="仿宋_GB2312" w:eastAsia="仿宋_GB2312" w:cs="仿宋_GB2312"/>
          <w:b/>
          <w:bCs/>
          <w:color w:val="auto"/>
          <w:kern w:val="0"/>
          <w:sz w:val="24"/>
          <w:szCs w:val="24"/>
          <w:highlight w:val="none"/>
          <w:lang w:val="en-US" w:eastAsia="zh-Hans"/>
        </w:rPr>
      </w:pPr>
      <w:r>
        <w:rPr>
          <w:rFonts w:hint="eastAsia" w:ascii="仿宋_GB2312" w:hAnsi="仿宋_GB2312" w:eastAsia="仿宋_GB2312" w:cs="仿宋_GB2312"/>
          <w:b/>
          <w:bCs/>
          <w:color w:val="auto"/>
          <w:kern w:val="0"/>
          <w:sz w:val="24"/>
          <w:szCs w:val="24"/>
          <w:highlight w:val="none"/>
          <w:lang w:val="en-US" w:eastAsia="zh-Hans"/>
        </w:rPr>
        <w:t>服 务 合 同</w:t>
      </w:r>
    </w:p>
    <w:p w14:paraId="5A33A1A4">
      <w:pPr>
        <w:spacing w:line="360" w:lineRule="auto"/>
        <w:ind w:firstLine="640"/>
        <w:jc w:val="center"/>
        <w:rPr>
          <w:rFonts w:hint="eastAsia" w:ascii="仿宋_GB2312" w:hAnsi="仿宋_GB2312" w:eastAsia="仿宋_GB2312" w:cs="仿宋_GB2312"/>
          <w:b/>
          <w:bCs/>
          <w:color w:val="auto"/>
          <w:kern w:val="0"/>
          <w:sz w:val="24"/>
          <w:szCs w:val="24"/>
          <w:highlight w:val="none"/>
          <w:lang w:val="en-US" w:eastAsia="zh-Hans"/>
        </w:rPr>
      </w:pPr>
    </w:p>
    <w:p w14:paraId="7FA374AD">
      <w:pPr>
        <w:tabs>
          <w:tab w:val="left" w:pos="5274"/>
        </w:tabs>
        <w:spacing w:line="360" w:lineRule="auto"/>
        <w:ind w:firstLine="640"/>
        <w:rPr>
          <w:rFonts w:hint="eastAsia" w:ascii="仿宋_GB2312" w:hAnsi="仿宋_GB2312" w:eastAsia="仿宋_GB2312" w:cs="仿宋_GB2312"/>
          <w:b/>
          <w:bCs/>
          <w:color w:val="auto"/>
          <w:kern w:val="0"/>
          <w:sz w:val="24"/>
          <w:szCs w:val="24"/>
          <w:highlight w:val="none"/>
          <w:lang w:val="en-US" w:eastAsia="zh-Hans"/>
        </w:rPr>
      </w:pPr>
      <w:r>
        <w:rPr>
          <w:rFonts w:hint="eastAsia" w:ascii="仿宋_GB2312" w:hAnsi="仿宋_GB2312" w:eastAsia="仿宋_GB2312" w:cs="仿宋_GB2312"/>
          <w:b/>
          <w:bCs/>
          <w:color w:val="auto"/>
          <w:kern w:val="0"/>
          <w:sz w:val="24"/>
          <w:szCs w:val="24"/>
          <w:highlight w:val="none"/>
          <w:lang w:val="en-US" w:eastAsia="zh-Hans"/>
        </w:rPr>
        <w:tab/>
      </w:r>
    </w:p>
    <w:p w14:paraId="43171923">
      <w:pPr>
        <w:spacing w:line="360" w:lineRule="auto"/>
        <w:ind w:firstLine="640"/>
        <w:rPr>
          <w:rFonts w:hint="eastAsia" w:ascii="仿宋_GB2312" w:hAnsi="仿宋_GB2312" w:eastAsia="仿宋_GB2312" w:cs="仿宋_GB2312"/>
          <w:b/>
          <w:bCs/>
          <w:color w:val="auto"/>
          <w:kern w:val="0"/>
          <w:sz w:val="24"/>
          <w:szCs w:val="24"/>
          <w:highlight w:val="none"/>
          <w:lang w:val="en-US" w:eastAsia="zh-Hans"/>
        </w:rPr>
      </w:pPr>
    </w:p>
    <w:p w14:paraId="63185AC4">
      <w:pPr>
        <w:pStyle w:val="5"/>
        <w:spacing w:line="360" w:lineRule="auto"/>
        <w:rPr>
          <w:rFonts w:hint="eastAsia" w:ascii="仿宋_GB2312" w:hAnsi="仿宋_GB2312" w:eastAsia="仿宋_GB2312" w:cs="仿宋_GB2312"/>
          <w:b/>
          <w:bCs/>
          <w:color w:val="auto"/>
          <w:kern w:val="0"/>
          <w:sz w:val="24"/>
          <w:szCs w:val="24"/>
          <w:highlight w:val="none"/>
          <w:lang w:val="en-US" w:eastAsia="zh-Hans"/>
        </w:rPr>
      </w:pPr>
    </w:p>
    <w:p w14:paraId="59655171">
      <w:pPr>
        <w:spacing w:line="360" w:lineRule="auto"/>
        <w:ind w:firstLine="1578" w:firstLineChars="655"/>
        <w:rPr>
          <w:rFonts w:hint="eastAsia" w:ascii="仿宋_GB2312" w:hAnsi="仿宋_GB2312" w:eastAsia="仿宋_GB2312" w:cs="仿宋_GB2312"/>
          <w:b/>
          <w:bCs/>
          <w:color w:val="auto"/>
          <w:kern w:val="0"/>
          <w:sz w:val="24"/>
          <w:szCs w:val="24"/>
          <w:highlight w:val="none"/>
          <w:lang w:val="en-US" w:eastAsia="zh-Hans"/>
        </w:rPr>
      </w:pPr>
      <w:r>
        <w:rPr>
          <w:rFonts w:hint="eastAsia" w:ascii="仿宋_GB2312" w:hAnsi="仿宋_GB2312" w:eastAsia="仿宋_GB2312" w:cs="仿宋_GB2312"/>
          <w:b/>
          <w:bCs/>
          <w:color w:val="auto"/>
          <w:kern w:val="0"/>
          <w:sz w:val="24"/>
          <w:szCs w:val="24"/>
          <w:highlight w:val="none"/>
          <w:lang w:val="en-US" w:eastAsia="zh-Hans"/>
        </w:rPr>
        <w:t>甲方：西安国家版本馆</w:t>
      </w:r>
    </w:p>
    <w:p w14:paraId="0EE11229">
      <w:pPr>
        <w:spacing w:line="360" w:lineRule="auto"/>
        <w:ind w:firstLine="1578" w:firstLineChars="655"/>
        <w:rPr>
          <w:rFonts w:hint="eastAsia" w:ascii="仿宋_GB2312" w:hAnsi="仿宋_GB2312" w:eastAsia="仿宋_GB2312" w:cs="仿宋_GB2312"/>
          <w:b/>
          <w:bCs/>
          <w:color w:val="auto"/>
          <w:kern w:val="0"/>
          <w:sz w:val="24"/>
          <w:szCs w:val="24"/>
          <w:highlight w:val="none"/>
          <w:lang w:val="en-US" w:eastAsia="zh-Hans"/>
        </w:rPr>
      </w:pPr>
      <w:r>
        <w:rPr>
          <w:rFonts w:hint="eastAsia" w:ascii="仿宋_GB2312" w:hAnsi="仿宋_GB2312" w:eastAsia="仿宋_GB2312" w:cs="仿宋_GB2312"/>
          <w:b/>
          <w:bCs/>
          <w:color w:val="auto"/>
          <w:kern w:val="0"/>
          <w:sz w:val="24"/>
          <w:szCs w:val="24"/>
          <w:highlight w:val="none"/>
          <w:lang w:val="en-US" w:eastAsia="zh-Hans"/>
        </w:rPr>
        <w:t>乙方：</w:t>
      </w:r>
    </w:p>
    <w:p w14:paraId="19E1D9B8">
      <w:pPr>
        <w:spacing w:line="360" w:lineRule="auto"/>
        <w:ind w:firstLine="1578" w:firstLineChars="655"/>
        <w:rPr>
          <w:rFonts w:hint="eastAsia" w:ascii="仿宋_GB2312" w:hAnsi="仿宋_GB2312" w:eastAsia="仿宋_GB2312" w:cs="仿宋_GB2312"/>
          <w:b/>
          <w:bCs/>
          <w:color w:val="auto"/>
          <w:kern w:val="0"/>
          <w:sz w:val="24"/>
          <w:szCs w:val="24"/>
          <w:highlight w:val="none"/>
          <w:lang w:val="en-US" w:eastAsia="zh-Hans"/>
        </w:rPr>
      </w:pPr>
      <w:r>
        <w:rPr>
          <w:rFonts w:hint="eastAsia" w:ascii="仿宋_GB2312" w:hAnsi="仿宋_GB2312" w:eastAsia="仿宋_GB2312" w:cs="仿宋_GB2312"/>
          <w:b/>
          <w:bCs/>
          <w:color w:val="auto"/>
          <w:kern w:val="0"/>
          <w:sz w:val="24"/>
          <w:szCs w:val="24"/>
          <w:highlight w:val="none"/>
          <w:lang w:val="en-US" w:eastAsia="zh-Hans"/>
        </w:rPr>
        <w:t>日  期：二O二</w:t>
      </w:r>
      <w:r>
        <w:rPr>
          <w:rFonts w:hint="eastAsia" w:ascii="仿宋_GB2312" w:hAnsi="仿宋_GB2312" w:eastAsia="仿宋_GB2312" w:cs="仿宋_GB2312"/>
          <w:b/>
          <w:bCs/>
          <w:color w:val="auto"/>
          <w:kern w:val="0"/>
          <w:sz w:val="24"/>
          <w:szCs w:val="24"/>
          <w:highlight w:val="none"/>
          <w:lang w:val="en-US" w:eastAsia="zh-CN"/>
        </w:rPr>
        <w:t>五</w:t>
      </w:r>
      <w:r>
        <w:rPr>
          <w:rFonts w:hint="eastAsia" w:ascii="仿宋_GB2312" w:hAnsi="仿宋_GB2312" w:eastAsia="仿宋_GB2312" w:cs="仿宋_GB2312"/>
          <w:b/>
          <w:bCs/>
          <w:color w:val="auto"/>
          <w:kern w:val="0"/>
          <w:sz w:val="24"/>
          <w:szCs w:val="24"/>
          <w:highlight w:val="none"/>
          <w:lang w:val="en-US" w:eastAsia="zh-Hans"/>
        </w:rPr>
        <w:t xml:space="preserve">年   月 </w:t>
      </w:r>
    </w:p>
    <w:p w14:paraId="2ECEA87E">
      <w:pPr>
        <w:spacing w:line="360" w:lineRule="auto"/>
        <w:ind w:firstLine="400" w:firstLineChars="200"/>
        <w:rPr>
          <w:rFonts w:hint="eastAsia" w:ascii="宋体" w:hAnsi="宋体" w:eastAsia="宋体" w:cs="宋体"/>
          <w:color w:val="auto"/>
          <w:kern w:val="0"/>
          <w:sz w:val="21"/>
          <w:szCs w:val="21"/>
          <w:highlight w:val="none"/>
          <w:lang w:val="en-US" w:eastAsia="zh-Hans"/>
        </w:rPr>
      </w:pPr>
      <w:r>
        <w:rPr>
          <w:rFonts w:hint="eastAsia" w:ascii="仿宋_GB2312" w:hAnsi="仿宋_GB2312" w:eastAsia="仿宋_GB2312" w:cs="仿宋_GB2312"/>
          <w:color w:val="auto"/>
          <w:kern w:val="0"/>
          <w:sz w:val="20"/>
          <w:highlight w:val="none"/>
          <w:lang w:val="en-US" w:eastAsia="zh-Hans"/>
        </w:rPr>
        <w:br w:type="page"/>
      </w:r>
      <w:r>
        <w:rPr>
          <w:rFonts w:hint="eastAsia" w:ascii="宋体" w:hAnsi="宋体" w:eastAsia="宋体" w:cs="宋体"/>
          <w:color w:val="auto"/>
          <w:kern w:val="0"/>
          <w:sz w:val="21"/>
          <w:szCs w:val="21"/>
          <w:highlight w:val="none"/>
          <w:lang w:val="en-US" w:eastAsia="zh-Hans"/>
        </w:rPr>
        <w:t xml:space="preserve">甲方:                </w:t>
      </w:r>
    </w:p>
    <w:p w14:paraId="6193B190">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 xml:space="preserve">乙方:                </w:t>
      </w:r>
    </w:p>
    <w:p w14:paraId="2ED342F1">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根据《中华人民共和国民法典》及国家有关规定，经甲、乙双方协商，在平等、自愿的基础上，就</w:t>
      </w:r>
      <w:r>
        <w:rPr>
          <w:rFonts w:hint="eastAsia" w:ascii="宋体" w:hAnsi="宋体" w:eastAsia="宋体" w:cs="宋体"/>
          <w:color w:val="auto"/>
          <w:kern w:val="0"/>
          <w:sz w:val="21"/>
          <w:szCs w:val="21"/>
          <w:highlight w:val="none"/>
          <w:u w:val="single"/>
          <w:lang w:val="en-US" w:eastAsia="zh-Hans"/>
        </w:rPr>
        <w:t>西安国家版本馆2025年下半年后勤服务项目</w:t>
      </w:r>
      <w:r>
        <w:rPr>
          <w:rFonts w:hint="eastAsia" w:ascii="宋体" w:hAnsi="宋体" w:eastAsia="宋体" w:cs="宋体"/>
          <w:color w:val="auto"/>
          <w:kern w:val="0"/>
          <w:sz w:val="21"/>
          <w:szCs w:val="21"/>
          <w:highlight w:val="none"/>
          <w:lang w:val="en-US" w:eastAsia="zh-Hans"/>
        </w:rPr>
        <w:t>委托乙方管理经营事项达成协议，为明确甲乙双方的权利和义务，特制订本合同，由双方共同遵守执行。</w:t>
      </w:r>
    </w:p>
    <w:p w14:paraId="1D15996F">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一、餐厅的基本情况</w:t>
      </w:r>
    </w:p>
    <w:p w14:paraId="46F7B44D">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该餐厅位于西安市鄠邑区，建筑面积为</w:t>
      </w:r>
      <w:r>
        <w:rPr>
          <w:rFonts w:hint="eastAsia" w:ascii="宋体" w:hAnsi="宋体" w:eastAsia="宋体" w:cs="宋体"/>
          <w:color w:val="auto"/>
          <w:kern w:val="0"/>
          <w:sz w:val="21"/>
          <w:szCs w:val="21"/>
          <w:highlight w:val="none"/>
          <w:u w:val="single"/>
          <w:lang w:val="en-US" w:eastAsia="zh-Hans"/>
        </w:rPr>
        <w:t xml:space="preserve">       </w:t>
      </w:r>
      <w:r>
        <w:rPr>
          <w:rFonts w:hint="eastAsia" w:ascii="宋体" w:hAnsi="宋体" w:eastAsia="宋体" w:cs="宋体"/>
          <w:color w:val="auto"/>
          <w:kern w:val="0"/>
          <w:sz w:val="21"/>
          <w:szCs w:val="21"/>
          <w:highlight w:val="none"/>
          <w:lang w:val="en-US" w:eastAsia="zh-Hans"/>
        </w:rPr>
        <w:t xml:space="preserve"> 平方米，基础设施完好，基本符合餐饮服务和经营条件。</w:t>
      </w:r>
    </w:p>
    <w:p w14:paraId="25A642AD">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二、经营管理期限</w:t>
      </w:r>
    </w:p>
    <w:p w14:paraId="4C4E2A5E">
      <w:pPr>
        <w:spacing w:line="360" w:lineRule="auto"/>
        <w:ind w:firstLine="420" w:firstLineChars="200"/>
        <w:jc w:val="left"/>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本合同</w:t>
      </w:r>
      <w:r>
        <w:rPr>
          <w:rFonts w:hint="eastAsia" w:ascii="宋体" w:hAnsi="宋体" w:eastAsia="宋体" w:cs="宋体"/>
          <w:color w:val="auto"/>
          <w:kern w:val="0"/>
          <w:sz w:val="21"/>
          <w:szCs w:val="21"/>
          <w:highlight w:val="none"/>
          <w:lang w:val="en-US" w:eastAsia="zh-CN"/>
        </w:rPr>
        <w:t>经营管理期限</w:t>
      </w:r>
      <w:r>
        <w:rPr>
          <w:rFonts w:hint="eastAsia" w:ascii="宋体" w:hAnsi="宋体" w:eastAsia="宋体" w:cs="宋体"/>
          <w:color w:val="auto"/>
          <w:kern w:val="0"/>
          <w:sz w:val="21"/>
          <w:szCs w:val="21"/>
          <w:highlight w:val="none"/>
          <w:lang w:val="en-US" w:eastAsia="zh-Hans"/>
        </w:rPr>
        <w:t>至2025年12月31日结束。在合同到期前，</w:t>
      </w:r>
      <w:r>
        <w:rPr>
          <w:rFonts w:hint="eastAsia" w:ascii="宋体" w:hAnsi="宋体" w:eastAsia="宋体" w:cs="宋体"/>
          <w:color w:val="auto"/>
          <w:kern w:val="0"/>
          <w:sz w:val="21"/>
          <w:szCs w:val="21"/>
          <w:highlight w:val="none"/>
          <w:lang w:val="en-US" w:eastAsia="zh-CN"/>
        </w:rPr>
        <w:t>采购</w:t>
      </w:r>
      <w:r>
        <w:rPr>
          <w:rFonts w:hint="eastAsia" w:ascii="宋体" w:hAnsi="宋体" w:eastAsia="宋体" w:cs="宋体"/>
          <w:color w:val="auto"/>
          <w:kern w:val="0"/>
          <w:sz w:val="21"/>
          <w:szCs w:val="21"/>
          <w:highlight w:val="none"/>
          <w:lang w:val="en-US" w:eastAsia="zh-Hans"/>
        </w:rPr>
        <w:t>人组织相关人员对</w:t>
      </w:r>
      <w:r>
        <w:rPr>
          <w:rFonts w:hint="eastAsia" w:ascii="宋体" w:hAnsi="宋体" w:eastAsia="宋体" w:cs="宋体"/>
          <w:color w:val="auto"/>
          <w:kern w:val="0"/>
          <w:sz w:val="21"/>
          <w:szCs w:val="21"/>
          <w:highlight w:val="none"/>
          <w:lang w:val="en-US" w:eastAsia="zh-CN"/>
        </w:rPr>
        <w:t>成交</w:t>
      </w:r>
      <w:r>
        <w:rPr>
          <w:rFonts w:hint="eastAsia" w:ascii="宋体" w:hAnsi="宋体" w:eastAsia="宋体" w:cs="宋体"/>
          <w:color w:val="auto"/>
          <w:kern w:val="0"/>
          <w:sz w:val="21"/>
          <w:szCs w:val="21"/>
          <w:highlight w:val="none"/>
          <w:lang w:val="en-US" w:eastAsia="zh-Hans"/>
        </w:rPr>
        <w:t>人的服务进行考核。达到考核标准后，续签餐厅服务合同，续签服务期限不超过两年。</w:t>
      </w:r>
    </w:p>
    <w:p w14:paraId="67F875FE">
      <w:pPr>
        <w:numPr>
          <w:ilvl w:val="0"/>
          <w:numId w:val="1"/>
        </w:num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供餐模式、餐费标准及服务人数</w:t>
      </w:r>
    </w:p>
    <w:p w14:paraId="5435BCCE">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1、供餐模式：自助用餐杜绝浪费</w:t>
      </w:r>
    </w:p>
    <w:p w14:paraId="58EDB608">
      <w:pPr>
        <w:spacing w:line="360" w:lineRule="auto"/>
        <w:ind w:firstLine="420" w:firstLineChars="200"/>
        <w:jc w:val="left"/>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2、餐费标准：早餐（主食:稀饭、馒头、油饼、花卷，副餐:鸡蛋、牛奶、热菜、两道小菜）。</w:t>
      </w:r>
    </w:p>
    <w:p w14:paraId="45695438">
      <w:pPr>
        <w:spacing w:line="360" w:lineRule="auto"/>
        <w:ind w:firstLine="420" w:firstLineChars="200"/>
        <w:jc w:val="left"/>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午餐（主食:米饭、面条、馒头，副餐:热菜六道，三荤三素、一道汤。小吃两道，餐后两道时令水果、酸奶）。</w:t>
      </w:r>
    </w:p>
    <w:p w14:paraId="41C6B2A3">
      <w:pPr>
        <w:spacing w:line="360" w:lineRule="auto"/>
        <w:ind w:firstLine="420" w:firstLineChars="200"/>
        <w:jc w:val="left"/>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晚餐（主食:炒饭、炒面、面条，热菜一荤一素、大烩菜、两道小吃，餐后两道时令水果、酸奶）。</w:t>
      </w:r>
    </w:p>
    <w:p w14:paraId="71930499">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3、服务人数：现有职工约 93人，人数最终以每月统计为准。</w:t>
      </w:r>
    </w:p>
    <w:p w14:paraId="5A911C1E">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四、餐厅使用及相关费用</w:t>
      </w:r>
    </w:p>
    <w:p w14:paraId="69658FF4">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甲方免费向乙方提供食堂、厨房、就餐桌椅和经营场地。进驻前，甲方应负责将水、电、暖、燃气、网线、照明设备等基础设施安装到位，对破损设备及用品一次性维修保养完成后交付乙方使用。乙方对甲方提供的物品进行清点并列出清单，经双方签名确认后交由乙方使用。若双方终止合同，乙方应按清单所列物品如数交还甲方，如有遗失、损坏，由乙方负责赔偿（自然损耗除外）。</w:t>
      </w:r>
    </w:p>
    <w:p w14:paraId="659FCC84">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2、承包期内，餐厅、厨房内的用具维修发生的一切费用，由甲方承担。承包区域以外的房屋、水电暖设施维修整改以及土建工程费用由甲方承担。</w:t>
      </w:r>
    </w:p>
    <w:p w14:paraId="4980E44D">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3、承包期内，甲方负责水、电、天然气费用。厨房消耗品、易耗品、员工劳保用品由乙方承担。</w:t>
      </w:r>
    </w:p>
    <w:p w14:paraId="509572F3">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4、乙方对餐厅内卫生负全部责任，所有卫生条件必须符合国家有关规定的标准，因违反国家有关部门食品安全管理规定而受到处罚，所产生的费用和责任由乙方承担。若给甲方造成经济损失时，由乙方负责赔偿。因硬件老旧、损坏使乙方不能按照国家有关规定、标准加工操作，导致的处罚由双方协商处理。</w:t>
      </w:r>
    </w:p>
    <w:p w14:paraId="1E1CDE7A">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5、如乙方要占用甲方承包区以外的其它地方扩大经营，乙方需向甲方提出正式书面申请，由甲方审核批准同意后方可使用。</w:t>
      </w:r>
    </w:p>
    <w:p w14:paraId="087906DA">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6、由于职工人数过少，造成乙方亏损严重，双方可经友好协商另行签订补充协议进行补偿。</w:t>
      </w:r>
    </w:p>
    <w:p w14:paraId="62763A9C">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五、双方权利与义务</w:t>
      </w:r>
    </w:p>
    <w:p w14:paraId="63E22FDF">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（一）甲方权利与义务</w:t>
      </w:r>
    </w:p>
    <w:p w14:paraId="4E551F6C">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1、甲方按承包合同规定监督乙方依法经营，认真履行合同，同时做好指导和协调工作。</w:t>
      </w:r>
    </w:p>
    <w:p w14:paraId="0B636FEF">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2、甲方对乙方的采购质量、加工过程、营养搭配、服务水平及食品安全、环境卫生等方面进行监督，并有权要求乙方及时整改。</w:t>
      </w:r>
    </w:p>
    <w:p w14:paraId="420EC109">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3、甲方应协助乙方维持就餐秩序，并加强对职工进行素质教育，教育监督职工崇尚节约反对浪费。</w:t>
      </w:r>
    </w:p>
    <w:p w14:paraId="31275794">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4、甲方若有临时活动安排应提前告知乙方就餐人数的变化情况，如遇加班、放长假、大型活动、需提前或延迟就餐、加餐等情况，甲方应提前通知乙方。</w:t>
      </w:r>
    </w:p>
    <w:p w14:paraId="471EB8E8">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5、如有重要活动接待，甲方应提前2天通知乙方准备相应材料，乙方无条件配合甲方做好接待，相应费用甲乙双方友好协商。</w:t>
      </w:r>
    </w:p>
    <w:p w14:paraId="5BC1A174">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6、甲方应保证水、电、暖、气正常供应，并备有应急设施。如遇市政计划停电、停水、停气时，应及时通知乙方采取应急措施，以保障正常供餐，如遇突发情况应协助乙方做好保障工作。</w:t>
      </w:r>
    </w:p>
    <w:p w14:paraId="14042F0A">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7、甲方应配备符合环保标准的油烟净化和排风设施设备，并通过当地环保部门的环境评价，并将评价报告复印件交乙方一份以备检查，政府职能部门检查出的问题甲方要及时协调处理，以免影响正常的服务保障。</w:t>
      </w:r>
    </w:p>
    <w:p w14:paraId="31084085">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8、乙方工作人员须遵守甲方的各项安全、治安、消防等规章制度，甲方有权处罚乙方工作人员的违规违纪行为。</w:t>
      </w:r>
    </w:p>
    <w:p w14:paraId="51A8FF31">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9、甲方在办理《食品经营许可证》时乙方予以大力协助。乙方办理工商税务等证照手续时，甲方应及时提供相关介绍信函和证明。</w:t>
      </w:r>
    </w:p>
    <w:p w14:paraId="38718457">
      <w:pPr>
        <w:spacing w:line="360" w:lineRule="auto"/>
        <w:ind w:firstLine="420" w:firstLineChars="200"/>
        <w:rPr>
          <w:rFonts w:hint="eastAsia" w:ascii="宋体" w:hAnsi="宋体" w:eastAsia="宋体" w:cs="宋体"/>
          <w:color w:val="auto"/>
          <w:kern w:val="0"/>
          <w:sz w:val="21"/>
          <w:szCs w:val="21"/>
          <w:highlight w:val="none"/>
          <w:lang w:val="en-US" w:eastAsia="zh-Hans"/>
        </w:rPr>
      </w:pPr>
    </w:p>
    <w:p w14:paraId="58646CFD">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（二）乙方权利与义务</w:t>
      </w:r>
    </w:p>
    <w:p w14:paraId="346F6AF0">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1、乙方负责食堂的经营管理，具体包括人员配备、采购、食品制作、厨房、餐厅环境等管理事项。</w:t>
      </w:r>
    </w:p>
    <w:p w14:paraId="136937F0">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2、乙方必须严格执行《中华人民共和国食品安全法》，所采购的疏菜和副食品应保持新鲜，无腐烂变质，索证齐全有效，禁止采购“三无”产品。</w:t>
      </w:r>
    </w:p>
    <w:p w14:paraId="1D8A2577">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3、 乙方工作人员必须将每天食品留样 48 小时，以便发生事故后追查原因。</w:t>
      </w:r>
    </w:p>
    <w:p w14:paraId="3CEAA339">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4、乙方负责对就餐人员的餐具进行高温消毒，保持餐具洁净，预防疾病，防止发生交叉感染。不锈钢餐具消毒 100℃ 40分钟，密胺瓷餐具用蒸汽消毒 20 分钟（上汽后）或者热风消毒 85℃ 20分钟。</w:t>
      </w:r>
    </w:p>
    <w:p w14:paraId="497FFABD">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5、因乙方所提供的食品不洁给甲方就餐人员造成食物中毒或其他不良后果的，经上级食品药品监督部门检验确定后，由乙方承担相关费用以及法律责任。</w:t>
      </w:r>
    </w:p>
    <w:p w14:paraId="1BE6ECD6">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6、乙方工作人员必须每天做好厨房、餐厅等承包区域内场地的卫生清扫工作。</w:t>
      </w:r>
    </w:p>
    <w:p w14:paraId="4FA53050">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7、乙方餐厅工作人员一律凭“健康证”上岗，并每年统一体检一次，无健康证者一律不得上岗。其他无关人员未经乙方管理人员许可，不得进入厨房操作间、库房等重要场所。</w:t>
      </w:r>
    </w:p>
    <w:p w14:paraId="305210EB">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8、承包区内产生的垃圾，厨房和餐厅的残渣剩饭由乙方负责及时处理，不得随意堆放抛弃，造成环境污染。</w:t>
      </w:r>
    </w:p>
    <w:p w14:paraId="37A2424A">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9、因不可抗力原因造成场地建筑体、设备、餐具及有关用品损失时，乙方不承担甲方房产及其设施的经济损失。</w:t>
      </w:r>
    </w:p>
    <w:p w14:paraId="24F26150">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10、乙方在承包期内对承包区域内的房产及其设施享有无偿使用权。</w:t>
      </w:r>
    </w:p>
    <w:p w14:paraId="641DFEE9">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11、乙方应自觉接受甲方的监督和指导，依法经营，认真履行合同。</w:t>
      </w:r>
    </w:p>
    <w:p w14:paraId="3AE06E5F">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12、乙方应主动将工作人员花名册，身份证和健康证的复印件报送甲方管理机构备案。法违纪问题，由乙方负责处理并承担相关责任。</w:t>
      </w:r>
    </w:p>
    <w:p w14:paraId="2B916835">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13、乙方应加强对工作人员的管理教育工作，自觉接受甲方的日常管理，如工作人员发生违法违纪问题，由乙方负责处理并承担相关责任。</w:t>
      </w:r>
    </w:p>
    <w:p w14:paraId="37210ADF">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六、计费及结算方式</w:t>
      </w:r>
    </w:p>
    <w:p w14:paraId="396B72E9">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 xml:space="preserve">计费方式： </w:t>
      </w:r>
      <w:r>
        <w:rPr>
          <w:rFonts w:hint="eastAsia" w:ascii="宋体" w:hAnsi="宋体" w:eastAsia="宋体" w:cs="宋体"/>
          <w:color w:val="auto"/>
          <w:kern w:val="0"/>
          <w:sz w:val="21"/>
          <w:szCs w:val="21"/>
          <w:highlight w:val="none"/>
          <w:u w:val="single"/>
          <w:lang w:val="en-US" w:eastAsia="zh-Hans"/>
        </w:rPr>
        <w:t xml:space="preserve">      </w:t>
      </w:r>
      <w:r>
        <w:rPr>
          <w:rFonts w:hint="eastAsia" w:ascii="宋体" w:hAnsi="宋体" w:eastAsia="宋体" w:cs="宋体"/>
          <w:color w:val="auto"/>
          <w:kern w:val="0"/>
          <w:sz w:val="21"/>
          <w:szCs w:val="21"/>
          <w:highlight w:val="none"/>
          <w:lang w:val="en-US" w:eastAsia="zh-Hans"/>
        </w:rPr>
        <w:t>(人均价)×</w:t>
      </w:r>
      <w:r>
        <w:rPr>
          <w:rFonts w:hint="eastAsia" w:ascii="宋体" w:hAnsi="宋体" w:eastAsia="宋体" w:cs="宋体"/>
          <w:color w:val="auto"/>
          <w:kern w:val="0"/>
          <w:sz w:val="21"/>
          <w:szCs w:val="21"/>
          <w:highlight w:val="none"/>
          <w:u w:val="single"/>
          <w:lang w:val="en-US" w:eastAsia="zh-Hans"/>
        </w:rPr>
        <w:t xml:space="preserve">          </w:t>
      </w:r>
      <w:r>
        <w:rPr>
          <w:rFonts w:hint="eastAsia" w:ascii="宋体" w:hAnsi="宋体" w:eastAsia="宋体" w:cs="宋体"/>
          <w:color w:val="auto"/>
          <w:kern w:val="0"/>
          <w:sz w:val="21"/>
          <w:szCs w:val="21"/>
          <w:highlight w:val="none"/>
          <w:lang w:val="en-US" w:eastAsia="zh-Hans"/>
        </w:rPr>
        <w:t xml:space="preserve">(服务人数)× </w:t>
      </w:r>
      <w:r>
        <w:rPr>
          <w:rFonts w:hint="eastAsia" w:ascii="宋体" w:hAnsi="宋体" w:eastAsia="宋体" w:cs="宋体"/>
          <w:color w:val="auto"/>
          <w:kern w:val="0"/>
          <w:sz w:val="21"/>
          <w:szCs w:val="21"/>
          <w:highlight w:val="none"/>
          <w:u w:val="single"/>
          <w:lang w:val="en-US" w:eastAsia="zh-Hans"/>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en-US" w:eastAsia="zh-Hans"/>
        </w:rPr>
        <w:t xml:space="preserve">  </w:t>
      </w:r>
      <w:r>
        <w:rPr>
          <w:rFonts w:hint="eastAsia" w:ascii="宋体" w:hAnsi="宋体" w:eastAsia="宋体" w:cs="宋体"/>
          <w:color w:val="auto"/>
          <w:kern w:val="0"/>
          <w:sz w:val="21"/>
          <w:szCs w:val="21"/>
          <w:highlight w:val="none"/>
          <w:lang w:val="en-US" w:eastAsia="zh-Hans"/>
        </w:rPr>
        <w:t>(服务</w:t>
      </w:r>
      <w:r>
        <w:rPr>
          <w:rFonts w:hint="eastAsia" w:ascii="宋体" w:hAnsi="宋体" w:eastAsia="宋体" w:cs="宋体"/>
          <w:color w:val="auto"/>
          <w:kern w:val="0"/>
          <w:sz w:val="21"/>
          <w:szCs w:val="21"/>
          <w:highlight w:val="none"/>
          <w:lang w:val="en-US" w:eastAsia="zh-CN"/>
        </w:rPr>
        <w:t>天</w:t>
      </w:r>
      <w:r>
        <w:rPr>
          <w:rFonts w:hint="eastAsia" w:ascii="宋体" w:hAnsi="宋体" w:eastAsia="宋体" w:cs="宋体"/>
          <w:color w:val="auto"/>
          <w:kern w:val="0"/>
          <w:sz w:val="21"/>
          <w:szCs w:val="21"/>
          <w:highlight w:val="none"/>
          <w:lang w:val="en-US" w:eastAsia="zh-Hans"/>
        </w:rPr>
        <w:t>数)作为餐厅基本运营费用。职工就餐每人每日按5元标准刷卡计费（早餐1元、午餐3元、晚餐1元），刷卡金额由职工自行充值，据实结算。工作接待餐据实结算。</w:t>
      </w:r>
    </w:p>
    <w:p w14:paraId="46403C9D">
      <w:pPr>
        <w:pStyle w:val="2"/>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Hans" w:bidi="ar-SA"/>
        </w:rPr>
        <w:t xml:space="preserve">付款条件说明： 按季度结算，乙方向甲方提供增值税普通发票 </w:t>
      </w:r>
      <w:r>
        <w:rPr>
          <w:rFonts w:hint="eastAsia" w:ascii="宋体" w:hAnsi="宋体" w:cs="宋体"/>
          <w:color w:val="auto"/>
          <w:kern w:val="0"/>
          <w:sz w:val="21"/>
          <w:szCs w:val="21"/>
          <w:highlight w:val="none"/>
          <w:lang w:val="en-US" w:eastAsia="zh-CN" w:bidi="ar-SA"/>
        </w:rPr>
        <w:t>(由于网上平台设置，该项内容与“第三章磋商项目技术、服务、商务及其他要求”3.3.4和3.3.5不一致时，实际付款以此项内容</w:t>
      </w:r>
      <w:bookmarkStart w:id="0" w:name="_GoBack"/>
      <w:bookmarkEnd w:id="0"/>
      <w:r>
        <w:rPr>
          <w:rFonts w:hint="eastAsia" w:ascii="宋体" w:hAnsi="宋体" w:cs="宋体"/>
          <w:color w:val="auto"/>
          <w:kern w:val="0"/>
          <w:sz w:val="21"/>
          <w:szCs w:val="21"/>
          <w:highlight w:val="none"/>
          <w:lang w:val="en-US" w:eastAsia="zh-CN" w:bidi="ar-SA"/>
        </w:rPr>
        <w:t>为准）</w:t>
      </w:r>
    </w:p>
    <w:p w14:paraId="24A5EC6A">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七、违约责任</w:t>
      </w:r>
    </w:p>
    <w:p w14:paraId="1E235316">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1、经营期间，甲乙双方不得擅自中断合同。若单方面无正当理由提出解除合约的，需提前30 日以书面形式通知对方，经甲乙双方协商同意终止合同。</w:t>
      </w:r>
    </w:p>
    <w:p w14:paraId="3C084845">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2、除本合同明确规定的终止条款外，任何单方面终止本合同的行为均视为违约。违约方应向对方赔偿因合约提前终止而直接引致的一切损失。</w:t>
      </w:r>
    </w:p>
    <w:p w14:paraId="0941C049">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3、由于甲方原因造成乙方不能按合同要求承包经营时，给乙方造成的经济损失，由甲方负责赔偿乙方所有投资与损失。</w:t>
      </w:r>
    </w:p>
    <w:p w14:paraId="4A899431">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4、.除上述各项规定外，本合同任何一方若有违约行为，均应在收到另一方通知后七天内予以更正，本合同另有规定的除外；逾期未能更正，另一方保留索赔的权利。</w:t>
      </w:r>
    </w:p>
    <w:p w14:paraId="0A232D65">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八、合同解除</w:t>
      </w:r>
    </w:p>
    <w:p w14:paraId="511765B1">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1.本合同涉及不可抗力指火灾、地震、洪水、暴乱、战争等不能预见、无法避免的客观情况。</w:t>
      </w:r>
    </w:p>
    <w:p w14:paraId="7BECFA40">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2.因不可抗力原因造成本合同一方无法履行本合同的，遭受不可抗力的一方全部或部分免责。</w:t>
      </w:r>
    </w:p>
    <w:p w14:paraId="74E6BC68">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3.遭受不可抗力的一方应于不可抗力情形结束之日起7日内，以书面方式向对方提交有关政府就该次不可抗力发生出具的证明文件。</w:t>
      </w:r>
    </w:p>
    <w:p w14:paraId="622F5437">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4.因不可抗力原因造成本合同部分不能履行的，甲乙双方可就合同的继续履行签订补充协议。</w:t>
      </w:r>
    </w:p>
    <w:p w14:paraId="4931EE94">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九、争议解决</w:t>
      </w:r>
    </w:p>
    <w:p w14:paraId="1A36B7FD">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本合同在执行期间发生争议时，双方应先进行协商解决，协商不成时，可向政府仲裁部门申请仲裁，或向人民法院提出上诉，由人民法院依法进行裁决。</w:t>
      </w:r>
    </w:p>
    <w:p w14:paraId="18547913">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b w:val="0"/>
          <w:bCs w:val="0"/>
          <w:color w:val="auto"/>
          <w:kern w:val="0"/>
          <w:sz w:val="21"/>
          <w:szCs w:val="21"/>
          <w:highlight w:val="none"/>
          <w:lang w:val="en-US" w:eastAsia="zh-CN"/>
        </w:rPr>
        <w:t>十、验收</w:t>
      </w:r>
    </w:p>
    <w:p w14:paraId="62267669">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1.甲方根据合同约定的服务评审满意度考核标准对乙方进行考评</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lang w:val="en-US" w:eastAsia="zh-Hans"/>
        </w:rPr>
        <w:t>服务评审满意度考核管理细签订合同时约定。</w:t>
      </w:r>
    </w:p>
    <w:p w14:paraId="68AB7F35">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2.甲方委托乙方对</w:t>
      </w:r>
      <w:r>
        <w:rPr>
          <w:rFonts w:hint="eastAsia" w:ascii="宋体" w:hAnsi="宋体" w:eastAsia="宋体" w:cs="宋体"/>
          <w:color w:val="auto"/>
          <w:kern w:val="0"/>
          <w:sz w:val="21"/>
          <w:szCs w:val="21"/>
          <w:highlight w:val="none"/>
          <w:lang w:val="en-US" w:eastAsia="zh-CN"/>
        </w:rPr>
        <w:t>本次后勤</w:t>
      </w:r>
      <w:r>
        <w:rPr>
          <w:rFonts w:hint="eastAsia" w:ascii="宋体" w:hAnsi="宋体" w:eastAsia="宋体" w:cs="宋体"/>
          <w:color w:val="auto"/>
          <w:kern w:val="0"/>
          <w:sz w:val="21"/>
          <w:szCs w:val="21"/>
          <w:highlight w:val="none"/>
          <w:lang w:val="en-US" w:eastAsia="zh-Hans"/>
        </w:rPr>
        <w:t>服务进行全面管理，</w:t>
      </w:r>
      <w:r>
        <w:rPr>
          <w:rFonts w:hint="eastAsia" w:ascii="宋体" w:hAnsi="宋体" w:eastAsia="宋体" w:cs="宋体"/>
          <w:color w:val="auto"/>
          <w:kern w:val="0"/>
          <w:sz w:val="21"/>
          <w:szCs w:val="21"/>
          <w:highlight w:val="none"/>
          <w:lang w:val="en-US" w:eastAsia="zh-CN"/>
        </w:rPr>
        <w:t>乙方工作</w:t>
      </w:r>
      <w:r>
        <w:rPr>
          <w:rFonts w:hint="eastAsia" w:ascii="宋体" w:hAnsi="宋体" w:eastAsia="宋体" w:cs="宋体"/>
          <w:color w:val="auto"/>
          <w:kern w:val="0"/>
          <w:sz w:val="21"/>
          <w:szCs w:val="21"/>
          <w:highlight w:val="none"/>
          <w:lang w:val="en-US" w:eastAsia="zh-Hans"/>
        </w:rPr>
        <w:t>人员应服从甲方的安排与监督，遵守甲方的公司制度并受其约束。</w:t>
      </w:r>
    </w:p>
    <w:p w14:paraId="15F5C662">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3.甲方对乙方实行监督考核，根据考核情况调整奖惩措施。</w:t>
      </w:r>
    </w:p>
    <w:p w14:paraId="0E7AFE78">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4.甲方有权要求乙方采取具体措施立即整改，如整改不到位，甲方有权进行相应的处罚，严重者解除终止合同。</w:t>
      </w:r>
    </w:p>
    <w:p w14:paraId="1110FDBA">
      <w:pPr>
        <w:pStyle w:val="2"/>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rPr>
        <w:t>5.在合同到期前，采购人组织相关人员对成交人的服务进行考核。达到考核标准后，续签餐厅服务合同，续签服务期限不超过两年。</w:t>
      </w:r>
    </w:p>
    <w:p w14:paraId="5A54D8FE">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十</w:t>
      </w:r>
      <w:r>
        <w:rPr>
          <w:rFonts w:hint="eastAsia" w:ascii="宋体" w:hAnsi="宋体" w:eastAsia="宋体" w:cs="宋体"/>
          <w:color w:val="auto"/>
          <w:kern w:val="0"/>
          <w:sz w:val="21"/>
          <w:szCs w:val="21"/>
          <w:highlight w:val="none"/>
          <w:lang w:val="en-US" w:eastAsia="zh-CN"/>
        </w:rPr>
        <w:t>一</w:t>
      </w:r>
      <w:r>
        <w:rPr>
          <w:rFonts w:hint="eastAsia" w:ascii="宋体" w:hAnsi="宋体" w:eastAsia="宋体" w:cs="宋体"/>
          <w:color w:val="auto"/>
          <w:kern w:val="0"/>
          <w:sz w:val="21"/>
          <w:szCs w:val="21"/>
          <w:highlight w:val="none"/>
          <w:lang w:val="en-US" w:eastAsia="zh-Hans"/>
        </w:rPr>
        <w:t>、本合同不完善之处，在补充协议中进行明确，补充协议为本合同的组成部分，具有同等法律效力。</w:t>
      </w:r>
    </w:p>
    <w:p w14:paraId="531F1314">
      <w:pPr>
        <w:spacing w:line="360" w:lineRule="auto"/>
        <w:ind w:firstLine="420" w:firstLineChars="200"/>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十</w:t>
      </w:r>
      <w:r>
        <w:rPr>
          <w:rFonts w:hint="eastAsia" w:ascii="宋体" w:hAnsi="宋体" w:eastAsia="宋体" w:cs="宋体"/>
          <w:color w:val="auto"/>
          <w:kern w:val="0"/>
          <w:sz w:val="21"/>
          <w:szCs w:val="21"/>
          <w:highlight w:val="none"/>
          <w:lang w:val="en-US" w:eastAsia="zh-CN"/>
        </w:rPr>
        <w:t>二</w:t>
      </w:r>
      <w:r>
        <w:rPr>
          <w:rFonts w:hint="eastAsia" w:ascii="宋体" w:hAnsi="宋体" w:eastAsia="宋体" w:cs="宋体"/>
          <w:color w:val="auto"/>
          <w:kern w:val="0"/>
          <w:sz w:val="21"/>
          <w:szCs w:val="21"/>
          <w:highlight w:val="none"/>
          <w:lang w:val="en-US" w:eastAsia="zh-Hans"/>
        </w:rPr>
        <w:t>、合同自双方签订之日起生效，本合同一式</w:t>
      </w:r>
      <w:r>
        <w:rPr>
          <w:rFonts w:hint="eastAsia" w:ascii="宋体" w:hAnsi="宋体" w:eastAsia="宋体" w:cs="宋体"/>
          <w:color w:val="auto"/>
          <w:kern w:val="0"/>
          <w:sz w:val="21"/>
          <w:szCs w:val="21"/>
          <w:highlight w:val="none"/>
          <w:lang w:val="en-US" w:eastAsia="zh-CN"/>
        </w:rPr>
        <w:t>肆</w:t>
      </w:r>
      <w:r>
        <w:rPr>
          <w:rFonts w:hint="eastAsia" w:ascii="宋体" w:hAnsi="宋体" w:eastAsia="宋体" w:cs="宋体"/>
          <w:color w:val="auto"/>
          <w:kern w:val="0"/>
          <w:sz w:val="21"/>
          <w:szCs w:val="21"/>
          <w:highlight w:val="none"/>
          <w:lang w:val="en-US" w:eastAsia="zh-Hans"/>
        </w:rPr>
        <w:t>份。</w:t>
      </w:r>
    </w:p>
    <w:p w14:paraId="47508943">
      <w:pPr>
        <w:spacing w:line="360" w:lineRule="auto"/>
        <w:rPr>
          <w:rFonts w:hint="eastAsia" w:ascii="宋体" w:hAnsi="宋体" w:eastAsia="宋体" w:cs="宋体"/>
          <w:color w:val="auto"/>
          <w:kern w:val="0"/>
          <w:sz w:val="21"/>
          <w:szCs w:val="21"/>
          <w:highlight w:val="none"/>
          <w:lang w:val="en-US" w:eastAsia="zh-Hans"/>
        </w:rPr>
      </w:pPr>
    </w:p>
    <w:p w14:paraId="54A1D436">
      <w:pPr>
        <w:spacing w:line="360" w:lineRule="auto"/>
        <w:rPr>
          <w:rFonts w:hint="eastAsia" w:ascii="宋体" w:hAnsi="宋体" w:eastAsia="宋体" w:cs="宋体"/>
          <w:color w:val="auto"/>
          <w:kern w:val="0"/>
          <w:sz w:val="21"/>
          <w:szCs w:val="21"/>
          <w:highlight w:val="none"/>
          <w:lang w:val="en-US" w:eastAsia="zh-Hans"/>
        </w:rPr>
      </w:pPr>
    </w:p>
    <w:p w14:paraId="104DB177">
      <w:pPr>
        <w:spacing w:line="360" w:lineRule="auto"/>
        <w:rPr>
          <w:rFonts w:hint="eastAsia" w:ascii="宋体" w:hAnsi="宋体" w:eastAsia="宋体" w:cs="宋体"/>
          <w:color w:val="auto"/>
          <w:kern w:val="0"/>
          <w:sz w:val="21"/>
          <w:szCs w:val="21"/>
          <w:highlight w:val="none"/>
          <w:lang w:val="en-US" w:eastAsia="zh-Hans"/>
        </w:rPr>
      </w:pPr>
    </w:p>
    <w:p w14:paraId="2CFEC737">
      <w:pPr>
        <w:spacing w:line="360" w:lineRule="auto"/>
        <w:rPr>
          <w:rFonts w:hint="eastAsia" w:ascii="宋体" w:hAnsi="宋体" w:eastAsia="宋体" w:cs="宋体"/>
          <w:color w:val="auto"/>
          <w:kern w:val="0"/>
          <w:sz w:val="21"/>
          <w:szCs w:val="21"/>
          <w:highlight w:val="none"/>
          <w:lang w:val="en-US" w:eastAsia="zh-Hans"/>
        </w:rPr>
      </w:pPr>
    </w:p>
    <w:p w14:paraId="5374AA68">
      <w:pPr>
        <w:spacing w:line="360" w:lineRule="auto"/>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甲方：                                       乙方：</w:t>
      </w:r>
    </w:p>
    <w:p w14:paraId="1D645352">
      <w:pPr>
        <w:spacing w:line="360" w:lineRule="auto"/>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法人代表：                                   法人代表：</w:t>
      </w:r>
    </w:p>
    <w:p w14:paraId="63F47C3D">
      <w:pPr>
        <w:spacing w:line="360" w:lineRule="auto"/>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法人委托人:                                  法人委托人:</w:t>
      </w:r>
    </w:p>
    <w:p w14:paraId="20DFC8D6">
      <w:pPr>
        <w:spacing w:line="360" w:lineRule="auto"/>
        <w:jc w:val="left"/>
        <w:rPr>
          <w:rFonts w:hint="eastAsia" w:ascii="宋体" w:hAnsi="宋体" w:eastAsia="宋体" w:cs="宋体"/>
          <w:color w:val="auto"/>
          <w:kern w:val="0"/>
          <w:sz w:val="21"/>
          <w:szCs w:val="21"/>
          <w:highlight w:val="none"/>
          <w:lang w:val="en-US" w:eastAsia="zh-Hans"/>
        </w:rPr>
      </w:pPr>
      <w:r>
        <w:rPr>
          <w:rFonts w:hint="eastAsia" w:ascii="宋体" w:hAnsi="宋体" w:eastAsia="宋体" w:cs="宋体"/>
          <w:color w:val="auto"/>
          <w:kern w:val="0"/>
          <w:sz w:val="21"/>
          <w:szCs w:val="21"/>
          <w:highlight w:val="none"/>
          <w:lang w:val="en-US" w:eastAsia="zh-Hans"/>
        </w:rPr>
        <w:t>时间：  年  月  日                           时间：  年  月  日</w:t>
      </w:r>
    </w:p>
    <w:p w14:paraId="49FE5E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95FF10"/>
    <w:multiLevelType w:val="singleLevel"/>
    <w:tmpl w:val="3F95FF1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1F44DD"/>
    <w:rsid w:val="34BE06A0"/>
    <w:rsid w:val="4BE80F80"/>
    <w:rsid w:val="5C1F0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3319</Words>
  <Characters>3357</Characters>
  <Lines>0</Lines>
  <Paragraphs>0</Paragraphs>
  <TotalTime>4</TotalTime>
  <ScaleCrop>false</ScaleCrop>
  <LinksUpToDate>false</LinksUpToDate>
  <CharactersWithSpaces>3591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2023-12-29T09:02:00Z</dcterms:created>
  <dc:creator>Administrator</dc:creator>
  <cp:lastModifiedBy>Administrator</cp:lastModifiedBy>
  <dcterms:modified xsi:type="dcterms:W3CDTF">2025-08-22T02:54:31Z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90BB40C784C249E4B77B0B5E65D06888_12</vt:lpwstr>
  </property>
  <property fmtid="{D5CDD505-2E9C-101B-9397-08002B2CF9AE}" pid="4" name="KSOTemplateDocerSaveRecord">
    <vt:lpwstr>eyJoZGlkIjoiMmYyMzMyM2U4ZDEyYWVkMGU2MzMzMzBmMjUyM2RhZWUiLCJ1c2VySWQiOiI0MzA5MzU5ODAifQ==</vt:lpwstr>
  </property>
</Properties>
</file>