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D302A">
      <w:pPr>
        <w:pStyle w:val="2"/>
        <w:spacing w:line="336" w:lineRule="auto"/>
        <w:ind w:firstLine="280" w:firstLineChars="100"/>
        <w:jc w:val="center"/>
        <w:rPr>
          <w:rFonts w:hint="eastAsia" w:ascii="仿宋" w:hAnsi="仿宋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商务应答表</w:t>
      </w:r>
    </w:p>
    <w:p w14:paraId="09FC5E5F">
      <w:pPr>
        <w:pStyle w:val="2"/>
        <w:spacing w:line="336" w:lineRule="auto"/>
        <w:ind w:firstLine="240" w:firstLineChars="100"/>
        <w:jc w:val="left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项目名称：</w:t>
      </w:r>
    </w:p>
    <w:p w14:paraId="2A7A9F8F">
      <w:pPr>
        <w:pStyle w:val="2"/>
        <w:spacing w:line="336" w:lineRule="auto"/>
        <w:ind w:firstLine="240" w:firstLineChars="100"/>
        <w:jc w:val="left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2985"/>
        <w:gridCol w:w="2659"/>
        <w:gridCol w:w="943"/>
        <w:gridCol w:w="967"/>
      </w:tblGrid>
      <w:tr w14:paraId="5CE59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23459BD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51" w:type="pct"/>
            <w:noWrap w:val="0"/>
            <w:vAlign w:val="center"/>
          </w:tcPr>
          <w:p w14:paraId="1605D272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招标文件的</w:t>
            </w:r>
          </w:p>
          <w:p w14:paraId="5935EBE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60" w:type="pct"/>
            <w:noWrap w:val="0"/>
            <w:vAlign w:val="center"/>
          </w:tcPr>
          <w:p w14:paraId="3F12EC6A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投标文件的</w:t>
            </w:r>
          </w:p>
          <w:p w14:paraId="78FB44E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53" w:type="pct"/>
            <w:noWrap w:val="0"/>
            <w:vAlign w:val="center"/>
          </w:tcPr>
          <w:p w14:paraId="4D2C468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7" w:type="pct"/>
            <w:noWrap w:val="0"/>
            <w:vAlign w:val="center"/>
          </w:tcPr>
          <w:p w14:paraId="2AA007FB">
            <w:pPr>
              <w:pStyle w:val="2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61D7C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65ED246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51" w:type="pct"/>
            <w:noWrap w:val="0"/>
            <w:vAlign w:val="center"/>
          </w:tcPr>
          <w:p w14:paraId="5A946C09">
            <w:pPr>
              <w:pStyle w:val="2"/>
              <w:spacing w:line="336" w:lineRule="auto"/>
              <w:jc w:val="center"/>
              <w:rPr>
                <w:rFonts w:hint="eastAsia" w:ascii="仿宋" w:hAnsi="仿宋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1560" w:type="pct"/>
            <w:noWrap w:val="0"/>
            <w:vAlign w:val="center"/>
          </w:tcPr>
          <w:p w14:paraId="74A37EA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04E55899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ED5BEF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FB2D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4EC03A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51" w:type="pct"/>
            <w:shd w:val="clear" w:color="auto" w:fill="auto"/>
            <w:noWrap w:val="0"/>
            <w:vAlign w:val="center"/>
          </w:tcPr>
          <w:p w14:paraId="68646E68">
            <w:pPr>
              <w:pStyle w:val="2"/>
              <w:spacing w:line="336" w:lineRule="auto"/>
              <w:jc w:val="center"/>
              <w:rPr>
                <w:rFonts w:hint="default" w:ascii="仿宋" w:hAnsi="仿宋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1560" w:type="pct"/>
            <w:noWrap w:val="0"/>
            <w:vAlign w:val="center"/>
          </w:tcPr>
          <w:p w14:paraId="27DB915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43E410A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465FEA0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2CCA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317D01B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51" w:type="pct"/>
            <w:shd w:val="clear" w:color="auto" w:fill="auto"/>
            <w:noWrap w:val="0"/>
            <w:vAlign w:val="center"/>
          </w:tcPr>
          <w:p w14:paraId="1ACC0030">
            <w:pPr>
              <w:pStyle w:val="2"/>
              <w:spacing w:line="336" w:lineRule="auto"/>
              <w:jc w:val="center"/>
              <w:rPr>
                <w:rFonts w:hint="eastAsia" w:ascii="仿宋" w:hAnsi="仿宋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1560" w:type="pct"/>
            <w:noWrap w:val="0"/>
            <w:vAlign w:val="center"/>
          </w:tcPr>
          <w:p w14:paraId="630275A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7904372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2D49699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10AA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7386888">
            <w:pPr>
              <w:pStyle w:val="2"/>
              <w:spacing w:line="336" w:lineRule="auto"/>
              <w:jc w:val="center"/>
              <w:rPr>
                <w:rFonts w:hint="eastAsia" w:ascii="仿宋" w:hAnsi="仿宋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751" w:type="pct"/>
            <w:shd w:val="clear" w:color="auto" w:fill="auto"/>
            <w:noWrap w:val="0"/>
            <w:vAlign w:val="center"/>
          </w:tcPr>
          <w:p w14:paraId="6A53B13D">
            <w:pPr>
              <w:pStyle w:val="2"/>
              <w:spacing w:line="336" w:lineRule="auto"/>
              <w:jc w:val="center"/>
              <w:rPr>
                <w:rFonts w:hint="eastAsia" w:ascii="仿宋" w:hAnsi="仿宋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交货地点</w:t>
            </w:r>
          </w:p>
        </w:tc>
        <w:tc>
          <w:tcPr>
            <w:tcW w:w="1560" w:type="pct"/>
            <w:noWrap w:val="0"/>
            <w:vAlign w:val="center"/>
          </w:tcPr>
          <w:p w14:paraId="4287807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C1A237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742E1A98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4950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3488A5BC">
            <w:pPr>
              <w:pStyle w:val="2"/>
              <w:spacing w:line="336" w:lineRule="auto"/>
              <w:jc w:val="center"/>
              <w:rPr>
                <w:rFonts w:hint="eastAsia" w:ascii="仿宋" w:hAnsi="仿宋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751" w:type="pct"/>
            <w:noWrap w:val="0"/>
            <w:vAlign w:val="center"/>
          </w:tcPr>
          <w:p w14:paraId="1D37D7E4">
            <w:pPr>
              <w:pStyle w:val="2"/>
              <w:spacing w:line="336" w:lineRule="auto"/>
              <w:jc w:val="center"/>
              <w:rPr>
                <w:rFonts w:hint="default" w:ascii="仿宋" w:hAnsi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2122E84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013B14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139E0B8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62EB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44D9EC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751" w:type="pct"/>
            <w:noWrap w:val="0"/>
            <w:vAlign w:val="center"/>
          </w:tcPr>
          <w:p w14:paraId="13ED5D3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106372C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188C922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2DC8331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0F60D0D0">
      <w:pPr>
        <w:pStyle w:val="2"/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A3B6F18">
      <w:pPr>
        <w:pStyle w:val="3"/>
        <w:widowControl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2A8D20D8">
      <w:pPr>
        <w:pStyle w:val="3"/>
        <w:widowControl w:val="0"/>
        <w:spacing w:before="0" w:beforeAutospacing="0" w:after="0" w:afterAutospacing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1、本表只填写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中与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有偏离（包括正偏离和负偏离）的内容，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中商务响应与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要求完全一致的，不用在此表中列出，但必须提交空白表。</w:t>
      </w:r>
    </w:p>
    <w:p w14:paraId="0B126BE6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必须据实填写，不得虚假响应，否则将取消其投标或成交资格，并按有关规定</w:t>
      </w:r>
      <w:r>
        <w:rPr>
          <w:rFonts w:hint="eastAsia" w:eastAsia="宋体" w:cs="宋体"/>
          <w:color w:val="auto"/>
          <w:sz w:val="24"/>
          <w:szCs w:val="24"/>
          <w:highlight w:val="none"/>
          <w:lang w:eastAsia="zh-CN"/>
        </w:rPr>
        <w:t>进行处罚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27D4295">
      <w:pPr>
        <w:pStyle w:val="2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/>
          <w:sz w:val="24"/>
          <w:szCs w:val="24"/>
          <w:highlight w:val="none"/>
        </w:rPr>
        <w:t>授权用投标专用章的，与公章具有相同法律效力。</w:t>
      </w:r>
    </w:p>
    <w:p w14:paraId="1C304160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B08A1D3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（盖单位公章）</w:t>
      </w:r>
    </w:p>
    <w:p w14:paraId="356B140A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</w:p>
    <w:p w14:paraId="50A74D1F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53A0FA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1200B"/>
    <w:rsid w:val="2FC1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3">
    <w:name w:val="Normal (Web)"/>
    <w:basedOn w:val="1"/>
    <w:qFormat/>
    <w:uiPriority w:val="0"/>
    <w:pPr>
      <w:ind w:left="120" w:right="120"/>
      <w:jc w:val="left"/>
    </w:pPr>
    <w:rPr>
      <w:kern w:val="0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2025-08-20T04:02:00Z</dcterms:created>
  <dc:creator>  </dc:creator>
  <cp:lastModifiedBy>  </cp:lastModifiedBy>
  <dcterms:modified xsi:type="dcterms:W3CDTF">2025-08-20T04:02:50Z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4BDA37369ECA4BA2ABE2C760BF5954A0_11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