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F94" w:rsidRPr="0039340F" w:rsidRDefault="00C52F94" w:rsidP="00C52F94">
      <w:pPr>
        <w:spacing w:line="460" w:lineRule="exact"/>
        <w:jc w:val="center"/>
        <w:outlineLvl w:val="0"/>
        <w:rPr>
          <w:rFonts w:ascii="仿宋" w:eastAsia="仿宋" w:hAnsi="仿宋"/>
          <w:sz w:val="32"/>
          <w:szCs w:val="32"/>
        </w:rPr>
      </w:pPr>
      <w:r w:rsidRPr="0039340F">
        <w:rPr>
          <w:rFonts w:ascii="仿宋" w:eastAsia="仿宋" w:hAnsi="仿宋" w:hint="eastAsia"/>
          <w:b/>
          <w:bCs/>
          <w:sz w:val="32"/>
          <w:szCs w:val="32"/>
        </w:rPr>
        <w:t>商务及合同主要条款</w:t>
      </w:r>
    </w:p>
    <w:p w:rsidR="000C1851" w:rsidRPr="000F671B" w:rsidRDefault="000C1851" w:rsidP="000C1851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0F671B">
        <w:rPr>
          <w:rFonts w:ascii="仿宋" w:eastAsia="仿宋" w:hAnsi="仿宋" w:hint="eastAsia"/>
          <w:sz w:val="24"/>
        </w:rPr>
        <w:t>一、合同内容及金额：即成交供应商的磋商内容及其成交总金额。</w:t>
      </w:r>
    </w:p>
    <w:p w:rsidR="000C1851" w:rsidRPr="000F671B" w:rsidRDefault="000C1851" w:rsidP="000C1851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0F671B">
        <w:rPr>
          <w:rFonts w:ascii="仿宋" w:eastAsia="仿宋" w:hAnsi="仿宋" w:hint="eastAsia"/>
          <w:sz w:val="24"/>
        </w:rPr>
        <w:t>二、知识产权：知识产权归陕西省考古研究院所有，即成交供应商应保证采购人在使用成交服务时，不承担任何涉及知识产权法律诉讼的责任。</w:t>
      </w:r>
    </w:p>
    <w:p w:rsidR="000C1851" w:rsidRPr="000F671B" w:rsidRDefault="000C1851" w:rsidP="000C1851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0F671B">
        <w:rPr>
          <w:rFonts w:ascii="仿宋" w:eastAsia="仿宋" w:hAnsi="仿宋" w:hint="eastAsia"/>
          <w:sz w:val="24"/>
        </w:rPr>
        <w:t>三、出版周期：</w:t>
      </w:r>
      <w:r w:rsidRPr="000F671B">
        <w:rPr>
          <w:rFonts w:ascii="仿宋" w:eastAsia="仿宋" w:hAnsi="仿宋" w:cs="宋体" w:hint="eastAsia"/>
          <w:sz w:val="24"/>
        </w:rPr>
        <w:t>12期。</w:t>
      </w:r>
    </w:p>
    <w:p w:rsidR="000C1851" w:rsidRPr="000F671B" w:rsidRDefault="000C1851" w:rsidP="000C1851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0F671B">
        <w:rPr>
          <w:rFonts w:ascii="仿宋" w:eastAsia="仿宋" w:hAnsi="仿宋" w:hint="eastAsia"/>
          <w:sz w:val="24"/>
        </w:rPr>
        <w:t>成交供应商未征得采购人同意和谅解而单方面延迟交货，将按违约终止合同。</w:t>
      </w:r>
    </w:p>
    <w:p w:rsidR="000C1851" w:rsidRPr="000F671B" w:rsidRDefault="000C1851" w:rsidP="000C1851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0F671B">
        <w:rPr>
          <w:rFonts w:ascii="仿宋" w:eastAsia="仿宋" w:hAnsi="仿宋" w:hint="eastAsia"/>
          <w:sz w:val="24"/>
        </w:rPr>
        <w:t>成交供应商如遇到可能妨碍按时提供服务的情况，应当及时以书面形式通知采购人，说明原由、拖延的期限等；采购人、采购代理机构在收到通知后，尽快进行情况评估并确定是否通过修改合同，酌情延长交货时间或者通过协商加收误期赔偿金。</w:t>
      </w:r>
    </w:p>
    <w:p w:rsidR="000C1851" w:rsidRPr="000F671B" w:rsidRDefault="000C1851" w:rsidP="000C1851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0F671B">
        <w:rPr>
          <w:rFonts w:ascii="仿宋" w:eastAsia="仿宋" w:hAnsi="仿宋" w:hint="eastAsia"/>
          <w:sz w:val="24"/>
        </w:rPr>
        <w:t xml:space="preserve">四、交货地点：采购人指定交货地点  </w:t>
      </w:r>
    </w:p>
    <w:p w:rsidR="000C1851" w:rsidRPr="000F671B" w:rsidRDefault="000C1851" w:rsidP="000C1851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0F671B">
        <w:rPr>
          <w:rFonts w:ascii="仿宋" w:eastAsia="仿宋" w:hAnsi="仿宋" w:hint="eastAsia"/>
          <w:sz w:val="24"/>
        </w:rPr>
        <w:t>五、结算方式：</w:t>
      </w:r>
    </w:p>
    <w:p w:rsidR="000C1851" w:rsidRPr="000F671B" w:rsidRDefault="000C1851" w:rsidP="000C1851">
      <w:pPr>
        <w:tabs>
          <w:tab w:val="left" w:pos="840"/>
        </w:tabs>
        <w:spacing w:line="360" w:lineRule="auto"/>
        <w:ind w:firstLineChars="225" w:firstLine="540"/>
        <w:rPr>
          <w:rFonts w:ascii="仿宋" w:eastAsia="仿宋" w:hAnsi="仿宋"/>
          <w:sz w:val="24"/>
        </w:rPr>
      </w:pPr>
      <w:r w:rsidRPr="000F671B">
        <w:rPr>
          <w:rFonts w:ascii="仿宋" w:eastAsia="仿宋" w:hAnsi="仿宋" w:hint="eastAsia"/>
          <w:sz w:val="24"/>
        </w:rPr>
        <w:t>1、结算单位：采购人结算，在付款前，必须开具全额发票给采购人。</w:t>
      </w:r>
    </w:p>
    <w:p w:rsidR="000C1851" w:rsidRPr="000F671B" w:rsidRDefault="000C1851" w:rsidP="000C1851">
      <w:pPr>
        <w:spacing w:line="360" w:lineRule="auto"/>
        <w:ind w:firstLineChars="225" w:firstLine="540"/>
        <w:rPr>
          <w:rFonts w:ascii="仿宋" w:eastAsia="仿宋" w:hAnsi="仿宋"/>
          <w:sz w:val="24"/>
        </w:rPr>
      </w:pPr>
      <w:r w:rsidRPr="000F671B">
        <w:rPr>
          <w:rFonts w:ascii="仿宋" w:eastAsia="仿宋" w:hAnsi="仿宋" w:hint="eastAsia"/>
          <w:sz w:val="24"/>
        </w:rPr>
        <w:t>2、付款方式：一次性付清。合同签订后，达到付款条件起30日内，支付合同总金额的 100.00%。</w:t>
      </w:r>
    </w:p>
    <w:p w:rsidR="000C1851" w:rsidRPr="000F671B" w:rsidRDefault="000C1851" w:rsidP="000C1851">
      <w:pPr>
        <w:tabs>
          <w:tab w:val="left" w:pos="840"/>
        </w:tabs>
        <w:spacing w:line="36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0F671B">
        <w:rPr>
          <w:rFonts w:ascii="仿宋" w:eastAsia="仿宋" w:hAnsi="仿宋" w:hint="eastAsia"/>
          <w:sz w:val="24"/>
        </w:rPr>
        <w:t>六、包装：包装必须适应货物特性和交通运输要求，以及国家有关标准或企业标准或合同要求。成交供应商</w:t>
      </w:r>
      <w:proofErr w:type="gramStart"/>
      <w:r w:rsidRPr="000F671B">
        <w:rPr>
          <w:rFonts w:ascii="仿宋" w:eastAsia="仿宋" w:hAnsi="仿宋" w:hint="eastAsia"/>
          <w:sz w:val="24"/>
        </w:rPr>
        <w:t>应承担于包装</w:t>
      </w:r>
      <w:proofErr w:type="gramEnd"/>
      <w:r w:rsidRPr="000F671B">
        <w:rPr>
          <w:rFonts w:ascii="仿宋" w:eastAsia="仿宋" w:hAnsi="仿宋" w:hint="eastAsia"/>
          <w:sz w:val="24"/>
        </w:rPr>
        <w:t>、防护措施不妥引起的所有损失的责任和费用。</w:t>
      </w:r>
    </w:p>
    <w:p w:rsidR="000C1851" w:rsidRPr="000F671B" w:rsidRDefault="000C1851" w:rsidP="000C1851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0F671B">
        <w:rPr>
          <w:rFonts w:ascii="仿宋" w:eastAsia="仿宋" w:hAnsi="仿宋" w:hint="eastAsia"/>
          <w:sz w:val="24"/>
        </w:rPr>
        <w:t>七、运输：</w:t>
      </w:r>
    </w:p>
    <w:p w:rsidR="000C1851" w:rsidRPr="000F671B" w:rsidRDefault="000C1851" w:rsidP="000C1851">
      <w:pPr>
        <w:adjustRightInd w:val="0"/>
        <w:snapToGrid w:val="0"/>
        <w:spacing w:line="360" w:lineRule="auto"/>
        <w:ind w:firstLine="645"/>
        <w:rPr>
          <w:rFonts w:ascii="仿宋" w:eastAsia="仿宋" w:hAnsi="仿宋"/>
          <w:sz w:val="24"/>
        </w:rPr>
      </w:pPr>
      <w:r w:rsidRPr="000F671B">
        <w:rPr>
          <w:rFonts w:ascii="仿宋" w:eastAsia="仿宋" w:hAnsi="仿宋" w:hint="eastAsia"/>
          <w:sz w:val="24"/>
        </w:rPr>
        <w:t>1、成交供应商</w:t>
      </w:r>
      <w:r w:rsidRPr="000F671B">
        <w:rPr>
          <w:rFonts w:ascii="仿宋" w:eastAsia="仿宋" w:hAnsi="仿宋"/>
          <w:sz w:val="24"/>
        </w:rPr>
        <w:t>负责所有货物的运输。确保货物安全、完整到达使用地点，运杂费用包含在总价内，包括货物从供货地点到使用地点的运输费、保险费、搬运费等。</w:t>
      </w:r>
    </w:p>
    <w:p w:rsidR="000C1851" w:rsidRPr="000F671B" w:rsidRDefault="000C1851" w:rsidP="000C1851">
      <w:pPr>
        <w:adjustRightInd w:val="0"/>
        <w:snapToGrid w:val="0"/>
        <w:spacing w:line="360" w:lineRule="auto"/>
        <w:ind w:firstLine="645"/>
        <w:rPr>
          <w:rFonts w:ascii="仿宋" w:eastAsia="仿宋" w:hAnsi="仿宋"/>
          <w:sz w:val="24"/>
        </w:rPr>
      </w:pPr>
      <w:r w:rsidRPr="000F671B">
        <w:rPr>
          <w:rFonts w:ascii="仿宋" w:eastAsia="仿宋" w:hAnsi="仿宋"/>
          <w:sz w:val="24"/>
        </w:rPr>
        <w:t>2、所有货物在运输、搬运的过程中，造成</w:t>
      </w:r>
      <w:r w:rsidRPr="000F671B">
        <w:rPr>
          <w:rFonts w:ascii="仿宋" w:eastAsia="仿宋" w:hAnsi="仿宋" w:hint="eastAsia"/>
          <w:sz w:val="24"/>
        </w:rPr>
        <w:t>采购人</w:t>
      </w:r>
      <w:r w:rsidRPr="000F671B">
        <w:rPr>
          <w:rFonts w:ascii="仿宋" w:eastAsia="仿宋" w:hAnsi="仿宋"/>
          <w:sz w:val="24"/>
        </w:rPr>
        <w:t>损失的，</w:t>
      </w:r>
      <w:proofErr w:type="gramStart"/>
      <w:r w:rsidRPr="000F671B">
        <w:rPr>
          <w:rFonts w:ascii="仿宋" w:eastAsia="仿宋" w:hAnsi="仿宋"/>
          <w:sz w:val="24"/>
        </w:rPr>
        <w:t>由</w:t>
      </w:r>
      <w:r w:rsidRPr="000F671B">
        <w:rPr>
          <w:rFonts w:ascii="仿宋" w:eastAsia="仿宋" w:hAnsi="仿宋" w:hint="eastAsia"/>
          <w:sz w:val="24"/>
        </w:rPr>
        <w:t>成交</w:t>
      </w:r>
      <w:proofErr w:type="gramEnd"/>
      <w:r w:rsidRPr="000F671B">
        <w:rPr>
          <w:rFonts w:ascii="仿宋" w:eastAsia="仿宋" w:hAnsi="仿宋" w:hint="eastAsia"/>
          <w:sz w:val="24"/>
        </w:rPr>
        <w:t>供应商</w:t>
      </w:r>
      <w:r w:rsidRPr="000F671B">
        <w:rPr>
          <w:rFonts w:ascii="仿宋" w:eastAsia="仿宋" w:hAnsi="仿宋"/>
          <w:sz w:val="24"/>
        </w:rPr>
        <w:t>修复或更新。</w:t>
      </w:r>
    </w:p>
    <w:p w:rsidR="000C1851" w:rsidRPr="000F671B" w:rsidRDefault="000C1851" w:rsidP="000C1851">
      <w:pPr>
        <w:adjustRightInd w:val="0"/>
        <w:snapToGrid w:val="0"/>
        <w:spacing w:line="360" w:lineRule="auto"/>
        <w:ind w:firstLine="645"/>
        <w:rPr>
          <w:rFonts w:ascii="仿宋" w:eastAsia="仿宋" w:hAnsi="仿宋"/>
          <w:sz w:val="24"/>
        </w:rPr>
      </w:pPr>
      <w:r w:rsidRPr="000F671B">
        <w:rPr>
          <w:rFonts w:ascii="仿宋" w:eastAsia="仿宋" w:hAnsi="仿宋" w:hint="eastAsia"/>
          <w:sz w:val="24"/>
        </w:rPr>
        <w:t>3、成交供应商可根据交货期、运输条件自行选择运输方式（另有规定的除外），承担一切运输费用。</w:t>
      </w:r>
    </w:p>
    <w:p w:rsidR="000C1851" w:rsidRPr="000F671B" w:rsidRDefault="000C1851" w:rsidP="000C1851">
      <w:pPr>
        <w:adjustRightInd w:val="0"/>
        <w:snapToGrid w:val="0"/>
        <w:spacing w:line="360" w:lineRule="auto"/>
        <w:ind w:firstLine="645"/>
        <w:rPr>
          <w:rFonts w:ascii="仿宋" w:eastAsia="仿宋" w:hAnsi="仿宋"/>
          <w:sz w:val="24"/>
        </w:rPr>
      </w:pPr>
      <w:r w:rsidRPr="000F671B">
        <w:rPr>
          <w:rFonts w:ascii="仿宋" w:eastAsia="仿宋" w:hAnsi="仿宋" w:hint="eastAsia"/>
          <w:sz w:val="24"/>
        </w:rPr>
        <w:t>4、成本补偿和风险分担约定:图书交付运输费用由服务供应商承担。</w:t>
      </w:r>
    </w:p>
    <w:p w:rsidR="000C1851" w:rsidRPr="000F671B" w:rsidRDefault="000C1851" w:rsidP="000C1851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0F671B">
        <w:rPr>
          <w:rFonts w:ascii="仿宋" w:eastAsia="仿宋" w:hAnsi="仿宋" w:hint="eastAsia"/>
          <w:sz w:val="24"/>
        </w:rPr>
        <w:t>八、质量保证</w:t>
      </w:r>
    </w:p>
    <w:p w:rsidR="000C1851" w:rsidRPr="000F671B" w:rsidRDefault="000C1851" w:rsidP="000C1851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0F671B">
        <w:rPr>
          <w:rFonts w:ascii="仿宋" w:eastAsia="仿宋" w:hAnsi="仿宋"/>
          <w:sz w:val="24"/>
        </w:rPr>
        <w:t>1、</w:t>
      </w:r>
      <w:r w:rsidRPr="000F671B">
        <w:rPr>
          <w:rFonts w:ascii="仿宋" w:eastAsia="仿宋" w:hAnsi="仿宋" w:hint="eastAsia"/>
          <w:sz w:val="24"/>
        </w:rPr>
        <w:t>成交供应商</w:t>
      </w:r>
      <w:r w:rsidRPr="000F671B">
        <w:rPr>
          <w:rFonts w:ascii="仿宋" w:eastAsia="仿宋" w:hAnsi="仿宋"/>
          <w:sz w:val="24"/>
        </w:rPr>
        <w:t>提供货物必须</w:t>
      </w:r>
      <w:r w:rsidRPr="000F671B">
        <w:rPr>
          <w:rFonts w:ascii="仿宋" w:eastAsia="仿宋" w:hAnsi="仿宋" w:hint="eastAsia"/>
          <w:sz w:val="24"/>
        </w:rPr>
        <w:t>符合合同规定的质量、规格、技术指标等要求，对由于产品设计、工艺或材料的缺陷而产生的质量问题负责。</w:t>
      </w:r>
    </w:p>
    <w:p w:rsidR="000C1851" w:rsidRPr="000F671B" w:rsidRDefault="000C1851" w:rsidP="000C1851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0F671B">
        <w:rPr>
          <w:rFonts w:ascii="仿宋" w:eastAsia="仿宋" w:hAnsi="仿宋"/>
          <w:sz w:val="24"/>
        </w:rPr>
        <w:lastRenderedPageBreak/>
        <w:t>2、所供</w:t>
      </w:r>
      <w:r w:rsidRPr="000F671B">
        <w:rPr>
          <w:rFonts w:ascii="仿宋" w:eastAsia="仿宋" w:hAnsi="仿宋" w:hint="eastAsia"/>
          <w:sz w:val="24"/>
        </w:rPr>
        <w:t>产品</w:t>
      </w:r>
      <w:r w:rsidRPr="000F671B">
        <w:rPr>
          <w:rFonts w:ascii="仿宋" w:eastAsia="仿宋" w:hAnsi="仿宋"/>
          <w:sz w:val="24"/>
        </w:rPr>
        <w:t>必须是经过办理正常手续的全新</w:t>
      </w:r>
      <w:r w:rsidRPr="000F671B">
        <w:rPr>
          <w:rFonts w:ascii="仿宋" w:eastAsia="仿宋" w:hAnsi="仿宋" w:hint="eastAsia"/>
          <w:sz w:val="24"/>
        </w:rPr>
        <w:t>产品</w:t>
      </w:r>
      <w:r w:rsidRPr="000F671B">
        <w:rPr>
          <w:rFonts w:ascii="仿宋" w:eastAsia="仿宋" w:hAnsi="仿宋"/>
          <w:sz w:val="24"/>
        </w:rPr>
        <w:t>。</w:t>
      </w:r>
    </w:p>
    <w:p w:rsidR="000C1851" w:rsidRPr="000F671B" w:rsidRDefault="000C1851" w:rsidP="000C1851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0F671B">
        <w:rPr>
          <w:rFonts w:ascii="仿宋" w:eastAsia="仿宋" w:hAnsi="仿宋" w:hint="eastAsia"/>
          <w:sz w:val="24"/>
        </w:rPr>
        <w:t>3</w:t>
      </w:r>
      <w:r w:rsidRPr="000F671B">
        <w:rPr>
          <w:rFonts w:ascii="仿宋" w:eastAsia="仿宋" w:hAnsi="仿宋"/>
          <w:sz w:val="24"/>
        </w:rPr>
        <w:t>、</w:t>
      </w:r>
      <w:r w:rsidRPr="000F671B">
        <w:rPr>
          <w:rFonts w:ascii="仿宋" w:eastAsia="仿宋" w:hAnsi="仿宋" w:hint="eastAsia"/>
          <w:sz w:val="24"/>
        </w:rPr>
        <w:t>产品</w:t>
      </w:r>
      <w:r w:rsidRPr="000F671B">
        <w:rPr>
          <w:rFonts w:ascii="仿宋" w:eastAsia="仿宋" w:hAnsi="仿宋"/>
          <w:sz w:val="24"/>
        </w:rPr>
        <w:t>质量保证措施完善，符合国家相关标准。</w:t>
      </w:r>
    </w:p>
    <w:p w:rsidR="000C1851" w:rsidRPr="000F671B" w:rsidRDefault="000C1851" w:rsidP="000C1851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0F671B">
        <w:rPr>
          <w:rFonts w:ascii="仿宋" w:eastAsia="仿宋" w:hAnsi="仿宋" w:hint="eastAsia"/>
          <w:sz w:val="24"/>
        </w:rPr>
        <w:t>4、如果发现产品的质量、规格、技术指标等存在与合同中任何一项不符，采购人应在最短时间内，以书面形式向成交供应商提出索赔。同时通告采购代理机构。</w:t>
      </w:r>
    </w:p>
    <w:p w:rsidR="000C1851" w:rsidRPr="000F671B" w:rsidRDefault="000C1851" w:rsidP="000C1851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0F671B">
        <w:rPr>
          <w:rFonts w:ascii="仿宋" w:eastAsia="仿宋" w:hAnsi="仿宋" w:hint="eastAsia"/>
          <w:sz w:val="24"/>
        </w:rPr>
        <w:t>5、成交供应商应当明确售后服务公约，承诺免费维修服务条件。</w:t>
      </w:r>
    </w:p>
    <w:p w:rsidR="000C1851" w:rsidRPr="000F671B" w:rsidRDefault="000C1851" w:rsidP="000C1851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0F671B">
        <w:rPr>
          <w:rFonts w:ascii="仿宋" w:eastAsia="仿宋" w:hAnsi="仿宋" w:hint="eastAsia"/>
          <w:sz w:val="24"/>
        </w:rPr>
        <w:t>九、采购项目执行内容需要调整时，经采购人同意后，可以对相应的原材料进行调整，并协商确定价格差额计算方法和负担办法。</w:t>
      </w:r>
    </w:p>
    <w:p w:rsidR="000C1851" w:rsidRPr="000F671B" w:rsidRDefault="000C1851" w:rsidP="000C1851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0F671B">
        <w:rPr>
          <w:rFonts w:ascii="仿宋" w:eastAsia="仿宋" w:hAnsi="仿宋" w:hint="eastAsia"/>
          <w:sz w:val="24"/>
        </w:rPr>
        <w:t>十、产品设计变更</w:t>
      </w:r>
    </w:p>
    <w:p w:rsidR="000C1851" w:rsidRPr="000F671B" w:rsidRDefault="000C1851" w:rsidP="000C1851">
      <w:pPr>
        <w:spacing w:line="360" w:lineRule="auto"/>
        <w:ind w:firstLineChars="250" w:firstLine="600"/>
        <w:rPr>
          <w:rFonts w:ascii="仿宋" w:eastAsia="仿宋" w:hAnsi="仿宋"/>
          <w:sz w:val="24"/>
        </w:rPr>
      </w:pPr>
      <w:r w:rsidRPr="000F671B">
        <w:rPr>
          <w:rFonts w:ascii="仿宋" w:eastAsia="仿宋" w:hAnsi="仿宋" w:hint="eastAsia"/>
          <w:sz w:val="24"/>
        </w:rPr>
        <w:t>成交后，生产加工产品的设计、数量需要变更、调整时，应办理相应的变更、调整审批手续，并协商确定设计变更、数量调整后的产品价款计算方法和工期顺延等事宜。</w:t>
      </w:r>
    </w:p>
    <w:p w:rsidR="000C1851" w:rsidRPr="000F671B" w:rsidRDefault="000C1851" w:rsidP="000C1851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0F671B">
        <w:rPr>
          <w:rFonts w:ascii="仿宋" w:eastAsia="仿宋" w:hAnsi="仿宋" w:hint="eastAsia"/>
          <w:sz w:val="24"/>
        </w:rPr>
        <w:t>十一、验收</w:t>
      </w:r>
    </w:p>
    <w:p w:rsidR="000C1851" w:rsidRPr="000F671B" w:rsidRDefault="000C1851" w:rsidP="000C1851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0F671B">
        <w:rPr>
          <w:rFonts w:ascii="仿宋" w:eastAsia="仿宋" w:hAnsi="仿宋" w:hint="eastAsia"/>
          <w:sz w:val="24"/>
        </w:rPr>
        <w:t>1、由采购人实施验收</w:t>
      </w:r>
      <w:r w:rsidRPr="000F671B">
        <w:rPr>
          <w:rFonts w:ascii="仿宋" w:eastAsia="仿宋" w:hAnsi="仿宋"/>
          <w:sz w:val="24"/>
        </w:rPr>
        <w:t>。</w:t>
      </w:r>
    </w:p>
    <w:p w:rsidR="000C1851" w:rsidRPr="000F671B" w:rsidRDefault="000C1851" w:rsidP="000C1851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0F671B">
        <w:rPr>
          <w:rFonts w:ascii="仿宋" w:eastAsia="仿宋" w:hAnsi="仿宋" w:hint="eastAsia"/>
          <w:sz w:val="24"/>
        </w:rPr>
        <w:t>2、验收依据：验收须以合同、磋商文件、响应文件、澄清、及国家相应的标准、规范等为依据。</w:t>
      </w:r>
    </w:p>
    <w:p w:rsidR="000C1851" w:rsidRPr="000F671B" w:rsidRDefault="000C1851" w:rsidP="000C1851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0F671B">
        <w:rPr>
          <w:rFonts w:ascii="仿宋" w:eastAsia="仿宋" w:hAnsi="仿宋" w:hint="eastAsia"/>
          <w:sz w:val="24"/>
        </w:rPr>
        <w:t>十二、合同争议的解决：合同执行中发生争议的，当事人双方应协商解决，协商达不成一致时，可向人民法院提请诉讼。</w:t>
      </w:r>
    </w:p>
    <w:p w:rsidR="000C1851" w:rsidRPr="000F671B" w:rsidRDefault="000C1851" w:rsidP="000C1851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0F671B">
        <w:rPr>
          <w:rFonts w:ascii="仿宋" w:eastAsia="仿宋" w:hAnsi="仿宋" w:hint="eastAsia"/>
          <w:sz w:val="24"/>
        </w:rPr>
        <w:t>十三、在发生不可抗力情况下的应对措施和解决办法。</w:t>
      </w:r>
    </w:p>
    <w:p w:rsidR="000C1851" w:rsidRPr="000F671B" w:rsidRDefault="000C1851" w:rsidP="000C1851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0F671B">
        <w:rPr>
          <w:rFonts w:ascii="仿宋" w:eastAsia="仿宋" w:hAnsi="仿宋" w:hint="eastAsia"/>
          <w:sz w:val="24"/>
        </w:rPr>
        <w:t>十四、合同一经签订，不得擅自变更、中止或者终止合同。对确需变更、调整或者中止、终止合同的，应按规定履行相应的手续。</w:t>
      </w:r>
    </w:p>
    <w:p w:rsidR="000C1851" w:rsidRPr="000F671B" w:rsidRDefault="000C1851" w:rsidP="000C1851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0F671B">
        <w:rPr>
          <w:rFonts w:ascii="仿宋" w:eastAsia="仿宋" w:hAnsi="仿宋" w:hint="eastAsia"/>
          <w:sz w:val="24"/>
        </w:rPr>
        <w:t>十五、违约责任：依据《中华人民共和国合同法》、《中华人民共和国政府采购法》的相关条款和本合同约定，成交供应商未全面履行合同义务或者发生违约，采购人会同采购代理机构有权终止合同，依法向成交供应商进行经济索赔，并报请政府采购监督管理机关进行相应的行政处罚。采购人违约的，应当赔偿</w:t>
      </w:r>
      <w:proofErr w:type="gramStart"/>
      <w:r w:rsidRPr="000F671B">
        <w:rPr>
          <w:rFonts w:ascii="仿宋" w:eastAsia="仿宋" w:hAnsi="仿宋" w:hint="eastAsia"/>
          <w:sz w:val="24"/>
        </w:rPr>
        <w:t>给成交供应商造成</w:t>
      </w:r>
      <w:proofErr w:type="gramEnd"/>
      <w:r w:rsidRPr="000F671B">
        <w:rPr>
          <w:rFonts w:ascii="仿宋" w:eastAsia="仿宋" w:hAnsi="仿宋" w:hint="eastAsia"/>
          <w:sz w:val="24"/>
        </w:rPr>
        <w:t>的经济损失。</w:t>
      </w:r>
    </w:p>
    <w:p w:rsidR="000C1851" w:rsidRPr="000F671B" w:rsidRDefault="000C1851" w:rsidP="000C1851">
      <w:pPr>
        <w:tabs>
          <w:tab w:val="left" w:pos="980"/>
        </w:tabs>
        <w:spacing w:line="360" w:lineRule="auto"/>
        <w:ind w:firstLine="561"/>
        <w:rPr>
          <w:rFonts w:ascii="仿宋" w:eastAsia="仿宋" w:hAnsi="仿宋"/>
          <w:sz w:val="24"/>
        </w:rPr>
      </w:pPr>
      <w:r w:rsidRPr="000F671B">
        <w:rPr>
          <w:rFonts w:ascii="仿宋" w:eastAsia="仿宋" w:hAnsi="仿宋" w:hint="eastAsia"/>
          <w:sz w:val="24"/>
        </w:rPr>
        <w:t>十六、本合同一式肆份，甲方、乙方、采购代理机构各执壹份，陕西省财政厅政府采购与行政事业单位资产管理处备案壹份。签字盖章后生效，合同执行完毕自动失效（合同的服务承诺则长期有效）。</w:t>
      </w:r>
    </w:p>
    <w:p w:rsidR="000C1851" w:rsidRPr="000F671B" w:rsidRDefault="000C1851" w:rsidP="000C1851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0F671B">
        <w:rPr>
          <w:rFonts w:ascii="仿宋" w:eastAsia="仿宋" w:hAnsi="仿宋" w:hint="eastAsia"/>
          <w:sz w:val="24"/>
        </w:rPr>
        <w:lastRenderedPageBreak/>
        <w:t>十七、其它（在合同中具体明确）</w:t>
      </w:r>
    </w:p>
    <w:p w:rsidR="000C1851" w:rsidRPr="000F671B" w:rsidRDefault="000C1851" w:rsidP="000C1851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tbl>
      <w:tblPr>
        <w:tblW w:w="8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0"/>
        <w:gridCol w:w="4441"/>
      </w:tblGrid>
      <w:tr w:rsidR="000C1851" w:rsidRPr="000F671B" w:rsidTr="008E6A43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51" w:rsidRPr="000F671B" w:rsidRDefault="000C1851" w:rsidP="008E6A43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0F671B">
              <w:rPr>
                <w:rFonts w:ascii="仿宋" w:eastAsia="仿宋" w:hAnsi="仿宋" w:hint="eastAsia"/>
                <w:sz w:val="24"/>
              </w:rPr>
              <w:t>甲  方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51" w:rsidRPr="000F671B" w:rsidRDefault="000C1851" w:rsidP="008E6A43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0F671B">
              <w:rPr>
                <w:rFonts w:ascii="仿宋" w:eastAsia="仿宋" w:hAnsi="仿宋" w:hint="eastAsia"/>
                <w:sz w:val="24"/>
              </w:rPr>
              <w:t>乙  方</w:t>
            </w:r>
          </w:p>
        </w:tc>
      </w:tr>
      <w:tr w:rsidR="000C1851" w:rsidRPr="000F671B" w:rsidTr="008E6A43">
        <w:trPr>
          <w:trHeight w:val="1266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51" w:rsidRPr="000F671B" w:rsidRDefault="000C1851" w:rsidP="008E6A43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0F671B">
              <w:rPr>
                <w:rFonts w:ascii="仿宋" w:eastAsia="仿宋" w:hAnsi="仿宋" w:hint="eastAsia"/>
                <w:sz w:val="24"/>
              </w:rPr>
              <w:t>（盖章）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51" w:rsidRPr="000F671B" w:rsidRDefault="000C1851" w:rsidP="008E6A43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0F671B">
              <w:rPr>
                <w:rFonts w:ascii="仿宋" w:eastAsia="仿宋" w:hAnsi="仿宋" w:hint="eastAsia"/>
                <w:sz w:val="24"/>
              </w:rPr>
              <w:t>成交供应商全称</w:t>
            </w:r>
          </w:p>
          <w:p w:rsidR="000C1851" w:rsidRPr="000F671B" w:rsidRDefault="000C1851" w:rsidP="008E6A43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0F671B">
              <w:rPr>
                <w:rFonts w:ascii="仿宋" w:eastAsia="仿宋" w:hAnsi="仿宋" w:hint="eastAsia"/>
                <w:sz w:val="24"/>
              </w:rPr>
              <w:t>（盖章）</w:t>
            </w:r>
          </w:p>
        </w:tc>
      </w:tr>
      <w:tr w:rsidR="000C1851" w:rsidRPr="000F671B" w:rsidTr="008E6A43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51" w:rsidRPr="000F671B" w:rsidRDefault="000C1851" w:rsidP="008E6A43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0F671B">
              <w:rPr>
                <w:rFonts w:ascii="仿宋" w:eastAsia="仿宋" w:hAnsi="仿宋" w:hint="eastAsia"/>
                <w:sz w:val="24"/>
              </w:rPr>
              <w:t>地址：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51" w:rsidRPr="000F671B" w:rsidRDefault="000C1851" w:rsidP="008E6A43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0F671B">
              <w:rPr>
                <w:rFonts w:ascii="仿宋" w:eastAsia="仿宋" w:hAnsi="仿宋" w:hint="eastAsia"/>
                <w:sz w:val="24"/>
              </w:rPr>
              <w:t>地址：</w:t>
            </w:r>
          </w:p>
        </w:tc>
      </w:tr>
      <w:tr w:rsidR="000C1851" w:rsidRPr="000F671B" w:rsidTr="008E6A43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51" w:rsidRPr="000F671B" w:rsidRDefault="000C1851" w:rsidP="008E6A43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0F671B">
              <w:rPr>
                <w:rFonts w:ascii="仿宋" w:eastAsia="仿宋" w:hAnsi="仿宋" w:hint="eastAsia"/>
                <w:sz w:val="24"/>
              </w:rPr>
              <w:t>邮编：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51" w:rsidRPr="000F671B" w:rsidRDefault="000C1851" w:rsidP="008E6A43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0F671B">
              <w:rPr>
                <w:rFonts w:ascii="仿宋" w:eastAsia="仿宋" w:hAnsi="仿宋" w:hint="eastAsia"/>
                <w:sz w:val="24"/>
              </w:rPr>
              <w:t>邮编：</w:t>
            </w:r>
          </w:p>
        </w:tc>
      </w:tr>
      <w:tr w:rsidR="000C1851" w:rsidRPr="000F671B" w:rsidTr="008E6A43">
        <w:trPr>
          <w:trHeight w:val="544"/>
          <w:jc w:val="center"/>
        </w:trPr>
        <w:tc>
          <w:tcPr>
            <w:tcW w:w="4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1851" w:rsidRPr="000F671B" w:rsidRDefault="000C1851" w:rsidP="008E6A43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0F671B">
              <w:rPr>
                <w:rFonts w:ascii="仿宋" w:eastAsia="仿宋" w:hAnsi="仿宋" w:hint="eastAsia"/>
                <w:sz w:val="24"/>
              </w:rPr>
              <w:t>全权代表：（签字）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51" w:rsidRPr="000F671B" w:rsidRDefault="000C1851" w:rsidP="008E6A43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0F671B">
              <w:rPr>
                <w:rFonts w:ascii="仿宋" w:eastAsia="仿宋" w:hAnsi="仿宋" w:hint="eastAsia"/>
                <w:sz w:val="24"/>
              </w:rPr>
              <w:t>法定代表人：</w:t>
            </w:r>
          </w:p>
        </w:tc>
      </w:tr>
      <w:tr w:rsidR="000C1851" w:rsidRPr="000F671B" w:rsidTr="008E6A43">
        <w:trPr>
          <w:trHeight w:val="526"/>
          <w:jc w:val="center"/>
        </w:trPr>
        <w:tc>
          <w:tcPr>
            <w:tcW w:w="4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51" w:rsidRPr="000F671B" w:rsidRDefault="000C1851" w:rsidP="008E6A43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51" w:rsidRPr="000F671B" w:rsidRDefault="000C1851" w:rsidP="008E6A43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0F671B">
              <w:rPr>
                <w:rFonts w:ascii="仿宋" w:eastAsia="仿宋" w:hAnsi="仿宋" w:hint="eastAsia"/>
                <w:sz w:val="24"/>
              </w:rPr>
              <w:t>被授权代表：（签字）</w:t>
            </w:r>
          </w:p>
        </w:tc>
      </w:tr>
      <w:tr w:rsidR="000C1851" w:rsidRPr="000F671B" w:rsidTr="008E6A43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51" w:rsidRPr="000F671B" w:rsidRDefault="000C1851" w:rsidP="008E6A43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0F671B">
              <w:rPr>
                <w:rFonts w:ascii="仿宋" w:eastAsia="仿宋" w:hAnsi="仿宋" w:hint="eastAsia"/>
                <w:sz w:val="24"/>
              </w:rPr>
              <w:t>电话：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51" w:rsidRPr="000F671B" w:rsidRDefault="000C1851" w:rsidP="008E6A43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0F671B">
              <w:rPr>
                <w:rFonts w:ascii="仿宋" w:eastAsia="仿宋" w:hAnsi="仿宋" w:hint="eastAsia"/>
                <w:sz w:val="24"/>
              </w:rPr>
              <w:t>电话：</w:t>
            </w:r>
          </w:p>
        </w:tc>
      </w:tr>
      <w:tr w:rsidR="000C1851" w:rsidRPr="000F671B" w:rsidTr="008E6A43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51" w:rsidRPr="000F671B" w:rsidRDefault="000C1851" w:rsidP="008E6A43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0F671B">
              <w:rPr>
                <w:rFonts w:ascii="仿宋" w:eastAsia="仿宋" w:hAnsi="仿宋" w:hint="eastAsia"/>
                <w:sz w:val="24"/>
              </w:rPr>
              <w:t>传真：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51" w:rsidRPr="000F671B" w:rsidRDefault="000C1851" w:rsidP="008E6A43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0F671B">
              <w:rPr>
                <w:rFonts w:ascii="仿宋" w:eastAsia="仿宋" w:hAnsi="仿宋" w:hint="eastAsia"/>
                <w:sz w:val="24"/>
              </w:rPr>
              <w:t>传真：</w:t>
            </w:r>
          </w:p>
        </w:tc>
      </w:tr>
      <w:tr w:rsidR="000C1851" w:rsidRPr="000F671B" w:rsidTr="008E6A43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51" w:rsidRPr="000F671B" w:rsidRDefault="000C1851" w:rsidP="008E6A43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51" w:rsidRPr="000F671B" w:rsidRDefault="000C1851" w:rsidP="008E6A43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0F671B">
              <w:rPr>
                <w:rFonts w:ascii="仿宋" w:eastAsia="仿宋" w:hAnsi="仿宋" w:hint="eastAsia"/>
                <w:sz w:val="24"/>
              </w:rPr>
              <w:t>开户银行：</w:t>
            </w:r>
          </w:p>
        </w:tc>
      </w:tr>
      <w:tr w:rsidR="000C1851" w:rsidRPr="000F671B" w:rsidTr="008E6A43">
        <w:trPr>
          <w:trHeight w:val="526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51" w:rsidRPr="000F671B" w:rsidRDefault="000C1851" w:rsidP="008E6A43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51" w:rsidRPr="000F671B" w:rsidRDefault="000C1851" w:rsidP="008E6A43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0F671B">
              <w:rPr>
                <w:rFonts w:ascii="仿宋" w:eastAsia="仿宋" w:hAnsi="仿宋" w:hint="eastAsia"/>
                <w:sz w:val="24"/>
              </w:rPr>
              <w:t>账号:</w:t>
            </w:r>
          </w:p>
        </w:tc>
      </w:tr>
      <w:tr w:rsidR="000C1851" w:rsidTr="008E6A43">
        <w:trPr>
          <w:trHeight w:val="565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51" w:rsidRPr="000F671B" w:rsidRDefault="000C1851" w:rsidP="008E6A43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0F671B">
              <w:rPr>
                <w:rFonts w:ascii="仿宋" w:eastAsia="仿宋" w:hAnsi="仿宋" w:hint="eastAsia"/>
                <w:sz w:val="24"/>
              </w:rPr>
              <w:t>日期：  年   月   日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51" w:rsidRDefault="000C1851" w:rsidP="008E6A43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0F671B">
              <w:rPr>
                <w:rFonts w:ascii="仿宋" w:eastAsia="仿宋" w:hAnsi="仿宋" w:hint="eastAsia"/>
                <w:sz w:val="24"/>
              </w:rPr>
              <w:t>日期：  年   月   日</w:t>
            </w:r>
          </w:p>
        </w:tc>
      </w:tr>
    </w:tbl>
    <w:p w:rsidR="000C1851" w:rsidRDefault="000C1851" w:rsidP="000C1851">
      <w:pPr>
        <w:snapToGrid w:val="0"/>
        <w:spacing w:line="360" w:lineRule="auto"/>
        <w:ind w:firstLineChars="200" w:firstLine="420"/>
        <w:rPr>
          <w:rFonts w:ascii="仿宋" w:eastAsia="仿宋" w:hAnsi="仿宋"/>
          <w:color w:val="000000" w:themeColor="text1"/>
        </w:rPr>
      </w:pPr>
    </w:p>
    <w:p w:rsidR="005F1277" w:rsidRDefault="005F1277" w:rsidP="000C1851">
      <w:pPr>
        <w:spacing w:line="360" w:lineRule="auto"/>
      </w:pPr>
      <w:bookmarkStart w:id="0" w:name="_GoBack"/>
      <w:bookmarkEnd w:id="0"/>
    </w:p>
    <w:sectPr w:rsidR="005F12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 w15:restartNumberingAfterBreak="0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CEE"/>
    <w:rsid w:val="000C1851"/>
    <w:rsid w:val="001D4CEE"/>
    <w:rsid w:val="00415E1C"/>
    <w:rsid w:val="00436B6B"/>
    <w:rsid w:val="005F1277"/>
    <w:rsid w:val="00722213"/>
    <w:rsid w:val="007C3877"/>
    <w:rsid w:val="00C52F94"/>
    <w:rsid w:val="00ED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28CD1A-87D3-42B6-873C-C5ED84763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F9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8</cp:revision>
  <dcterms:created xsi:type="dcterms:W3CDTF">2024-04-01T02:09:00Z</dcterms:created>
  <dcterms:modified xsi:type="dcterms:W3CDTF">2025-08-22T05:44:00Z</dcterms:modified>
</cp:coreProperties>
</file>