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版本号：KY2025-1-42220250825001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文献资料建设项目—中文纸质图书采购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KY2025-1-422</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文献资料建设项目—中文纸质图书采购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KY2025-1-422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文献资料建设项目—中文纸质图书采购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陕西学前师范学院文献资料建设项目—中文纸质图书采购，本项目共分3个采购包，采购包1：社科类；采购包2：自然科学类；采购包3：教育类。具体内容详见第三章。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8、特定资质：投标人须提供合法有效的《出版物经营许可证》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8、特定资质：投标人须提供合法有效的《出版物经营许可证》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8、特定资质：投标人须提供合法有效的《出版物经营许可证》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029-81530065、029-81530187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采购包2：645,000.00元</w:t>
            </w:r>
          </w:p>
          <w:p>
            <w:pPr>
              <w:pStyle w:val="null3"/>
            </w:pPr>
            <w:r>
              <w:rPr>
                <w:rFonts w:ascii="仿宋_GB2312" w:hAnsi="仿宋_GB2312" w:cs="仿宋_GB2312" w:eastAsia="仿宋_GB2312"/>
              </w:rPr>
              <w:t>采购包3：645,000.00元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 约保证金视为拒签合同，自动放弃中标资格。 （2）履约保证金缴纳形式：采用银行对公转账、电汇或者金融机构、担保机构出具的保函等非现金的形式对公形式缴纳。（3）履约保证金的退还：项目验收合格后30个日历日内，无质量问题且不存在争议，一次性无息退还至中标人账户。 （4）履约保证金收取单位名称：陕西学前师范学院；账号：129910858210801；开户行：招行西安分行营业部。</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 约保证金视为拒签合同，自动放弃中标资格。 （2）履约保证金缴纳形式：采用银行对公转账、电汇或者金融机构、担保机构出具的保函等非现金的形式对公形式缴纳。（3）履约保证金的退还：项目验收合格后30个日历日内，无质量问题且不存在争议，一次性无息退还至中标人账户。 （4）履约保证金收取单位名称：陕西学前师范学院；账号：129910858210801；开户行：招行西安分行营业部。</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 约保证金视为拒签合同，自动放弃中标资格。 （2）履约保证金缴纳形式：采用银行对公转账、电汇或者金融机构、担保机构出具的保函等非现金的形式对公形式缴纳。（3）履约保证金的退还：项目验收合格后30个日历日内，无质量问题且不存在争议，一次性无息退还至中标人账户。 （4）履约保证金收取单位名称：陕西学前师范学院；账号：129910858210801；开户行：招行西安分行营业部。</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代理服务费收费标准：1、交费金额参照国家计委颁布的《招标代理服务收费管理暂行办法》（计价格[2002]1980号）及发改办价格[2003]857号文件的规定标准下浮15%收取。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陕西学前师范学院文献资料建设项目—中文纸质图书采购，本项目共分3个采购包，采购包1：社科类；采购包2：自然科学类；采购包3：教育类。具体内容详见第三章。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645,000.00</w:t>
      </w:r>
    </w:p>
    <w:p>
      <w:pPr>
        <w:pStyle w:val="null3"/>
      </w:pPr>
      <w:r>
        <w:rPr>
          <w:rFonts w:ascii="仿宋_GB2312" w:hAnsi="仿宋_GB2312" w:cs="仿宋_GB2312" w:eastAsia="仿宋_GB2312"/>
        </w:rPr>
        <w:t>采购包最高限价（元）: 645,000.00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645,000.00</w:t>
      </w:r>
    </w:p>
    <w:p>
      <w:pPr>
        <w:pStyle w:val="null3"/>
      </w:pPr>
      <w:r>
        <w:rPr>
          <w:rFonts w:ascii="仿宋_GB2312" w:hAnsi="仿宋_GB2312" w:cs="仿宋_GB2312" w:eastAsia="仿宋_GB2312"/>
        </w:rPr>
        <w:t>采购包最高限价（元）: 645,000.00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4"/>
              <w:gridCol w:w="144"/>
              <w:gridCol w:w="2266"/>
            </w:tblGrid>
            <w:tr>
              <w:tc>
                <w:tcPr>
                  <w:tcW w:type="dxa" w:w="14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参数性质</w:t>
                  </w:r>
                </w:p>
              </w:tc>
              <w:tc>
                <w:tcPr>
                  <w:tcW w:type="dxa" w:w="14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序号</w:t>
                  </w:r>
                </w:p>
              </w:tc>
              <w:tc>
                <w:tcPr>
                  <w:tcW w:type="dxa" w:w="226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技术参数与性能指标</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基本要求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所供图书为近两年出版的新书。投标人与全国大多数出版机构有直接的业务往来，图书经营品种至少达到当年全国出版图书品种的</w:t>
                  </w:r>
                  <w:r>
                    <w:rPr>
                      <w:rFonts w:ascii="仿宋_GB2312" w:hAnsi="仿宋_GB2312" w:cs="仿宋_GB2312" w:eastAsia="仿宋_GB2312"/>
                      <w:sz w:val="24"/>
                    </w:rPr>
                    <w:t>60%以上，能保证涵盖学校95%以上学科所需图书的采集供应。特别能满足人民教育出版社、高等教育出版社、北京师范大学出版社、华东师范大学出版社、化学工业出版、科学出版社、电子工业出版社、人民邮电出版社、清华大学出版社、北京大学出版社、中国人民大学出版社等重点出版社的图书供应；</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2</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图书质量要求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投标人必须保证提供的图书为国家正规出版社的正版图书，不得加入盗版图书及其它类型非法出版物。若出现有盗版或其它类型非法出版物</w:t>
                  </w:r>
                  <w:r>
                    <w:rPr>
                      <w:rFonts w:ascii="仿宋_GB2312" w:hAnsi="仿宋_GB2312" w:cs="仿宋_GB2312" w:eastAsia="仿宋_GB2312"/>
                      <w:sz w:val="24"/>
                    </w:rPr>
                    <w:t>，</w:t>
                  </w:r>
                  <w:r>
                    <w:rPr>
                      <w:rFonts w:ascii="仿宋_GB2312" w:hAnsi="仿宋_GB2312" w:cs="仿宋_GB2312" w:eastAsia="仿宋_GB2312"/>
                      <w:sz w:val="24"/>
                    </w:rPr>
                    <w:t>招标人</w:t>
                  </w:r>
                  <w:r>
                    <w:rPr>
                      <w:rFonts w:ascii="仿宋_GB2312" w:hAnsi="仿宋_GB2312" w:cs="仿宋_GB2312" w:eastAsia="仿宋_GB2312"/>
                      <w:sz w:val="24"/>
                    </w:rPr>
                    <w:t>有权立即终止供货合同，并保留进一步追究</w:t>
                  </w:r>
                  <w:r>
                    <w:rPr>
                      <w:rFonts w:ascii="仿宋_GB2312" w:hAnsi="仿宋_GB2312" w:cs="仿宋_GB2312" w:eastAsia="仿宋_GB2312"/>
                      <w:sz w:val="24"/>
                    </w:rPr>
                    <w:t>中标人</w:t>
                  </w:r>
                  <w:r>
                    <w:rPr>
                      <w:rFonts w:ascii="仿宋_GB2312" w:hAnsi="仿宋_GB2312" w:cs="仿宋_GB2312" w:eastAsia="仿宋_GB2312"/>
                      <w:sz w:val="24"/>
                    </w:rPr>
                    <w:t>责任的权利。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2）图书必须出版信息、预定信息完整，方便选购。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3）对于出现开胶、散页、倒装、缺页、污损等有质量问题的图书，无论加工与否，供应商必须无条件及时退换；</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3</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加工技术要求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投标人须提供规范详实的新书征订书目数据和机读编目数据，数据格式符合《CALIS联合目录中文图书著录细则》，标准图书分类以《中国图书馆分类法》为准，并能适用于学校图书馆使用的管理系统的格式及运行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投标人须提供学校图书馆需要的图书加工服务，主要包括：提供粘贴RFID图书标签：使用指定厂商的RFID图书标签(提供RFID图书标签时应同时出具指定厂商的销售发票或者供货合同），要求埋设标签贴近图书装订缝处，牢固隐蔽不易发现。提供规范的机读编目数据，并根据采购方要求提供图书验收、分编、盖馆藏章、粘贴条码和书标等加工服务</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w:t>
                  </w: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4</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投标报价说明：</w:t>
                  </w:r>
                </w:p>
                <w:p>
                  <w:pPr>
                    <w:pStyle w:val="null3"/>
                    <w:jc w:val="left"/>
                  </w:pPr>
                  <w:r>
                    <w:rPr>
                      <w:rFonts w:ascii="仿宋_GB2312" w:hAnsi="仿宋_GB2312" w:cs="仿宋_GB2312" w:eastAsia="仿宋_GB2312"/>
                      <w:sz w:val="24"/>
                    </w:rPr>
                    <w:t>1、本项目综合折扣限价：62%。</w:t>
                  </w:r>
                </w:p>
                <w:p>
                  <w:pPr>
                    <w:pStyle w:val="null3"/>
                    <w:jc w:val="left"/>
                  </w:pPr>
                  <w:r>
                    <w:rPr>
                      <w:rFonts w:ascii="仿宋_GB2312" w:hAnsi="仿宋_GB2312" w:cs="仿宋_GB2312" w:eastAsia="仿宋_GB2312"/>
                      <w:sz w:val="24"/>
                    </w:rPr>
                    <w:t>2、本项目</w:t>
                  </w:r>
                  <w:r>
                    <w:rPr>
                      <w:rFonts w:ascii="仿宋_GB2312" w:hAnsi="仿宋_GB2312" w:cs="仿宋_GB2312" w:eastAsia="仿宋_GB2312"/>
                      <w:sz w:val="24"/>
                    </w:rPr>
                    <w:t>结算金额按码洋计算：码洋打折后采购人实际支付的金额（结算金额</w:t>
                  </w:r>
                  <w:r>
                    <w:rPr>
                      <w:rFonts w:ascii="仿宋_GB2312" w:hAnsi="仿宋_GB2312" w:cs="仿宋_GB2312" w:eastAsia="仿宋_GB2312"/>
                      <w:sz w:val="24"/>
                    </w:rPr>
                    <w:t>=码洋*综合折扣）</w:t>
                  </w:r>
                </w:p>
                <w:p>
                  <w:pPr>
                    <w:pStyle w:val="null3"/>
                    <w:jc w:val="left"/>
                  </w:pPr>
                  <w:r>
                    <w:rPr>
                      <w:rFonts w:ascii="仿宋_GB2312" w:hAnsi="仿宋_GB2312" w:cs="仿宋_GB2312" w:eastAsia="仿宋_GB2312"/>
                      <w:sz w:val="24"/>
                    </w:rPr>
                    <w:t>3、结算金额：比如码洋为100元，综合折扣为75%，则结算金额为100*0.75=75元。</w:t>
                  </w:r>
                </w:p>
                <w:p>
                  <w:pPr>
                    <w:pStyle w:val="null3"/>
                    <w:jc w:val="left"/>
                  </w:pPr>
                  <w:r>
                    <w:rPr>
                      <w:rFonts w:ascii="仿宋_GB2312" w:hAnsi="仿宋_GB2312" w:cs="仿宋_GB2312" w:eastAsia="仿宋_GB2312"/>
                      <w:sz w:val="24"/>
                    </w:rPr>
                    <w:t>4、报价组成：是指图书到达使用地点并按甲方要求供货验收，达到正常使用条件下的所有费用，包括完成图书加工服务及完成本项目过程中所产生的所有费用等，如产生其他费用，甲方不再另外支付。以招标文件的内容和要求作为响应依据。</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标的名称：自然科学类图书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4"/>
              <w:gridCol w:w="144"/>
              <w:gridCol w:w="2266"/>
            </w:tblGrid>
            <w:tr>
              <w:tc>
                <w:tcPr>
                  <w:tcW w:type="dxa" w:w="14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参数性质</w:t>
                  </w:r>
                </w:p>
              </w:tc>
              <w:tc>
                <w:tcPr>
                  <w:tcW w:type="dxa" w:w="14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序号</w:t>
                  </w:r>
                </w:p>
              </w:tc>
              <w:tc>
                <w:tcPr>
                  <w:tcW w:type="dxa" w:w="226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技术参数与性能指标</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基本要求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所供图书为近两年出版的新书。投标人与全国大多数出版机构有直接的业务往来，图书经营品种至少达到当年全国出版图书品种的</w:t>
                  </w:r>
                  <w:r>
                    <w:rPr>
                      <w:rFonts w:ascii="仿宋_GB2312" w:hAnsi="仿宋_GB2312" w:cs="仿宋_GB2312" w:eastAsia="仿宋_GB2312"/>
                      <w:sz w:val="24"/>
                    </w:rPr>
                    <w:t>60%以上，能保证涵盖学校95%以上学科所需图书的采集供应。特别能满足人民教育出版社、高等教育出版社、北京师范大学出版社、华东师范大学出版社、化学工业出版、科学出版社、电子工业出版社、人民邮电出版社、清华大学出版社、北京大学出版社、中国人民大学出版社等重点出版社的图书供应；</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2</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图书质量要求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投标人必须保证提供的图书为国家正规出版社的正版图书，不得加入盗版图书及其它类型非法出版物。若出现有盗版或其它类型非法出版物</w:t>
                  </w:r>
                  <w:r>
                    <w:rPr>
                      <w:rFonts w:ascii="仿宋_GB2312" w:hAnsi="仿宋_GB2312" w:cs="仿宋_GB2312" w:eastAsia="仿宋_GB2312"/>
                      <w:sz w:val="24"/>
                    </w:rPr>
                    <w:t>，</w:t>
                  </w:r>
                  <w:r>
                    <w:rPr>
                      <w:rFonts w:ascii="仿宋_GB2312" w:hAnsi="仿宋_GB2312" w:cs="仿宋_GB2312" w:eastAsia="仿宋_GB2312"/>
                      <w:sz w:val="24"/>
                    </w:rPr>
                    <w:t>招标人</w:t>
                  </w:r>
                  <w:r>
                    <w:rPr>
                      <w:rFonts w:ascii="仿宋_GB2312" w:hAnsi="仿宋_GB2312" w:cs="仿宋_GB2312" w:eastAsia="仿宋_GB2312"/>
                      <w:sz w:val="24"/>
                    </w:rPr>
                    <w:t>有权立即终止供货合同，并保留进一步追究</w:t>
                  </w:r>
                  <w:r>
                    <w:rPr>
                      <w:rFonts w:ascii="仿宋_GB2312" w:hAnsi="仿宋_GB2312" w:cs="仿宋_GB2312" w:eastAsia="仿宋_GB2312"/>
                      <w:sz w:val="24"/>
                    </w:rPr>
                    <w:t>中标人</w:t>
                  </w:r>
                  <w:r>
                    <w:rPr>
                      <w:rFonts w:ascii="仿宋_GB2312" w:hAnsi="仿宋_GB2312" w:cs="仿宋_GB2312" w:eastAsia="仿宋_GB2312"/>
                      <w:sz w:val="24"/>
                    </w:rPr>
                    <w:t>责任的权利。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2）图书必须出版信息、预定信息完整，方便选购。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3）对于出现开胶、散页、倒装、缺页、污损等有质量问题的图书，无论加工与否，供应商必须无条件及时退换；</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3</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加工技术要求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投标人须提供规范详实的新书征订书目数据和机读编目数据，数据格式符合《CALIS联合目录中文图书著录细则》，标准图书分类以《中国图书馆分类法》为准，并能适用于学校图书馆使用的管理系统的格式及运行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投标人须提供学校图书馆需要的图书加工服务，主要包括：提供粘贴RFID图书标签：使用指定厂商的RFID图书标签(提供RFID图书标签时应同时出具指定厂商的销售发票或者供货合同），要求埋设标签贴近图书装订缝处，牢固隐蔽不易发现。提供规范的机读编目数据，并根据采购方要求提供图书验收、分编、盖馆藏章、粘贴条码和书标等加工服务</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w:t>
                  </w: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4</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投标报价说明：</w:t>
                  </w:r>
                </w:p>
                <w:p>
                  <w:pPr>
                    <w:pStyle w:val="null3"/>
                    <w:jc w:val="left"/>
                  </w:pPr>
                  <w:r>
                    <w:rPr>
                      <w:rFonts w:ascii="仿宋_GB2312" w:hAnsi="仿宋_GB2312" w:cs="仿宋_GB2312" w:eastAsia="仿宋_GB2312"/>
                      <w:sz w:val="24"/>
                    </w:rPr>
                    <w:t>1、本项目综合折扣限价：62%。</w:t>
                  </w:r>
                </w:p>
                <w:p>
                  <w:pPr>
                    <w:pStyle w:val="null3"/>
                    <w:jc w:val="left"/>
                  </w:pPr>
                  <w:r>
                    <w:rPr>
                      <w:rFonts w:ascii="仿宋_GB2312" w:hAnsi="仿宋_GB2312" w:cs="仿宋_GB2312" w:eastAsia="仿宋_GB2312"/>
                      <w:sz w:val="24"/>
                    </w:rPr>
                    <w:t>2、本项目</w:t>
                  </w:r>
                  <w:r>
                    <w:rPr>
                      <w:rFonts w:ascii="仿宋_GB2312" w:hAnsi="仿宋_GB2312" w:cs="仿宋_GB2312" w:eastAsia="仿宋_GB2312"/>
                      <w:sz w:val="24"/>
                    </w:rPr>
                    <w:t>结算金额按码洋计算：码洋打折后采购人实际支付的金额（结算金额</w:t>
                  </w:r>
                  <w:r>
                    <w:rPr>
                      <w:rFonts w:ascii="仿宋_GB2312" w:hAnsi="仿宋_GB2312" w:cs="仿宋_GB2312" w:eastAsia="仿宋_GB2312"/>
                      <w:sz w:val="24"/>
                    </w:rPr>
                    <w:t>=码洋*综合折扣）</w:t>
                  </w:r>
                </w:p>
                <w:p>
                  <w:pPr>
                    <w:pStyle w:val="null3"/>
                    <w:jc w:val="left"/>
                  </w:pPr>
                  <w:r>
                    <w:rPr>
                      <w:rFonts w:ascii="仿宋_GB2312" w:hAnsi="仿宋_GB2312" w:cs="仿宋_GB2312" w:eastAsia="仿宋_GB2312"/>
                      <w:sz w:val="24"/>
                    </w:rPr>
                    <w:t>3、结算金额：比如码洋为100元，综合折扣为75%，则结算金额为100*0.75=75元。</w:t>
                  </w:r>
                </w:p>
                <w:p>
                  <w:pPr>
                    <w:pStyle w:val="null3"/>
                    <w:jc w:val="left"/>
                  </w:pPr>
                  <w:r>
                    <w:rPr>
                      <w:rFonts w:ascii="仿宋_GB2312" w:hAnsi="仿宋_GB2312" w:cs="仿宋_GB2312" w:eastAsia="仿宋_GB2312"/>
                      <w:sz w:val="24"/>
                    </w:rPr>
                    <w:t>4、报价组成：是指图书到达使用地点并按甲方要求供货验收，达到正常使用条件下的所有费用，包括完成图书加工服务及完成本项目过程中所产生的所有费用等，如产生其他费用，甲方不再另外支付。以招标文件的内容和要求作为响应依据。</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标的名称：教育类图书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4"/>
              <w:gridCol w:w="144"/>
              <w:gridCol w:w="2266"/>
            </w:tblGrid>
            <w:tr>
              <w:tc>
                <w:tcPr>
                  <w:tcW w:type="dxa" w:w="14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参数性质</w:t>
                  </w:r>
                </w:p>
              </w:tc>
              <w:tc>
                <w:tcPr>
                  <w:tcW w:type="dxa" w:w="14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序号</w:t>
                  </w:r>
                </w:p>
              </w:tc>
              <w:tc>
                <w:tcPr>
                  <w:tcW w:type="dxa" w:w="226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技术参数与性能指标</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基本要求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所供图书为近两年出版的新书。投标人与全国大多数出版机构有直接的业务往来，图书经营品种至少达到当年全国出版图书品种的</w:t>
                  </w:r>
                  <w:r>
                    <w:rPr>
                      <w:rFonts w:ascii="仿宋_GB2312" w:hAnsi="仿宋_GB2312" w:cs="仿宋_GB2312" w:eastAsia="仿宋_GB2312"/>
                      <w:sz w:val="24"/>
                    </w:rPr>
                    <w:t>60%以上，能保证涵盖学校95%以上学科所需图书的采集供应。特别能满足人民教育出版社、高等教育出版社、北京师范大学出版社、华东师范大学出版社、化学工业出版、科学出版社、电子工业出版社、人民邮电出版社、清华大学出版社、北京大学出版社、中国人民大学出版社等重点出版社的图书供应；</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2</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图书质量要求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投标人必须保证提供的图书为国家正规出版社的正版图书，不得加入盗版图书及其它类型非法出版物。若出现有盗版或其它类型非法出版物</w:t>
                  </w:r>
                  <w:r>
                    <w:rPr>
                      <w:rFonts w:ascii="仿宋_GB2312" w:hAnsi="仿宋_GB2312" w:cs="仿宋_GB2312" w:eastAsia="仿宋_GB2312"/>
                      <w:sz w:val="24"/>
                    </w:rPr>
                    <w:t>，</w:t>
                  </w:r>
                  <w:r>
                    <w:rPr>
                      <w:rFonts w:ascii="仿宋_GB2312" w:hAnsi="仿宋_GB2312" w:cs="仿宋_GB2312" w:eastAsia="仿宋_GB2312"/>
                      <w:sz w:val="24"/>
                    </w:rPr>
                    <w:t>招标人</w:t>
                  </w:r>
                  <w:r>
                    <w:rPr>
                      <w:rFonts w:ascii="仿宋_GB2312" w:hAnsi="仿宋_GB2312" w:cs="仿宋_GB2312" w:eastAsia="仿宋_GB2312"/>
                      <w:sz w:val="24"/>
                    </w:rPr>
                    <w:t>有权立即终止供货合同，并保留进一步追究</w:t>
                  </w:r>
                  <w:r>
                    <w:rPr>
                      <w:rFonts w:ascii="仿宋_GB2312" w:hAnsi="仿宋_GB2312" w:cs="仿宋_GB2312" w:eastAsia="仿宋_GB2312"/>
                      <w:sz w:val="24"/>
                    </w:rPr>
                    <w:t>中标人</w:t>
                  </w:r>
                  <w:r>
                    <w:rPr>
                      <w:rFonts w:ascii="仿宋_GB2312" w:hAnsi="仿宋_GB2312" w:cs="仿宋_GB2312" w:eastAsia="仿宋_GB2312"/>
                      <w:sz w:val="24"/>
                    </w:rPr>
                    <w:t>责任的权利。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2）图书必须出版信息、预定信息完整，方便选购。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3）对于出现开胶、散页、倒装、缺页、污损等有质量问题的图书，无论加工与否，供应商必须无条件及时退换；</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3</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加工技术要求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投标人须提供规范详实的新书征订书目数据和机读编目数据，数据格式符合《CALIS联合目录中文图书著录细则》，标准图书分类以《中国图书馆分类法》为准，并能适用于学校图书馆使用的管理系统的格式及运行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投标人须提供学校图书馆需要的图书加工服务，主要包括：提供粘贴RFID图书标签：使用指定厂商的RFID图书标签(提供RFID图书标签时应同时出具指定厂商的销售发票或者供货合同），要求埋设标签贴近图书装订缝处，牢固隐蔽不易发现。提供规范的机读编目数据，并根据采购方要求提供图书验收、分编、盖馆藏章、粘贴条码和书标等加工服务</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rPr>
                    <w:t>★</w:t>
                  </w:r>
                </w:p>
              </w:tc>
              <w:tc>
                <w:tcPr>
                  <w:tcW w:type="dxa" w:w="1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4</w:t>
                  </w:r>
                </w:p>
              </w:tc>
              <w:tc>
                <w:tcPr>
                  <w:tcW w:type="dxa" w:w="2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投标报价说明：</w:t>
                  </w:r>
                </w:p>
                <w:p>
                  <w:pPr>
                    <w:pStyle w:val="null3"/>
                    <w:jc w:val="left"/>
                  </w:pPr>
                  <w:r>
                    <w:rPr>
                      <w:rFonts w:ascii="仿宋_GB2312" w:hAnsi="仿宋_GB2312" w:cs="仿宋_GB2312" w:eastAsia="仿宋_GB2312"/>
                      <w:sz w:val="24"/>
                    </w:rPr>
                    <w:t>1、本项目综合折扣限价：62%。</w:t>
                  </w:r>
                </w:p>
                <w:p>
                  <w:pPr>
                    <w:pStyle w:val="null3"/>
                    <w:jc w:val="left"/>
                  </w:pPr>
                  <w:r>
                    <w:rPr>
                      <w:rFonts w:ascii="仿宋_GB2312" w:hAnsi="仿宋_GB2312" w:cs="仿宋_GB2312" w:eastAsia="仿宋_GB2312"/>
                      <w:sz w:val="24"/>
                    </w:rPr>
                    <w:t>2、本项目</w:t>
                  </w:r>
                  <w:r>
                    <w:rPr>
                      <w:rFonts w:ascii="仿宋_GB2312" w:hAnsi="仿宋_GB2312" w:cs="仿宋_GB2312" w:eastAsia="仿宋_GB2312"/>
                      <w:sz w:val="24"/>
                    </w:rPr>
                    <w:t>结算金额按码洋计算：码洋打折后采购人实际支付的金额（结算金额</w:t>
                  </w:r>
                  <w:r>
                    <w:rPr>
                      <w:rFonts w:ascii="仿宋_GB2312" w:hAnsi="仿宋_GB2312" w:cs="仿宋_GB2312" w:eastAsia="仿宋_GB2312"/>
                      <w:sz w:val="24"/>
                    </w:rPr>
                    <w:t>=码洋*综合折扣）</w:t>
                  </w:r>
                </w:p>
                <w:p>
                  <w:pPr>
                    <w:pStyle w:val="null3"/>
                    <w:jc w:val="left"/>
                  </w:pPr>
                  <w:r>
                    <w:rPr>
                      <w:rFonts w:ascii="仿宋_GB2312" w:hAnsi="仿宋_GB2312" w:cs="仿宋_GB2312" w:eastAsia="仿宋_GB2312"/>
                      <w:sz w:val="24"/>
                    </w:rPr>
                    <w:t>3、结算金额：比如码洋为100元，综合折扣为75%，则结算金额为100*0.75=75元。</w:t>
                  </w:r>
                </w:p>
                <w:p>
                  <w:pPr>
                    <w:pStyle w:val="null3"/>
                    <w:jc w:val="left"/>
                  </w:pPr>
                  <w:r>
                    <w:rPr>
                      <w:rFonts w:ascii="仿宋_GB2312" w:hAnsi="仿宋_GB2312" w:cs="仿宋_GB2312" w:eastAsia="仿宋_GB2312"/>
                      <w:sz w:val="24"/>
                    </w:rPr>
                    <w:t>4、报价组成：是指图书到达使用地点并按甲方要求供货验收，达到正常使用条件下的所有费用，包括完成图书加工服务及完成本项目过程中所产生的所有费用等，如产生其他费用，甲方不再另外支付。以招标文件的内容和要求作为响应依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交货期：按照甲方要求。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交货期：按照甲方要求。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交货期：按照甲方要求。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交货地点：陕西学前师范学院指定地点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交货地点：陕西学前师范学院指定地点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交货地点：陕西学前师范学院指定地点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合同签订后并在付款前开具等额发票给采购人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所有标的物完成交付后并在付款前开具等额发票给采购人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合同签订后并在付款前开具等额发票给采购人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所有标的物完成交付后并在付款前开具等额发票给采购人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合同签订后并在付款前开具等额发票给采购人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所有标的物完成交付后并在付款前开具等额发票给采购人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质保期：十二个月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质保期：十二个月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质保期：十二个月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1、供应商需要在线提交所有通过电子化交易平台实施的政府采购项目的响应文件，同时，线下提交响应文 件正本 壹 份、副本 贰 份、电子版 壹 份（U盘一套标明供应商名称，单独密封），纸质文件双面打印。 2、线下纸质文件递交截止时间：同在线递交电子响应文件截止时间一致；线下纸质文件递交地点：西安市雁展路1111号莱安中心T6-15层。（如需邮寄，建议顺丰速运，并将单位名称、联系人、电话及运单号发送至1106712518@qq.com邮箱）。 3、保证金的退还：自中标通知书发出之日起5个工作日内退还未中标人的投标保证金,自采购合同签订之日起5个工作日内退还中标人的投标保证金。 4、本项目兼投不兼中，投标人可参与多个采购包投标,但只能中其中一个采购包。评标委员会按照采购包顺序依次评审，排名第一的中标候选人在其他采购包中不再被推荐为中标候选人，依次类推。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投标人须提供合法有效的《出版物经营许可证》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投标人须提供合法有效的《出版物经营许可证》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投标人须提供合法有效的《出版物经营许可证》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保证金交纳凭证（保函）.docx 投标函 残疾人福利性单位声明函 标的清单 投标文件封面 报价表.docx 偏差表.docx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保证金交纳凭证（保函）.docx 投标函 残疾人福利性单位声明函 标的清单 投标文件封面 报价表.docx 偏差表.docx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开标一览表 投标方案说明.docx 中小企业声明函 商务条款响应说明.docx 保证金交纳凭证（保函）.docx 投标函 残疾人福利性单位声明函 标的清单 投标文件封面 报价表.docx 偏差表.docx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保证金交纳凭证（保函）.docx 投标函 残疾人福利性单位声明函 标的清单 投标文件封面 报价表.docx 偏差表.docx 投标人承诺书.docx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商务条款响应说明.docx 保证金交纳凭证（保函）.docx 投标函 残疾人福利性单位声明函 标的清单 投标文件封面 报价表.docx 偏差表.docx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开标一览表 投标方案说明.docx 中小企业声明函 商务条款响应说明.docx 保证金交纳凭证（保函）.docx 投标函 残疾人福利性单位声明函 标的清单 投标文件封面 报价表.docx 偏差表.docx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人技术要求内容，从新书征订、编目数据、图书分类、上架储存、换货与退货等方面制定合理可行的实施方案，所供图书符合中文图书各类相关标准要求，承诺所提供的数据能适用于学校图书馆使用的管理系统的格式及运行要求。 1、满足招标文件要求，无瑕疵：10分； 2、方案内容存在1处瑕疵：8分； 3、方案内容存在2处瑕疵：6分； 4、方案内容存在3处瑕疵：3分； 5、未提供方案或不满足招标文件要求或内容存在4处及以上瑕疵：0分。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图书加工方案</w:t>
            </w:r>
          </w:p>
        </w:tc>
        <w:tc>
          <w:tcPr>
            <w:tcW w:type="dxa" w:w="2492"/>
          </w:tcPr>
          <w:p>
            <w:pPr>
              <w:pStyle w:val="null3"/>
            </w:pPr>
            <w:r>
              <w:rPr>
                <w:rFonts w:ascii="仿宋_GB2312" w:hAnsi="仿宋_GB2312" w:cs="仿宋_GB2312" w:eastAsia="仿宋_GB2312"/>
              </w:rPr>
              <w:t>投标人根据采购人要求能够提供学校图书馆需要的图书加工服务工作方案（包括但不限于验收、分编、盖馆藏章、粘贴条码和书标等加工服务），并接受图书馆质量监督等方面。 1、满足招标文件要求，无瑕疵：8分； 2、方案内容存在1处瑕疵：6分； 3、方案内容存在2处瑕疵：4分； 4、方案内容存在3处瑕疵：2分； 5、未提供方案或不满足招标文件要求或内容存在4处及以上瑕疵：0分。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供货承诺及措施</w:t>
            </w:r>
          </w:p>
        </w:tc>
        <w:tc>
          <w:tcPr>
            <w:tcW w:type="dxa" w:w="2492"/>
          </w:tcPr>
          <w:p>
            <w:pPr>
              <w:pStyle w:val="null3"/>
            </w:pPr>
            <w:r>
              <w:rPr>
                <w:rFonts w:ascii="仿宋_GB2312" w:hAnsi="仿宋_GB2312" w:cs="仿宋_GB2312" w:eastAsia="仿宋_GB2312"/>
              </w:rPr>
              <w:t>投标人针对本项目的到货率质量、送货时间，采购人订单品种与数量的响应，提供详细的供货承诺及措施。 1、满足招标文件要求，无瑕疵：8分； 2、供货承诺及措施存在1处瑕疵：6分； 3、供货承诺及措施存在2处瑕疵：4分； 4、供货承诺及措施存在3处瑕疵：2分； 5、未提供供货承诺及措施或不满足招标文件要求或内容存在4处及以上瑕疵：0分。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图书保护措施</w:t>
            </w:r>
          </w:p>
        </w:tc>
        <w:tc>
          <w:tcPr>
            <w:tcW w:type="dxa" w:w="2492"/>
          </w:tcPr>
          <w:p>
            <w:pPr>
              <w:pStyle w:val="null3"/>
            </w:pPr>
            <w:r>
              <w:rPr>
                <w:rFonts w:ascii="仿宋_GB2312" w:hAnsi="仿宋_GB2312" w:cs="仿宋_GB2312" w:eastAsia="仿宋_GB2312"/>
              </w:rPr>
              <w:t>投标人针对本项目特点，制定图书储存详细的保护性措施（对于各类图书在防潮、防腐、防尘及防止其他损坏等方面）。 1、满足招标文件要求，无瑕疵：5分； 2、措施内容存在1处瑕疵：3分； 3、措施内容存在2处瑕疵：1分； 4、未提供措施或不满足招标文件要求或内容存在3处及以上瑕疵：0分。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提供2022年度至今与人民教育出版社、高等教育出版社、北京师范大学出版社、华东师范大学出版社、化学工业出版、科学出版社、电子工业出版社、人民邮电出版社、清华大学出版社、北京大学出版社、中国人民大学出版社等重点出版社的合作证明材料。每提供一个出版社合作证明材料计0.5分，最高计5分。 注明：证明材料包括但不限于代理协议、原厂授权、销售协议等。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提供专业固定从业人员（包括但不限于图书馆编目人员、配送人员等），具有可供现采的仓储式现货库房或者样本库及物流配送车辆等相关证明材料。 1、内容全面，证明材料齐全计5分； 2、内容基本全面，证明材料基本齐全计3分； 3、内容简单，证明材料欠缺计1分；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投标人需提供针对本项目的供货质量承诺，所供图书必须保证为国家正规出版社的正版图书；图书必须具有完整的出版信息、预定信息等内容。  1、满足招标文件要求，无瑕疵：8分； 2、承诺内容存在1处瑕疵：6分； 3、承诺内容存在2处瑕疵：4分； 4、承诺内容存在3处瑕疵：2分； 5、未提供承诺或不满足招标文件要求或内容存在4处及以上瑕疵：0分。 备注：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投标人提供针对本项目突发问题（如突发天气、车辆故障、人身意外、财产损失等）的应对处理，有切合实际的措施和执行方法。 1、应急预案满足招标文件要求，无瑕疵：6分； 2、应急预案内容存在1处瑕疵：4分； 3、应急预案内容存在2处瑕疵：2分； 4、未提供应急预案或不满足招标文件要求或内容存在3处及以上瑕疵：0分。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投标人提供2022年1月1日至今（以合同签订日期为准）同类项目合同，每提供1份计1分，最高5分。未提供不计分。 （注：所有业绩以合同为准，须在投标文件中附合同的扫描件或复印件并加盖单位公章，弄虚作假者，取消其中标资格）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投标人具有本地化服务能力的计3分（须提供房屋租赁合同或产权证明等证明材料，未提供证明材料的不计分）。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无条件给予调换、补缺或退货。所有调换、补缺或退货所产生的全部费用，由投标人承担。调换、补缺等投标人须在接到通知后规定的工作日内完成，提供相应的售后服务承诺。 1、售后服务承诺满足招标文件要求，无瑕疵：7分； 2、售后服务承诺内容存在1处瑕疵：5分； 3、售后服务承诺内容存在2处瑕疵：2分； 4、未提供售后服务承诺或不满足招标文件要求或内容存在3处及以上瑕疵：0分。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计算公式：报价得分=（评标基准价/综合折扣）×价格权值×100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人技术要求内容，从新书征订、编目数据、图书分类、上架储存、换货与退货等方面制定合理可行的实施方案，所供图书符合中文图书各类相关标准要求，承诺所提供的数据能适用于学校图书馆使用的管理系统的格式及运行要求。 1、满足招标文件要求，无瑕疵：10分； 2、方案内容存在1处瑕疵：8分； 3、方案内容存在2处瑕疵：6分； 4、方案内容存在3处瑕疵：3分； 5、未提供方案或不满足招标文件要求或内容存在4处及以上瑕疵：0分。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图书加工方案</w:t>
            </w:r>
          </w:p>
        </w:tc>
        <w:tc>
          <w:tcPr>
            <w:tcW w:type="dxa" w:w="2492"/>
          </w:tcPr>
          <w:p>
            <w:pPr>
              <w:pStyle w:val="null3"/>
            </w:pPr>
            <w:r>
              <w:rPr>
                <w:rFonts w:ascii="仿宋_GB2312" w:hAnsi="仿宋_GB2312" w:cs="仿宋_GB2312" w:eastAsia="仿宋_GB2312"/>
              </w:rPr>
              <w:t>投标人根据采购人要求能够提供学校图书馆需要的图书加工服务工作方案（包括但不限于验收、分编、盖馆藏章、粘贴条码和书标等加工服务），并接受图书馆质量监督等方面。 1、满足招标文件要求，无瑕疵：8分； 2、方案内容存在1处瑕疵：6分； 3、方案内容存在2处瑕疵：4分； 4、方案内容存在3处瑕疵：2分； 5、未提供方案或不满足招标文件要求或内容存在4处及以上瑕疵：0分。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供货承诺及措施</w:t>
            </w:r>
          </w:p>
        </w:tc>
        <w:tc>
          <w:tcPr>
            <w:tcW w:type="dxa" w:w="2492"/>
          </w:tcPr>
          <w:p>
            <w:pPr>
              <w:pStyle w:val="null3"/>
            </w:pPr>
            <w:r>
              <w:rPr>
                <w:rFonts w:ascii="仿宋_GB2312" w:hAnsi="仿宋_GB2312" w:cs="仿宋_GB2312" w:eastAsia="仿宋_GB2312"/>
              </w:rPr>
              <w:t>投标人针对本项目的到货率质量、送货时间，采购人订单品种与数量的响应，提供详细的供货承诺及措施。 1、满足招标文件要求，无瑕疵：8分； 2、供货承诺及措施存在1处瑕疵：6分； 3、供货承诺及措施存在2处瑕疵：4分； 4、供货承诺及措施存在3处瑕疵：2分； 5、未提供供货承诺及措施或不满足招标文件要求或内容存在4处及以上瑕疵：0分。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图书保护措施</w:t>
            </w:r>
          </w:p>
        </w:tc>
        <w:tc>
          <w:tcPr>
            <w:tcW w:type="dxa" w:w="2492"/>
          </w:tcPr>
          <w:p>
            <w:pPr>
              <w:pStyle w:val="null3"/>
            </w:pPr>
            <w:r>
              <w:rPr>
                <w:rFonts w:ascii="仿宋_GB2312" w:hAnsi="仿宋_GB2312" w:cs="仿宋_GB2312" w:eastAsia="仿宋_GB2312"/>
              </w:rPr>
              <w:t>投标人针对本项目特点，制定图书储存详细的保护性措施（对于各类图书在防潮、防腐、防尘及防止其他损坏等方面）。 1、满足招标文件要求，无瑕疵：5分； 2、措施内容存在1处瑕疵：3分； 3、措施内容存在2处瑕疵：1分； 4、未提供措施或不满足招标文件要求或内容存在3处及以上瑕疵：0分。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提供2022年度至今与人民教育出版社、高等教育出版社、北京师范大学出版社、华东师范大学出版社、化学工业出版、科学出版社、电子工业出版社、人民邮电出版社、清华大学出版社、北京大学出版社、中国人民大学出版社等重点出版社的合作证明材料。每提供一个出版社合作证明材料计0.5分，最高计5分。 注明：证明材料包括但不限于代理协议、原厂授权、销售协议等。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提供专业固定从业人员（包括但不限于图书馆编目人员、配送人员等），具有可供现采的仓储式现货库房或者样本库及物流配送车辆等相关证明材料。 1、内容全面，证明材料齐全计5分； 2、内容基本全面，证明材料基本齐全计3分； 3、内容简单，证明材料欠缺计1分；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投标人需提供针对本项目的供货质量承诺，所供图书必须保证为国家正规出版社的正版图书；图书必须具有完整的出版信息、预定信息等内容。  1、满足招标文件要求，无瑕疵：8分； 2、承诺内容存在1处瑕疵：6分； 3、承诺内容存在2处瑕疵：4分； 4、承诺内容存在3处瑕疵：2分； 5、未提供承诺或不满足招标文件要求或内容存在4处及以上瑕疵：0分。 备注：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投标人提供针对本项目突发问题（如突发天气、车辆故障、人身意外、财产损失等）的应对处理，有切合实际的措施和执行方法。 1、应急预案满足招标文件要求，无瑕疵：6分； 2、应急预案内容存在1处瑕疵：4分； 3、应急预案内容存在2处瑕疵：2分； 4、未提供应急预案或不满足招标文件要求或内容存在3处及以上瑕疵：0分。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投标人提供2022年1月1日至今（以合同签订日期为准）同类项目合同，每提供1份计1分，最高5分。未提供不计分。 （注：所有业绩以合同为准，须在投标文件中附合同的扫描件或复印件并加盖单位公章，弄虚作假者，取消其中标资格）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投标人具有本地化服务能力的计3分（须提供房屋租赁合同或产权证明等证明材料，未提供证明材料的不计分）。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无条件给予调换、补缺或退货。所有调换、补缺或退货所产生的全部费用，由投标人承担。调换、补缺等投标人须在接到通知后规定的工作日内完成，提供相应的售后服务承诺。 1、售后服务承诺满足招标文件要求，无瑕疵：7分； 2、售后服务承诺内容存在1处瑕疵：5分； 3、售后服务承诺内容存在2处瑕疵：2分； 4、未提供售后服务承诺或不满足招标文件要求或内容存在3处及以上瑕疵：0分。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计算公式：报价得分=（评标基准价/综合折扣）×价格权值×100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人技术要求内容，从新书征订、编目数据、图书分类、上架储存、换货与退货等方面制定合理可行的实施方案，所供图书符合中文图书各类相关标准要求，承诺所提供的数据能适用于学校图书馆使用的管理系统的格式及运行要求。 1、满足招标文件要求，无瑕疵：10分； 2、方案内容存在1处瑕疵：8分； 3、方案内容存在2处瑕疵：6分； 4、方案内容存在3处瑕疵：3分； 5、未提供方案或不满足招标文件要求或内容存在4处及以上瑕疵：0分。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图书加工方案</w:t>
            </w:r>
          </w:p>
        </w:tc>
        <w:tc>
          <w:tcPr>
            <w:tcW w:type="dxa" w:w="2492"/>
          </w:tcPr>
          <w:p>
            <w:pPr>
              <w:pStyle w:val="null3"/>
            </w:pPr>
            <w:r>
              <w:rPr>
                <w:rFonts w:ascii="仿宋_GB2312" w:hAnsi="仿宋_GB2312" w:cs="仿宋_GB2312" w:eastAsia="仿宋_GB2312"/>
              </w:rPr>
              <w:t>投标人根据采购人要求能够提供学校图书馆需要的图书加工服务工作方案（包括但不限于验收、分编、盖馆藏章、粘贴条码和书标等加工服务），并接受图书馆质量监督等方面。 1、满足招标文件要求，无瑕疵：8分； 2、方案内容存在1处瑕疵：6分； 3、方案内容存在2处瑕疵：4分； 4、方案内容存在3处瑕疵：2分； 5、未提供方案或不满足招标文件要求或内容存在4处及以上瑕疵：0分。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供货承诺及措施</w:t>
            </w:r>
          </w:p>
        </w:tc>
        <w:tc>
          <w:tcPr>
            <w:tcW w:type="dxa" w:w="2492"/>
          </w:tcPr>
          <w:p>
            <w:pPr>
              <w:pStyle w:val="null3"/>
            </w:pPr>
            <w:r>
              <w:rPr>
                <w:rFonts w:ascii="仿宋_GB2312" w:hAnsi="仿宋_GB2312" w:cs="仿宋_GB2312" w:eastAsia="仿宋_GB2312"/>
              </w:rPr>
              <w:t>投标人针对本项目的到货率质量、送货时间，采购人订单品种与数量的响应，提供详细的供货承诺及措施。 1、满足招标文件要求，无瑕疵：8分； 2、供货承诺及措施存在1处瑕疵：6分； 3、供货承诺及措施存在2处瑕疵：4分； 4、供货承诺及措施存在3处瑕疵：2分； 5、未提供供货承诺及措施或不满足招标文件要求或内容存在4处及以上瑕疵：0分。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图书保护措施</w:t>
            </w:r>
          </w:p>
        </w:tc>
        <w:tc>
          <w:tcPr>
            <w:tcW w:type="dxa" w:w="2492"/>
          </w:tcPr>
          <w:p>
            <w:pPr>
              <w:pStyle w:val="null3"/>
            </w:pPr>
            <w:r>
              <w:rPr>
                <w:rFonts w:ascii="仿宋_GB2312" w:hAnsi="仿宋_GB2312" w:cs="仿宋_GB2312" w:eastAsia="仿宋_GB2312"/>
              </w:rPr>
              <w:t>投标人针对本项目特点，制定图书储存详细的保护性措施（对于各类图书在防潮、防腐、防尘及防止其他损坏等方面）。 1、满足招标文件要求，无瑕疵：5分； 2、措施内容存在1处瑕疵：3分； 3、措施内容存在2处瑕疵：1分； 4、未提供措施或不满足招标文件要求或内容存在3处及以上瑕疵：0分。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提供2022年度至今与人民教育出版社、高等教育出版社、北京师范大学出版社、华东师范大学出版社、化学工业出版、科学出版社、电子工业出版社、人民邮电出版社、清华大学出版社、北京大学出版社、中国人民大学出版社等重点出版社的合作证明材料。每提供一个出版社合作证明材料计0.5分，最高计5分。 注明：证明材料包括但不限于代理协议、原厂授权、销售协议等。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提供专业固定从业人员（包括但不限于图书馆编目人员、配送人员等），具有可供现采的仓储式现货库房或者样本库及物流配送车辆等相关证明材料。 1、内容全面，证明材料齐全计5分； 2、内容基本全面，证明材料基本齐全计3分； 3、内容简单，证明材料欠缺计1分；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投标人需提供针对本项目的供货质量承诺，所供图书必须保证为国家正规出版社的正版图书；图书必须具有完整的出版信息、预定信息等内容。  1、满足招标文件要求，无瑕疵：8分； 2、承诺内容存在1处瑕疵：6分； 3、承诺内容存在2处瑕疵：4分； 4、承诺内容存在3处瑕疵：2分； 5、未提供承诺或不满足招标文件要求或内容存在4处及以上瑕疵：0分。 备注：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投标人提供针对本项目突发问题（如突发天气、车辆故障、人身意外、财产损失等）的应对处理，有切合实际的措施和执行方法。 1、应急预案满足招标文件要求，无瑕疵：6分； 2、应急预案内容存在1处瑕疵：4分； 3、应急预案内容存在2处瑕疵：2分； 4、未提供应急预案或不满足招标文件要求或内容存在3处及以上瑕疵：0分。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投标人提供2022年1月1日至今（以合同签订日期为准）同类项目合同，每提供1份计1分，最高5分。未提供不计分。 （注：所有业绩以合同为准，须在投标文件中附合同的扫描件或复印件并加盖单位公章，弄虚作假者，取消其中标资格）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投标人具有本地化服务能力的计3分（须提供房屋租赁合同或产权证明等证明材料，未提供证明材料的不计分）。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图书装订或印刷质量有问题，如缺页、倒装、模糊不清、折页、开线、开胶、污损等；图书种类册数与对应清单不符；投标人应无条件给予调换、补缺或退货。所有调换、补缺或退货所产生的全部费用，由投标人承担。调换、补缺等投标人须在接到通知后规定的工作日内完成，提供相应的售后服务承诺。 1、售后服务承诺满足招标文件要求，无瑕疵：7分； 2、售后服务承诺内容存在1处瑕疵：5分； 3、售后服务承诺内容存在2处瑕疵：2分； 4、未提供售后服务承诺或不满足招标文件要求或内容存在3处及以上瑕疵：0分。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投标报价即为综合折扣，满足招标文件要求且投标报价综合折扣最低的为评标基准价，即其报价得分为满分30分。 计算公式：报价得分=（评标基准价/综合折扣）×价格权值×100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