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left" w:pos="5865"/>
        </w:tabs>
        <w:ind w:firstLine="0" w:firstLineChars="0"/>
        <w:jc w:val="center"/>
        <w:rPr>
          <w:rFonts w:hint="eastAsia" w:ascii="宋体" w:hAnsi="宋体" w:eastAsia="宋体" w:cs="宋体"/>
          <w:spacing w:val="0"/>
          <w:sz w:val="24"/>
          <w:szCs w:val="24"/>
          <w:highlight w:val="none"/>
        </w:rPr>
      </w:pPr>
      <w:r>
        <w:rPr>
          <w:rFonts w:hint="eastAsia" w:ascii="宋体" w:hAnsi="宋体" w:eastAsia="宋体" w:cs="宋体"/>
          <w:b/>
          <w:spacing w:val="0"/>
          <w:sz w:val="24"/>
          <w:szCs w:val="24"/>
          <w:highlight w:val="none"/>
        </w:rPr>
        <w:t xml:space="preserve"> 工程量清单</w:t>
      </w:r>
    </w:p>
    <w:p>
      <w:pPr>
        <w:spacing w:line="572" w:lineRule="exact"/>
        <w:ind w:firstLine="480"/>
        <w:rPr>
          <w:rFonts w:hint="eastAsia" w:ascii="宋体" w:hAnsi="宋体" w:eastAsia="宋体" w:cs="宋体"/>
          <w:b/>
          <w:bCs/>
          <w:spacing w:val="0"/>
          <w:kern w:val="0"/>
          <w:sz w:val="24"/>
          <w:highlight w:val="none"/>
        </w:rPr>
      </w:pPr>
      <w:r>
        <w:rPr>
          <w:rFonts w:hint="eastAsia" w:ascii="宋体" w:hAnsi="宋体" w:eastAsia="宋体" w:cs="宋体"/>
          <w:b/>
          <w:bCs/>
          <w:spacing w:val="0"/>
          <w:kern w:val="0"/>
          <w:sz w:val="24"/>
          <w:highlight w:val="none"/>
        </w:rPr>
        <w:t xml:space="preserve">1 工程量清单说明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1.1 工程量清单应与招标文件中的投标人须知、通用合同条款、专用合同条款、技术标准和要求(合同技术条款)等一起阅读和理解。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1.2 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1.3 工程量清单中各项目的工作内容和要求应符合相关技术标准和要求(合同技术条款)的规定。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1.4 工程价款的支付遵循合同条款的约定。 </w:t>
      </w:r>
    </w:p>
    <w:p>
      <w:pPr>
        <w:spacing w:line="572" w:lineRule="exact"/>
        <w:ind w:firstLine="480"/>
        <w:rPr>
          <w:rFonts w:hint="eastAsia" w:ascii="宋体" w:hAnsi="宋体" w:eastAsia="宋体" w:cs="宋体"/>
          <w:b/>
          <w:bCs/>
          <w:spacing w:val="0"/>
          <w:kern w:val="0"/>
          <w:sz w:val="24"/>
          <w:highlight w:val="none"/>
        </w:rPr>
      </w:pPr>
      <w:r>
        <w:rPr>
          <w:rFonts w:hint="eastAsia" w:ascii="宋体" w:hAnsi="宋体" w:eastAsia="宋体" w:cs="宋体"/>
          <w:b/>
          <w:bCs/>
          <w:spacing w:val="0"/>
          <w:kern w:val="0"/>
          <w:sz w:val="24"/>
          <w:highlight w:val="none"/>
        </w:rPr>
        <w:t xml:space="preserve">2 投标报价说明 </w:t>
      </w:r>
    </w:p>
    <w:p>
      <w:pPr>
        <w:spacing w:line="572" w:lineRule="exact"/>
        <w:ind w:firstLine="482" w:firstLineChars="200"/>
        <w:rPr>
          <w:rFonts w:hint="eastAsia" w:ascii="宋体" w:hAnsi="宋体" w:eastAsia="宋体" w:cs="宋体"/>
          <w:b/>
          <w:bCs/>
          <w:spacing w:val="0"/>
          <w:kern w:val="0"/>
          <w:sz w:val="24"/>
          <w:highlight w:val="none"/>
        </w:rPr>
      </w:pPr>
      <w:r>
        <w:rPr>
          <w:rFonts w:hint="eastAsia" w:ascii="宋体" w:hAnsi="宋体" w:eastAsia="宋体" w:cs="宋体"/>
          <w:b/>
          <w:bCs/>
          <w:spacing w:val="0"/>
          <w:kern w:val="0"/>
          <w:sz w:val="24"/>
          <w:highlight w:val="none"/>
        </w:rPr>
        <w:t xml:space="preserve">2.1 工程量清单报价表组成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工程量清单报价表由以下表格组成：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1.投标总价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2.工程项目总价表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3.分组工程量清单</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4.计日工项目计价表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5.工程单价汇总表</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6.投标人生产电、风、水、砂石基础单价汇总表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7.投标人生产混凝土配合比材料费表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8.工程单价费（税）率汇总表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9.投标人自行采购主要材料预算价格汇总表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10.投标人自备施工机械台班费汇总表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1</w:t>
      </w:r>
      <w:r>
        <w:rPr>
          <w:rFonts w:hint="eastAsia" w:ascii="宋体" w:hAnsi="宋体" w:eastAsia="宋体" w:cs="宋体"/>
          <w:spacing w:val="0"/>
          <w:kern w:val="0"/>
          <w:sz w:val="24"/>
          <w:highlight w:val="none"/>
          <w:lang w:val="en-US" w:eastAsia="zh-CN"/>
        </w:rPr>
        <w:t>1</w:t>
      </w:r>
      <w:r>
        <w:rPr>
          <w:rFonts w:hint="eastAsia" w:ascii="宋体" w:hAnsi="宋体" w:eastAsia="宋体" w:cs="宋体"/>
          <w:spacing w:val="0"/>
          <w:kern w:val="0"/>
          <w:sz w:val="24"/>
          <w:highlight w:val="none"/>
        </w:rPr>
        <w:t xml:space="preserve"> 总价项目分解表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1</w:t>
      </w:r>
      <w:r>
        <w:rPr>
          <w:rFonts w:hint="eastAsia" w:ascii="宋体" w:hAnsi="宋体" w:eastAsia="宋体" w:cs="宋体"/>
          <w:spacing w:val="0"/>
          <w:kern w:val="0"/>
          <w:sz w:val="24"/>
          <w:highlight w:val="none"/>
          <w:lang w:val="en-US" w:eastAsia="zh-CN"/>
        </w:rPr>
        <w:t>2</w:t>
      </w:r>
      <w:r>
        <w:rPr>
          <w:rFonts w:hint="eastAsia" w:ascii="宋体" w:hAnsi="宋体" w:eastAsia="宋体" w:cs="宋体"/>
          <w:spacing w:val="0"/>
          <w:kern w:val="0"/>
          <w:sz w:val="24"/>
          <w:highlight w:val="none"/>
        </w:rPr>
        <w:t xml:space="preserve">.工程单价计算表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1</w:t>
      </w:r>
      <w:r>
        <w:rPr>
          <w:rFonts w:hint="eastAsia" w:ascii="宋体" w:hAnsi="宋体" w:eastAsia="宋体" w:cs="宋体"/>
          <w:spacing w:val="0"/>
          <w:kern w:val="0"/>
          <w:sz w:val="24"/>
          <w:highlight w:val="none"/>
          <w:lang w:val="en-US" w:eastAsia="zh-CN"/>
        </w:rPr>
        <w:t>3</w:t>
      </w:r>
      <w:r>
        <w:rPr>
          <w:rFonts w:hint="eastAsia" w:ascii="宋体" w:hAnsi="宋体" w:eastAsia="宋体" w:cs="宋体"/>
          <w:spacing w:val="0"/>
          <w:kern w:val="0"/>
          <w:sz w:val="24"/>
          <w:highlight w:val="none"/>
        </w:rPr>
        <w:t xml:space="preserve">.人工预算单价汇总表 </w:t>
      </w:r>
    </w:p>
    <w:p>
      <w:pPr>
        <w:spacing w:line="572" w:lineRule="exact"/>
        <w:ind w:firstLine="482" w:firstLineChars="200"/>
        <w:rPr>
          <w:rFonts w:hint="eastAsia" w:ascii="宋体" w:hAnsi="宋体" w:eastAsia="宋体" w:cs="宋体"/>
          <w:b/>
          <w:bCs/>
          <w:spacing w:val="0"/>
          <w:kern w:val="0"/>
          <w:sz w:val="24"/>
          <w:highlight w:val="none"/>
        </w:rPr>
      </w:pPr>
      <w:r>
        <w:rPr>
          <w:rFonts w:hint="eastAsia" w:ascii="宋体" w:hAnsi="宋体" w:eastAsia="宋体" w:cs="宋体"/>
          <w:b/>
          <w:bCs/>
          <w:spacing w:val="0"/>
          <w:kern w:val="0"/>
          <w:sz w:val="24"/>
          <w:highlight w:val="none"/>
        </w:rPr>
        <w:t xml:space="preserve">2.2 工程量清单报价表填写规定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 </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rPr>
        <w:t>2．工程量清单中的工程单价是完成工程量清单中一个质量合格的规定计量单位项目所需的</w:t>
      </w:r>
      <w:r>
        <w:rPr>
          <w:rFonts w:hint="eastAsia" w:ascii="宋体" w:hAnsi="宋体" w:eastAsia="宋体" w:cs="宋体"/>
          <w:b w:val="0"/>
          <w:bCs w:val="0"/>
          <w:spacing w:val="0"/>
          <w:kern w:val="0"/>
          <w:sz w:val="24"/>
          <w:highlight w:val="none"/>
        </w:rPr>
        <w:t>直接费、</w:t>
      </w:r>
      <w:r>
        <w:rPr>
          <w:rFonts w:hint="eastAsia" w:ascii="宋体" w:hAnsi="宋体" w:eastAsia="宋体" w:cs="宋体"/>
          <w:spacing w:val="0"/>
          <w:kern w:val="0"/>
          <w:sz w:val="24"/>
          <w:highlight w:val="none"/>
        </w:rPr>
        <w:t>间接费、利润和税金，并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r>
        <w:rPr>
          <w:rFonts w:hint="eastAsia" w:ascii="宋体" w:hAnsi="宋体" w:eastAsia="宋体" w:cs="宋体"/>
          <w:spacing w:val="0"/>
          <w:kern w:val="0"/>
          <w:sz w:val="24"/>
          <w:highlight w:val="none"/>
          <w:lang w:val="en-US" w:eastAsia="zh-CN"/>
        </w:rPr>
        <w:t xml:space="preserve">  </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3</w:t>
      </w:r>
      <w:r>
        <w:rPr>
          <w:rFonts w:hint="eastAsia" w:ascii="宋体" w:hAnsi="宋体" w:eastAsia="宋体" w:cs="宋体"/>
          <w:spacing w:val="0"/>
          <w:kern w:val="0"/>
          <w:sz w:val="24"/>
          <w:highlight w:val="none"/>
        </w:rPr>
        <w:t>．施工安全生产专项</w:t>
      </w:r>
      <w:r>
        <w:rPr>
          <w:rFonts w:hint="eastAsia" w:ascii="宋体" w:hAnsi="宋体" w:eastAsia="宋体" w:cs="宋体"/>
          <w:spacing w:val="0"/>
          <w:kern w:val="0"/>
          <w:sz w:val="24"/>
          <w:highlight w:val="none"/>
          <w:lang w:eastAsia="zh-CN"/>
        </w:rPr>
        <w:t>：</w:t>
      </w:r>
      <w:r>
        <w:rPr>
          <w:rFonts w:hint="eastAsia" w:ascii="宋体" w:hAnsi="宋体" w:eastAsia="宋体" w:cs="宋体"/>
          <w:spacing w:val="0"/>
          <w:kern w:val="0"/>
          <w:sz w:val="24"/>
          <w:highlight w:val="none"/>
        </w:rPr>
        <w:t>工程量清单报价表中所列</w:t>
      </w:r>
      <w:r>
        <w:rPr>
          <w:rFonts w:hint="eastAsia" w:ascii="宋体" w:hAnsi="宋体" w:eastAsia="宋体" w:cs="宋体"/>
          <w:spacing w:val="0"/>
          <w:kern w:val="0"/>
          <w:sz w:val="24"/>
          <w:highlight w:val="none"/>
          <w:lang w:eastAsia="zh-CN"/>
        </w:rPr>
        <w:t>安全生产专项为固定总价</w:t>
      </w:r>
      <w:r>
        <w:rPr>
          <w:rFonts w:hint="eastAsia" w:ascii="宋体" w:hAnsi="宋体" w:eastAsia="宋体" w:cs="宋体"/>
          <w:spacing w:val="0"/>
          <w:kern w:val="0"/>
          <w:sz w:val="24"/>
          <w:highlight w:val="none"/>
        </w:rPr>
        <w:t>，</w:t>
      </w:r>
      <w:r>
        <w:rPr>
          <w:rFonts w:hint="eastAsia" w:ascii="宋体" w:hAnsi="宋体" w:eastAsia="宋体" w:cs="宋体"/>
          <w:spacing w:val="0"/>
          <w:kern w:val="0"/>
          <w:sz w:val="24"/>
          <w:highlight w:val="none"/>
          <w:lang w:val="en-US" w:eastAsia="zh-CN"/>
        </w:rPr>
        <w:t>使用范围为安全培训、防护用品、消防设施以及按照水利安全生产要求完成安全生产目标管理的必要的安全措施等，投标人可在技术标中提交安全生产专项方案，并在工程量清单总价分解表中根据专项方案列举费用明细，内容可包含且不限于以下内容：</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（1）施工现场两侧边坡裂缝的观测设备、防坍塌措施所需材料的购置或租赁费。</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（2）深基坑施工安全防护措施中必要的个人防护用品及材料。</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（3）施工现场危险部位管控及安全防护措施。警示标牌布设、防护栏杆的安装等费用。</w:t>
      </w:r>
    </w:p>
    <w:p>
      <w:pPr>
        <w:spacing w:line="572" w:lineRule="exact"/>
        <w:ind w:firstLine="480" w:firstLineChars="200"/>
        <w:rPr>
          <w:rFonts w:hint="default" w:ascii="宋体" w:hAnsi="宋体" w:eastAsia="宋体" w:cs="宋体"/>
          <w:spacing w:val="0"/>
          <w:kern w:val="0"/>
          <w:sz w:val="24"/>
          <w:highlight w:val="none"/>
          <w:lang w:val="en-US" w:eastAsia="zh-CN"/>
        </w:rPr>
      </w:pPr>
      <w:r>
        <w:rPr>
          <w:rFonts w:hint="default" w:ascii="宋体" w:hAnsi="宋体" w:eastAsia="宋体" w:cs="宋体"/>
          <w:spacing w:val="0"/>
          <w:kern w:val="0"/>
          <w:sz w:val="24"/>
          <w:highlight w:val="none"/>
          <w:lang w:val="en-US" w:eastAsia="zh-CN"/>
        </w:rPr>
        <w:t>工程款支付时，安全生产费用按 “总额控制、按实计量、分期支付” 的原则进行。</w:t>
      </w:r>
    </w:p>
    <w:p>
      <w:pPr>
        <w:spacing w:line="572" w:lineRule="exact"/>
        <w:ind w:firstLine="480" w:firstLineChars="200"/>
        <w:rPr>
          <w:rFonts w:hint="default" w:ascii="宋体" w:hAnsi="宋体" w:eastAsia="宋体" w:cs="宋体"/>
          <w:spacing w:val="0"/>
          <w:kern w:val="0"/>
          <w:sz w:val="24"/>
          <w:highlight w:val="none"/>
          <w:lang w:val="en-US" w:eastAsia="zh-CN"/>
        </w:rPr>
      </w:pPr>
      <w:r>
        <w:rPr>
          <w:rFonts w:hint="default" w:ascii="宋体" w:hAnsi="宋体" w:eastAsia="宋体" w:cs="宋体"/>
          <w:spacing w:val="0"/>
          <w:kern w:val="0"/>
          <w:sz w:val="24"/>
          <w:highlight w:val="none"/>
          <w:lang w:val="en-US" w:eastAsia="zh-CN"/>
        </w:rPr>
        <w:t>施工单位根据实际投入，</w:t>
      </w:r>
      <w:r>
        <w:rPr>
          <w:rFonts w:hint="eastAsia" w:ascii="宋体" w:hAnsi="宋体" w:eastAsia="宋体" w:cs="宋体"/>
          <w:spacing w:val="0"/>
          <w:kern w:val="0"/>
          <w:sz w:val="24"/>
          <w:highlight w:val="none"/>
          <w:lang w:val="en-US" w:eastAsia="zh-CN"/>
        </w:rPr>
        <w:t>随工程进度款一并结算</w:t>
      </w:r>
      <w:r>
        <w:rPr>
          <w:rFonts w:hint="default"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lang w:val="en-US" w:eastAsia="zh-CN"/>
        </w:rPr>
        <w:t>支付要求</w:t>
      </w:r>
      <w:r>
        <w:rPr>
          <w:rFonts w:hint="default" w:ascii="宋体" w:hAnsi="宋体" w:eastAsia="宋体" w:cs="宋体"/>
          <w:spacing w:val="0"/>
          <w:kern w:val="0"/>
          <w:sz w:val="24"/>
          <w:highlight w:val="none"/>
          <w:lang w:val="en-US" w:eastAsia="zh-CN"/>
        </w:rPr>
        <w:t>附上相关发票、凭证等证明材料，经现场监理工程师审核确认后，报项目法人审批支付。</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4．其他施工临时工程：按项计列，</w:t>
      </w:r>
      <w:r>
        <w:rPr>
          <w:rFonts w:hint="default" w:ascii="宋体" w:hAnsi="宋体" w:eastAsia="宋体" w:cs="宋体"/>
          <w:spacing w:val="0"/>
          <w:kern w:val="0"/>
          <w:sz w:val="24"/>
          <w:highlight w:val="none"/>
          <w:lang w:val="en-US" w:eastAsia="zh-CN"/>
        </w:rPr>
        <w:t>由投标单位自行确定</w:t>
      </w:r>
      <w:r>
        <w:rPr>
          <w:rFonts w:hint="eastAsia" w:ascii="宋体" w:hAnsi="宋体" w:eastAsia="宋体" w:cs="宋体"/>
          <w:spacing w:val="0"/>
          <w:kern w:val="0"/>
          <w:sz w:val="24"/>
          <w:highlight w:val="none"/>
          <w:lang w:val="en-US" w:eastAsia="zh-CN"/>
        </w:rPr>
        <w:t>报价</w:t>
      </w:r>
      <w:r>
        <w:rPr>
          <w:rFonts w:hint="default" w:ascii="宋体" w:hAnsi="宋体" w:eastAsia="宋体" w:cs="宋体"/>
          <w:spacing w:val="0"/>
          <w:kern w:val="0"/>
          <w:sz w:val="24"/>
          <w:highlight w:val="none"/>
          <w:lang w:val="en-US" w:eastAsia="zh-CN"/>
        </w:rPr>
        <w:t>，风险自担</w:t>
      </w:r>
      <w:r>
        <w:rPr>
          <w:rFonts w:hint="eastAsia" w:ascii="宋体" w:hAnsi="宋体" w:eastAsia="宋体" w:cs="宋体"/>
          <w:spacing w:val="0"/>
          <w:kern w:val="0"/>
          <w:sz w:val="24"/>
          <w:highlight w:val="none"/>
          <w:lang w:val="en-US" w:eastAsia="zh-CN"/>
        </w:rPr>
        <w:t>。投标人根据项目实际及自身施工组织设计在总价分解表中列举工程量、单价及费用，应列而未列视为包含在投标总价中。</w:t>
      </w:r>
    </w:p>
    <w:p>
      <w:pPr>
        <w:spacing w:line="572" w:lineRule="exact"/>
        <w:ind w:firstLine="480" w:firstLineChars="200"/>
        <w:rPr>
          <w:rFonts w:hint="eastAsia"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5．本工程工程保险费率(B)：按项计列，工程保险费投标人依据法律法规当地保险部门规定自行报价，结算金额以保单为准。</w:t>
      </w:r>
    </w:p>
    <w:p>
      <w:pPr>
        <w:spacing w:line="572" w:lineRule="exact"/>
        <w:ind w:firstLine="480" w:firstLineChars="200"/>
        <w:rPr>
          <w:rFonts w:hint="default" w:ascii="宋体" w:hAnsi="宋体" w:eastAsia="宋体" w:cs="宋体"/>
          <w:spacing w:val="0"/>
          <w:kern w:val="0"/>
          <w:sz w:val="24"/>
          <w:highlight w:val="none"/>
          <w:lang w:val="en-US" w:eastAsia="zh-CN"/>
        </w:rPr>
      </w:pPr>
      <w:r>
        <w:rPr>
          <w:rFonts w:hint="eastAsia" w:ascii="宋体" w:hAnsi="宋体" w:eastAsia="宋体" w:cs="宋体"/>
          <w:spacing w:val="0"/>
          <w:kern w:val="0"/>
          <w:sz w:val="24"/>
          <w:highlight w:val="none"/>
          <w:lang w:val="en-US" w:eastAsia="zh-CN"/>
        </w:rPr>
        <w:t>6.暂列金额按3.6万元计列，</w:t>
      </w:r>
      <w:r>
        <w:rPr>
          <w:rFonts w:hint="eastAsia" w:ascii="宋体" w:hAnsi="宋体" w:eastAsia="宋体" w:cs="宋体"/>
          <w:spacing w:val="0"/>
          <w:kern w:val="0"/>
          <w:sz w:val="24"/>
          <w:highlight w:val="none"/>
          <w:lang w:val="en-US" w:eastAsia="zh-CN"/>
        </w:rPr>
        <w:t>工程招标代</w:t>
      </w:r>
      <w:bookmarkStart w:id="0" w:name="_GoBack"/>
      <w:bookmarkEnd w:id="0"/>
      <w:r>
        <w:rPr>
          <w:rFonts w:hint="eastAsia" w:ascii="宋体" w:hAnsi="宋体" w:eastAsia="宋体" w:cs="宋体"/>
          <w:spacing w:val="0"/>
          <w:kern w:val="0"/>
          <w:sz w:val="24"/>
          <w:highlight w:val="none"/>
          <w:lang w:val="en-US" w:eastAsia="zh-CN"/>
        </w:rPr>
        <w:t>理费按2.8万元计列，计入工程总报价。</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7</w:t>
      </w:r>
      <w:r>
        <w:rPr>
          <w:rFonts w:hint="eastAsia" w:ascii="宋体" w:hAnsi="宋体" w:eastAsia="宋体" w:cs="宋体"/>
          <w:spacing w:val="0"/>
          <w:kern w:val="0"/>
          <w:sz w:val="24"/>
          <w:highlight w:val="none"/>
        </w:rPr>
        <w:t xml:space="preserve">．投标金额(价格)均应以人民币表示。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8</w:t>
      </w:r>
      <w:r>
        <w:rPr>
          <w:rFonts w:hint="eastAsia" w:ascii="宋体" w:hAnsi="宋体" w:eastAsia="宋体" w:cs="宋体"/>
          <w:spacing w:val="0"/>
          <w:kern w:val="0"/>
          <w:sz w:val="24"/>
          <w:highlight w:val="none"/>
        </w:rPr>
        <w:t xml:space="preserve">．投标总价应按工程项目总价表合计金额填写。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9</w:t>
      </w:r>
      <w:r>
        <w:rPr>
          <w:rFonts w:hint="eastAsia" w:ascii="宋体" w:hAnsi="宋体" w:eastAsia="宋体" w:cs="宋体"/>
          <w:spacing w:val="0"/>
          <w:kern w:val="0"/>
          <w:sz w:val="24"/>
          <w:highlight w:val="none"/>
        </w:rPr>
        <w:t>．工程项目总价表中组号和工程项目名称按招标文件工程量清单中的相应内容填写，并按分组工程量清单报价表中相应项目合计金额填写。</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10</w:t>
      </w:r>
      <w:r>
        <w:rPr>
          <w:rFonts w:hint="eastAsia" w:ascii="宋体" w:hAnsi="宋体" w:eastAsia="宋体" w:cs="宋体"/>
          <w:spacing w:val="0"/>
          <w:kern w:val="0"/>
          <w:sz w:val="24"/>
          <w:highlight w:val="none"/>
        </w:rPr>
        <w:t xml:space="preserve">．分组工程量清单报价表中的序号、项目名称、计量单位、工程数量，按招标文件分组工程量清单报价表的相应内容填写，并填写相应项目的单价和合价。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11</w:t>
      </w:r>
      <w:r>
        <w:rPr>
          <w:rFonts w:hint="eastAsia" w:ascii="宋体" w:hAnsi="宋体" w:eastAsia="宋体" w:cs="宋体"/>
          <w:spacing w:val="0"/>
          <w:kern w:val="0"/>
          <w:sz w:val="24"/>
          <w:highlight w:val="none"/>
        </w:rPr>
        <w:t>.计日工项目报价表的序号、人工的名称、数量以及计量单位，按招标文件计日工项目清单报价表中的相应内容填写，并填写相应项目单价和合价，并按计日工项目报价表合价填入工程项目总价表</w:t>
      </w:r>
      <w:r>
        <w:rPr>
          <w:rFonts w:hint="eastAsia" w:ascii="宋体" w:hAnsi="宋体" w:eastAsia="宋体" w:cs="宋体"/>
          <w:spacing w:val="0"/>
          <w:kern w:val="0"/>
          <w:sz w:val="24"/>
          <w:highlight w:val="none"/>
          <w:lang w:eastAsia="zh-CN"/>
        </w:rPr>
        <w:t>。</w:t>
      </w:r>
      <w:r>
        <w:rPr>
          <w:rFonts w:hint="eastAsia" w:ascii="宋体" w:hAnsi="宋体" w:eastAsia="宋体" w:cs="宋体"/>
          <w:spacing w:val="0"/>
          <w:kern w:val="0"/>
          <w:sz w:val="24"/>
          <w:highlight w:val="none"/>
        </w:rPr>
        <w:t xml:space="preserve">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12</w:t>
      </w:r>
      <w:r>
        <w:rPr>
          <w:rFonts w:hint="eastAsia" w:ascii="宋体" w:hAnsi="宋体" w:eastAsia="宋体" w:cs="宋体"/>
          <w:spacing w:val="0"/>
          <w:kern w:val="0"/>
          <w:sz w:val="24"/>
          <w:highlight w:val="none"/>
        </w:rPr>
        <w:t xml:space="preserve">．辅助表格填写：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(1</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工程单价汇总表，按工程单价计算表中的相应内容、价格(费率)填写；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(2</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工程单价费（税）率汇总表，按工程单价计算表中的相应内容、费（税）率填写。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(3</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投标人生产电、风、水基础单价汇总表，按基础单价分析计算成果的相应内容、价格填写，并附相应基础单价的分析计算书。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(4</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招标人供应材料价格汇总表，按招标人供应的材料名称、型号规格、计量单位和供应价填写，并填写经分析计算后的相应材料预算价格，填写的预算价格必须与工程单价计算表中采用的相应材料预算价格一致（若招标人提供）。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(5</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投标人自行采购主要材料预算价格汇总表，按表中的序号、材料名称、型号规格、计量单位和预算价填写，填写的预算价必须与工程单价计算表中采用的相应材料预算价格一致。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(6</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招标人提供施工机械台班费汇总表，按招标人提供的机械名称、型号规格和招标人收取的台班折旧费填写；投标人填写的台班费用合计金额必须与工程单价计算表中相应的施工机械台班费单价一致（若招标人提供）。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(7</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投标人自备施工机械台班费汇总表，按表中的序号、机械名称、型号规格、一类费用和二类费用填写，填写的台班费合计金额必须与工程单价计算表中相应的施工机械台班费单价一致。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(8</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投标人应参照分组工程量清单计价表格式编制总价项目分组工程分解表，每个总价项目一份，项目编号和名称应与工程量清单一致。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(9</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投标金额大于或等于投标总标价万分之五的工程项目，必须编报工程单价计算表。工程单价计算表，按表中的施工方法、序号、名称、型号规格、计量单位、数量、单价、合价填写，填写的人工、材料和机械等基础价格，必须与人工费单价汇总表、基础材料单价汇总表、主要材料预算价格汇总表及施工机械台时(班)费汇总表中的单价相一致，填写的其它直接费、现场经费、间接费、企业利润和税金等费(税)率必须与工程单价费(税)率汇总表中的费(税)率相一致；</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(10</w:t>
      </w:r>
      <w:r>
        <w:rPr>
          <w:rFonts w:hint="eastAsia" w:ascii="宋体" w:hAnsi="宋体" w:eastAsia="宋体" w:cs="宋体"/>
          <w:spacing w:val="0"/>
          <w:kern w:val="0"/>
          <w:sz w:val="24"/>
          <w:highlight w:val="none"/>
          <w:lang w:val="en-US" w:eastAsia="zh-CN"/>
        </w:rPr>
        <w:t>)</w:t>
      </w:r>
      <w:r>
        <w:rPr>
          <w:rFonts w:hint="eastAsia" w:ascii="宋体" w:hAnsi="宋体" w:eastAsia="宋体" w:cs="宋体"/>
          <w:spacing w:val="0"/>
          <w:kern w:val="0"/>
          <w:sz w:val="24"/>
          <w:highlight w:val="none"/>
        </w:rPr>
        <w:t xml:space="preserve">人工费单价汇总表应按人工费单价计算表的内容、价格填写。 </w:t>
      </w:r>
    </w:p>
    <w:p>
      <w:pPr>
        <w:spacing w:line="572" w:lineRule="exact"/>
        <w:ind w:firstLine="482" w:firstLineChars="200"/>
        <w:rPr>
          <w:rFonts w:hint="eastAsia" w:ascii="宋体" w:hAnsi="宋体" w:eastAsia="宋体" w:cs="宋体"/>
          <w:b/>
          <w:bCs/>
          <w:spacing w:val="0"/>
          <w:kern w:val="0"/>
          <w:sz w:val="24"/>
          <w:highlight w:val="none"/>
        </w:rPr>
      </w:pPr>
      <w:r>
        <w:rPr>
          <w:rFonts w:hint="eastAsia" w:ascii="宋体" w:hAnsi="宋体" w:eastAsia="宋体" w:cs="宋体"/>
          <w:b/>
          <w:bCs/>
          <w:spacing w:val="0"/>
          <w:kern w:val="0"/>
          <w:sz w:val="24"/>
          <w:highlight w:val="none"/>
        </w:rPr>
        <w:t xml:space="preserve">2.3 工程报价的有关特殊说明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rPr>
        <w:t xml:space="preserve">1．投标人编制已标价工程量清单应附有编制说明，包含编制原则、编制依据、计价基础价格等资料。 </w:t>
      </w:r>
    </w:p>
    <w:p>
      <w:pPr>
        <w:spacing w:line="572" w:lineRule="exact"/>
        <w:ind w:firstLine="480" w:firstLineChars="200"/>
        <w:rPr>
          <w:rFonts w:hint="eastAsia" w:ascii="宋体" w:hAnsi="宋体" w:eastAsia="宋体" w:cs="宋体"/>
          <w:spacing w:val="0"/>
          <w:kern w:val="0"/>
          <w:sz w:val="24"/>
          <w:highlight w:val="none"/>
        </w:rPr>
      </w:pPr>
      <w:r>
        <w:rPr>
          <w:rFonts w:hint="eastAsia" w:ascii="宋体" w:hAnsi="宋体" w:eastAsia="宋体" w:cs="宋体"/>
          <w:spacing w:val="0"/>
          <w:kern w:val="0"/>
          <w:sz w:val="24"/>
          <w:highlight w:val="none"/>
          <w:lang w:val="en-US" w:eastAsia="zh-CN"/>
        </w:rPr>
        <w:t>2</w:t>
      </w:r>
      <w:r>
        <w:rPr>
          <w:rFonts w:hint="eastAsia" w:ascii="宋体" w:hAnsi="宋体" w:eastAsia="宋体" w:cs="宋体"/>
          <w:spacing w:val="0"/>
          <w:kern w:val="0"/>
          <w:sz w:val="24"/>
          <w:highlight w:val="none"/>
        </w:rPr>
        <w:t>.投标人在投标截止时间前修改投标函中的投标总报价，应同时修改本章“工程量清单”中的相应报价，否则在评审时，视为有两个报价，否决其投标资格。</w:t>
      </w:r>
    </w:p>
    <w:p>
      <w:pPr>
        <w:spacing w:line="572" w:lineRule="exact"/>
        <w:ind w:firstLine="480" w:firstLineChars="200"/>
        <w:rPr>
          <w:rFonts w:hint="eastAsia" w:ascii="宋体" w:hAnsi="宋体" w:eastAsia="宋体" w:cs="宋体"/>
          <w:spacing w:val="0"/>
          <w:kern w:val="0"/>
          <w:sz w:val="24"/>
          <w:highlight w:val="none"/>
        </w:rPr>
      </w:pPr>
    </w:p>
    <w:p>
      <w:pPr>
        <w:rPr>
          <w:rFonts w:hint="eastAsia" w:ascii="宋体" w:hAnsi="宋体" w:eastAsia="宋体" w:cs="宋体"/>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xMjBiODgyYTE1ZTkwZGQ5MzFkM2NkMWFmYzVhNzIifQ=="/>
  </w:docVars>
  <w:rsids>
    <w:rsidRoot w:val="09A163FF"/>
    <w:rsid w:val="01F964E6"/>
    <w:rsid w:val="07C8182A"/>
    <w:rsid w:val="09A163FF"/>
    <w:rsid w:val="13A6436D"/>
    <w:rsid w:val="1C4E77C9"/>
    <w:rsid w:val="1FA019BA"/>
    <w:rsid w:val="28CE4ED8"/>
    <w:rsid w:val="2CA11CA6"/>
    <w:rsid w:val="34901E9D"/>
    <w:rsid w:val="39407682"/>
    <w:rsid w:val="39C9085A"/>
    <w:rsid w:val="3B6552B7"/>
    <w:rsid w:val="3D245581"/>
    <w:rsid w:val="3DCB40B5"/>
    <w:rsid w:val="420832E3"/>
    <w:rsid w:val="47B95B8F"/>
    <w:rsid w:val="491F5084"/>
    <w:rsid w:val="49634036"/>
    <w:rsid w:val="5F11639B"/>
    <w:rsid w:val="60266CCC"/>
    <w:rsid w:val="6B2D10D3"/>
    <w:rsid w:val="70F9076F"/>
    <w:rsid w:val="762C6931"/>
    <w:rsid w:val="78CD6978"/>
    <w:rsid w:val="7BBC1933"/>
    <w:rsid w:val="7D352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spacing w:val="20"/>
      <w:kern w:val="2"/>
      <w:sz w:val="32"/>
      <w:szCs w:val="24"/>
      <w:lang w:val="en-US" w:eastAsia="zh-CN" w:bidi="ar-SA"/>
    </w:rPr>
  </w:style>
  <w:style w:type="paragraph" w:styleId="5">
    <w:name w:val="heading 2"/>
    <w:basedOn w:val="1"/>
    <w:next w:val="1"/>
    <w:qFormat/>
    <w:uiPriority w:val="0"/>
    <w:pPr>
      <w:outlineLvl w:val="1"/>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ind w:left="347" w:firstLine="626"/>
    </w:pPr>
    <w:rPr>
      <w:rFonts w:ascii="宋体"/>
      <w:sz w:val="28"/>
      <w:szCs w:val="20"/>
    </w:rPr>
  </w:style>
  <w:style w:type="paragraph" w:styleId="4">
    <w:name w:val="Body Text"/>
    <w:basedOn w:val="1"/>
    <w:next w:val="1"/>
    <w:qFormat/>
    <w:uiPriority w:val="0"/>
    <w:pPr>
      <w:spacing w:after="120"/>
    </w:pPr>
  </w:style>
  <w:style w:type="paragraph" w:customStyle="1" w:styleId="8">
    <w:name w:val="2"/>
    <w:basedOn w:val="5"/>
    <w:qFormat/>
    <w:uiPriority w:val="0"/>
    <w:pPr>
      <w:spacing w:line="560" w:lineRule="exact"/>
      <w:ind w:firstLine="640" w:firstLineChars="200"/>
    </w:pPr>
    <w:rPr>
      <w:rFonts w:eastAsia="黑体"/>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2416</Words>
  <Characters>2479</Characters>
  <Lines>0</Lines>
  <Paragraphs>0</Paragraphs>
  <TotalTime>41</TotalTime>
  <ScaleCrop>false</ScaleCrop>
  <LinksUpToDate>false</LinksUpToDate>
  <CharactersWithSpaces>2531</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2024-04-30T10:44:00Z</dcterms:created>
  <dc:creator>天然呆</dc:creator>
  <cp:lastModifiedBy>宗宝</cp:lastModifiedBy>
  <dcterms:modified xsi:type="dcterms:W3CDTF">2025-08-26T01:32:30Z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4B914A9A29D54B65A7BAFF4382EE2386</vt:lpwstr>
  </property>
  <property fmtid="{D5CDD505-2E9C-101B-9397-08002B2CF9AE}" pid="4" name="KSOTemplateDocerSaveRecord">
    <vt:lpwstr>eyJoZGlkIjoiOTRiMjc0ZDA3YjQ3MGM3MzI4ODlmNTJlYTEzNDJiYmUiLCJ1c2VySWQiOiIzNjM0MjkxMTkifQ==</vt:lpwstr>
  </property>
</Properties>
</file>