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版本号：SXZCZB2025-ZCGK-072620250901001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三大中心建设医疗设备采购项目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SXZCZB2025-ZCGK-0726</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三大中心建设医疗设备采购项目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SXZCZB2025-ZCGK-0726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三大中心建设医疗设备采购项目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三大中心建设医疗设备采购项目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2、法人授权书：提供法定代表人授权书（附法定代表人、被授权人身份证复印件），法定代表人直接参加投标，须提供法定代表人身份证明（附法定代表人身份证复印件）；</w:t>
      </w:r>
    </w:p>
    <w:p>
      <w:pPr>
        <w:pStyle w:val="null3"/>
      </w:pPr>
      <w:r>
        <w:rPr>
          <w:rFonts w:ascii="仿宋_GB2312" w:hAnsi="仿宋_GB2312" w:cs="仿宋_GB2312" w:eastAsia="仿宋_GB2312"/>
        </w:rPr>
        <w:t>3、财务状况报告：提供2024年度的财务审计报告（成立时间至提交投标文件截止时间不足一年的可提供成立后任意时段的资产负债表），或开标时间前六个月内银行出具的资信证明；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4、税收缴纳证明：提供投标文件截止日前一年内已缴纳的至少一个月的纳税证明或完税证明（提供增值税、企业所得税至少一种），依法免税的单位应提供相关证明材料；</w:t>
      </w:r>
    </w:p>
    <w:p>
      <w:pPr>
        <w:pStyle w:val="null3"/>
      </w:pPr>
      <w:r>
        <w:rPr>
          <w:rFonts w:ascii="仿宋_GB2312" w:hAnsi="仿宋_GB2312" w:cs="仿宋_GB2312" w:eastAsia="仿宋_GB2312"/>
        </w:rPr>
        <w:t>5、社会保障资金缴纳证明：提供投标文件截止日前一年内已缴存的至少一个月的社会保障资金缴存单据或社保机构开具的社会保险参保缴费情况证明（提供养老、医疗至少一种），依法不需要缴纳社会保障资金的单位应提供相关证明材料；</w:t>
      </w:r>
    </w:p>
    <w:p>
      <w:pPr>
        <w:pStyle w:val="null3"/>
      </w:pPr>
      <w:r>
        <w:rPr>
          <w:rFonts w:ascii="仿宋_GB2312" w:hAnsi="仿宋_GB2312" w:cs="仿宋_GB2312" w:eastAsia="仿宋_GB2312"/>
        </w:rPr>
        <w:t>6、履行本合同所必需的设备和专业技术能力的说明及承诺书：提供具有履行本合同所必需的设备和专业技术能力的说明及承诺书；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9、资质证书：供应商如为代理商的应提供《医疗器械经营许可证》或《医疗器械经营备案证》；供应商如为制造商的应提供《医疗器械生产许可证》或《医疗器械备案凭证》；</w:t>
      </w:r>
    </w:p>
    <w:p>
      <w:pPr>
        <w:pStyle w:val="null3"/>
      </w:pPr>
      <w:r>
        <w:rPr>
          <w:rFonts w:ascii="仿宋_GB2312" w:hAnsi="仿宋_GB2312" w:cs="仿宋_GB2312" w:eastAsia="仿宋_GB2312"/>
        </w:rPr>
        <w:t>10、非联合体投标（提供承诺书）：本项目不接受联合体投标（提供承诺书）。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2、法人授权书：提供法定代表人授权书（附法定代表人、被授权人身份证复印件），法定代表人直接参加投标，须提供法定代表人身份证明（附法定代表人身份证复印件）；</w:t>
      </w:r>
    </w:p>
    <w:p>
      <w:pPr>
        <w:pStyle w:val="null3"/>
      </w:pPr>
      <w:r>
        <w:rPr>
          <w:rFonts w:ascii="仿宋_GB2312" w:hAnsi="仿宋_GB2312" w:cs="仿宋_GB2312" w:eastAsia="仿宋_GB2312"/>
        </w:rPr>
        <w:t>3、财务状况报告：提供2024年度的财务审计报告（成立时间至提交投标文件截止时间不足一年的可提供成立后任意时段的资产负债表），或开标时间前六个月内银行出具的资信证明；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4、税收缴纳证明：提供投标文件截止日前一年内已缴纳的至少一个月的纳税证明或完税证明（提供增值税、企业所得税至少一种），依法免税的单位应提供相关证明材料；</w:t>
      </w:r>
    </w:p>
    <w:p>
      <w:pPr>
        <w:pStyle w:val="null3"/>
      </w:pPr>
      <w:r>
        <w:rPr>
          <w:rFonts w:ascii="仿宋_GB2312" w:hAnsi="仿宋_GB2312" w:cs="仿宋_GB2312" w:eastAsia="仿宋_GB2312"/>
        </w:rPr>
        <w:t>5、社会保障资金缴纳证明：提供投标文件截止日前一年内已缴存的至少一个月的社会保障资金缴存单据或社保机构开具的社会保险参保缴费情况证明（提供养老、医疗至少一种），依法不需要缴纳社会保障资金的单位应提供相关证明材料；</w:t>
      </w:r>
    </w:p>
    <w:p>
      <w:pPr>
        <w:pStyle w:val="null3"/>
      </w:pPr>
      <w:r>
        <w:rPr>
          <w:rFonts w:ascii="仿宋_GB2312" w:hAnsi="仿宋_GB2312" w:cs="仿宋_GB2312" w:eastAsia="仿宋_GB2312"/>
        </w:rPr>
        <w:t>6、履行本合同所必需的设备和专业技术能力的说明及承诺书：提供具有履行本合同所必需的设备和专业技术能力的说明及承诺书；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9、资质证书：供应商如为代理商的应提供《医疗器械经营许可证》或《医疗器械经营备案证》；供应商如为制造商的应提供《医疗器械生产许可证》或《医疗器械备案凭证》；</w:t>
      </w:r>
    </w:p>
    <w:p>
      <w:pPr>
        <w:pStyle w:val="null3"/>
      </w:pPr>
      <w:r>
        <w:rPr>
          <w:rFonts w:ascii="仿宋_GB2312" w:hAnsi="仿宋_GB2312" w:cs="仿宋_GB2312" w:eastAsia="仿宋_GB2312"/>
        </w:rPr>
        <w:t>10、非联合体投标（提供承诺书）：本项目不接受联合体投标（提供承诺书）。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陕西省康复医院经办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采购包1：1,173,000.00元</w:t>
            </w:r>
          </w:p>
          <w:p>
            <w:pPr>
              <w:pStyle w:val="null3"/>
            </w:pPr>
            <w:r>
              <w:rPr>
                <w:rFonts w:ascii="仿宋_GB2312" w:hAnsi="仿宋_GB2312" w:cs="仿宋_GB2312" w:eastAsia="仿宋_GB2312"/>
              </w:rPr>
              <w:t>采购包2：550,000.00元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代理服务费收费标准：招标代理服务费参照国家计委颁布的《招标代理服务收费管理暂行办法》(计价格[2002]1980号)号文件，按照文件标准计费85%计算。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三大中心建设医疗设备采购项目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1,173,000.00</w:t>
      </w:r>
    </w:p>
    <w:p>
      <w:pPr>
        <w:pStyle w:val="null3"/>
      </w:pPr>
      <w:r>
        <w:rPr>
          <w:rFonts w:ascii="仿宋_GB2312" w:hAnsi="仿宋_GB2312" w:cs="仿宋_GB2312" w:eastAsia="仿宋_GB2312"/>
        </w:rPr>
        <w:t>采购包最高限价（元）: 473,000.00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血管内超声仪等设备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便携式彩色多普勒超声仪等设备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标的名称：血管内超声仪等设备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208"/>
              <w:gridCol w:w="1452"/>
              <w:gridCol w:w="345"/>
              <w:gridCol w:w="363"/>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单价限价</w:t>
                  </w:r>
                </w:p>
                <w:p>
                  <w:pPr>
                    <w:pStyle w:val="null3"/>
                    <w:jc w:val="center"/>
                  </w:pPr>
                  <w:r>
                    <w:rPr>
                      <w:rFonts w:ascii="仿宋_GB2312" w:hAnsi="仿宋_GB2312" w:cs="仿宋_GB2312" w:eastAsia="仿宋_GB2312"/>
                      <w:sz w:val="24"/>
                      <w:color w:val="000000"/>
                    </w:rPr>
                    <w:t>（万元）</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多功能复苏床（可床旁透视）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w:t>
                  </w:r>
                </w:p>
                <w:p>
                  <w:pPr>
                    <w:pStyle w:val="null3"/>
                    <w:jc w:val="both"/>
                  </w:pPr>
                  <w:r>
                    <w:rPr>
                      <w:rFonts w:ascii="仿宋_GB2312" w:hAnsi="仿宋_GB2312" w:cs="仿宋_GB2312" w:eastAsia="仿宋_GB2312"/>
                      <w:sz w:val="24"/>
                      <w:color w:val="000000"/>
                    </w:rPr>
                    <w:t>整床尺寸</w:t>
                  </w:r>
                  <w:r>
                    <w:rPr>
                      <w:rFonts w:ascii="仿宋_GB2312" w:hAnsi="仿宋_GB2312" w:cs="仿宋_GB2312" w:eastAsia="仿宋_GB2312"/>
                      <w:sz w:val="24"/>
                      <w:color w:val="000000"/>
                    </w:rPr>
                    <w:t>:长≥2200mm，宽≥1060mm，高≥400mm~600mm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背部调节</w:t>
                  </w:r>
                  <w:r>
                    <w:rPr>
                      <w:rFonts w:ascii="仿宋_GB2312" w:hAnsi="仿宋_GB2312" w:cs="仿宋_GB2312" w:eastAsia="仿宋_GB2312"/>
                      <w:sz w:val="24"/>
                      <w:color w:val="000000"/>
                    </w:rPr>
                    <w:t>0～75°</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,腿部调节0～45°</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,整体升降400-600mm,带称重功能；背部腿部可同时升降</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承重：</w:t>
                  </w:r>
                </w:p>
                <w:p>
                  <w:pPr>
                    <w:pStyle w:val="null3"/>
                    <w:jc w:val="both"/>
                  </w:pPr>
                  <w:r>
                    <w:rPr>
                      <w:rFonts w:ascii="仿宋_GB2312" w:hAnsi="仿宋_GB2312" w:cs="仿宋_GB2312" w:eastAsia="仿宋_GB2312"/>
                      <w:sz w:val="24"/>
                      <w:color w:val="000000"/>
                    </w:rPr>
                    <w:t>床体可承重</w:t>
                  </w:r>
                  <w:r>
                    <w:rPr>
                      <w:rFonts w:ascii="仿宋_GB2312" w:hAnsi="仿宋_GB2312" w:cs="仿宋_GB2312" w:eastAsia="仿宋_GB2312"/>
                      <w:sz w:val="24"/>
                      <w:color w:val="000000"/>
                    </w:rPr>
                    <w:t>200kg</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床头尾：</w:t>
                  </w:r>
                </w:p>
                <w:p>
                  <w:pPr>
                    <w:pStyle w:val="null3"/>
                    <w:jc w:val="both"/>
                  </w:pPr>
                  <w:r>
                    <w:rPr>
                      <w:rFonts w:ascii="仿宋_GB2312" w:hAnsi="仿宋_GB2312" w:cs="仿宋_GB2312" w:eastAsia="仿宋_GB2312"/>
                      <w:sz w:val="24"/>
                      <w:color w:val="000000"/>
                    </w:rPr>
                    <w:t>采用纯正工程塑料，无卫生死角，易清洁；牢固结实；暗藏锁定开关，拆卸方便，可兼作</w:t>
                  </w:r>
                  <w:r>
                    <w:rPr>
                      <w:rFonts w:ascii="仿宋_GB2312" w:hAnsi="仿宋_GB2312" w:cs="仿宋_GB2312" w:eastAsia="仿宋_GB2312"/>
                      <w:sz w:val="24"/>
                      <w:color w:val="000000"/>
                    </w:rPr>
                    <w:t>CPR急救功能；</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电机：</w:t>
                  </w:r>
                </w:p>
                <w:p>
                  <w:pPr>
                    <w:pStyle w:val="null3"/>
                    <w:jc w:val="both"/>
                  </w:pPr>
                  <w:r>
                    <w:rPr>
                      <w:rFonts w:ascii="仿宋_GB2312" w:hAnsi="仿宋_GB2312" w:cs="仿宋_GB2312" w:eastAsia="仿宋_GB2312"/>
                      <w:sz w:val="24"/>
                      <w:color w:val="000000"/>
                    </w:rPr>
                    <w:t>医疗专用电机，符合</w:t>
                  </w:r>
                  <w:r>
                    <w:rPr>
                      <w:rFonts w:ascii="仿宋_GB2312" w:hAnsi="仿宋_GB2312" w:cs="仿宋_GB2312" w:eastAsia="仿宋_GB2312"/>
                      <w:sz w:val="24"/>
                      <w:color w:val="000000"/>
                    </w:rPr>
                    <w:t>GB9706.1-医用电气设备的规定</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护栏：</w:t>
                  </w:r>
                </w:p>
                <w:p>
                  <w:pPr>
                    <w:pStyle w:val="null3"/>
                    <w:jc w:val="both"/>
                  </w:pPr>
                  <w:r>
                    <w:rPr>
                      <w:rFonts w:ascii="仿宋_GB2312" w:hAnsi="仿宋_GB2312" w:cs="仿宋_GB2312" w:eastAsia="仿宋_GB2312"/>
                      <w:sz w:val="24"/>
                      <w:color w:val="000000"/>
                    </w:rPr>
                    <w:t>四节式</w:t>
                  </w:r>
                  <w:r>
                    <w:rPr>
                      <w:rFonts w:ascii="仿宋_GB2312" w:hAnsi="仿宋_GB2312" w:cs="仿宋_GB2312" w:eastAsia="仿宋_GB2312"/>
                      <w:sz w:val="24"/>
                      <w:color w:val="000000"/>
                    </w:rPr>
                    <w:t>PP升降护栏</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床面板：</w:t>
                  </w:r>
                </w:p>
                <w:p>
                  <w:pPr>
                    <w:pStyle w:val="null3"/>
                    <w:jc w:val="both"/>
                  </w:pPr>
                  <w:r>
                    <w:rPr>
                      <w:rFonts w:ascii="仿宋_GB2312" w:hAnsi="仿宋_GB2312" w:cs="仿宋_GB2312" w:eastAsia="仿宋_GB2312"/>
                      <w:sz w:val="24"/>
                      <w:color w:val="000000"/>
                    </w:rPr>
                    <w:t>背板为康倍特板，其余床面板采用优质冷轧板</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操作面板</w:t>
                  </w:r>
                </w:p>
                <w:p>
                  <w:pPr>
                    <w:pStyle w:val="null3"/>
                    <w:jc w:val="both"/>
                  </w:pPr>
                  <w:r>
                    <w:rPr>
                      <w:rFonts w:ascii="仿宋_GB2312" w:hAnsi="仿宋_GB2312" w:cs="仿宋_GB2312" w:eastAsia="仿宋_GB2312"/>
                      <w:sz w:val="24"/>
                      <w:color w:val="000000"/>
                    </w:rPr>
                    <w:t>床头尾内嵌式面板或护栏内嵌式面板</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脚轮：</w:t>
                  </w:r>
                </w:p>
                <w:p>
                  <w:pPr>
                    <w:pStyle w:val="null3"/>
                    <w:jc w:val="both"/>
                  </w:pPr>
                  <w:r>
                    <w:rPr>
                      <w:rFonts w:ascii="仿宋_GB2312" w:hAnsi="仿宋_GB2312" w:cs="仿宋_GB2312" w:eastAsia="仿宋_GB2312"/>
                      <w:sz w:val="24"/>
                      <w:color w:val="000000"/>
                    </w:rPr>
                    <w:t>双面中控轮，中央刹车脚踏一个</w:t>
                  </w:r>
                </w:p>
                <w:p>
                  <w:pPr>
                    <w:pStyle w:val="null3"/>
                    <w:jc w:val="both"/>
                  </w:pPr>
                  <w:r>
                    <w:rPr>
                      <w:rFonts w:ascii="仿宋_GB2312" w:hAnsi="仿宋_GB2312" w:cs="仿宋_GB2312" w:eastAsia="仿宋_GB2312"/>
                      <w:sz w:val="24"/>
                      <w:color w:val="000000"/>
                    </w:rPr>
                    <w:t>▲10.可床旁拍片，透视</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溶栓床</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一、溶栓床招标参数</w:t>
                  </w:r>
                </w:p>
                <w:p>
                  <w:pPr>
                    <w:pStyle w:val="null3"/>
                    <w:jc w:val="both"/>
                  </w:pPr>
                  <w:r>
                    <w:rPr>
                      <w:rFonts w:ascii="仿宋_GB2312" w:hAnsi="仿宋_GB2312" w:cs="仿宋_GB2312" w:eastAsia="仿宋_GB2312"/>
                      <w:sz w:val="24"/>
                      <w:color w:val="000000"/>
                    </w:rPr>
                    <w:t>1、规格：2230（±10mm）×990（±10mm）/1050（±10mm）×530（±10mm）-770mm（±10mm）</w:t>
                  </w:r>
                </w:p>
                <w:p>
                  <w:pPr>
                    <w:pStyle w:val="null3"/>
                    <w:jc w:val="both"/>
                  </w:pPr>
                  <w:r>
                    <w:rPr>
                      <w:rFonts w:ascii="仿宋_GB2312" w:hAnsi="仿宋_GB2312" w:cs="仿宋_GB2312" w:eastAsia="仿宋_GB2312"/>
                      <w:sz w:val="24"/>
                      <w:color w:val="000000"/>
                    </w:rPr>
                    <w:t>2、主要性能特点参数</w:t>
                  </w:r>
                </w:p>
                <w:p>
                  <w:pPr>
                    <w:pStyle w:val="null3"/>
                    <w:jc w:val="both"/>
                  </w:pPr>
                  <w:r>
                    <w:rPr>
                      <w:rFonts w:ascii="仿宋_GB2312" w:hAnsi="仿宋_GB2312" w:cs="仿宋_GB2312" w:eastAsia="仿宋_GB2312"/>
                      <w:sz w:val="24"/>
                      <w:color w:val="000000"/>
                    </w:rPr>
                    <w:t>1)功能：背部调节角度：0～</w:t>
                  </w:r>
                  <w:r>
                    <w:rPr>
                      <w:rFonts w:ascii="仿宋_GB2312" w:hAnsi="仿宋_GB2312" w:cs="仿宋_GB2312" w:eastAsia="仿宋_GB2312"/>
                      <w:sz w:val="24"/>
                      <w:color w:val="000000"/>
                    </w:rPr>
                    <w:t>75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腿部调节：</w:t>
                  </w:r>
                  <w:r>
                    <w:rPr>
                      <w:rFonts w:ascii="仿宋_GB2312" w:hAnsi="仿宋_GB2312" w:cs="仿宋_GB2312" w:eastAsia="仿宋_GB2312"/>
                      <w:sz w:val="24"/>
                      <w:color w:val="000000"/>
                    </w:rPr>
                    <w:t>0～</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整体升降高度</w:t>
                  </w:r>
                  <w:r>
                    <w:rPr>
                      <w:rFonts w:ascii="仿宋_GB2312" w:hAnsi="仿宋_GB2312" w:cs="仿宋_GB2312" w:eastAsia="仿宋_GB2312"/>
                      <w:sz w:val="24"/>
                      <w:color w:val="000000"/>
                    </w:rPr>
                    <w:t>5</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r>
                    <w:rPr>
                      <w:rFonts w:ascii="仿宋_GB2312" w:hAnsi="仿宋_GB2312" w:cs="仿宋_GB2312" w:eastAsia="仿宋_GB2312"/>
                      <w:sz w:val="24"/>
                      <w:color w:val="000000"/>
                    </w:rPr>
                    <w:t>770</w:t>
                  </w:r>
                  <w:r>
                    <w:rPr>
                      <w:rFonts w:ascii="仿宋_GB2312" w:hAnsi="仿宋_GB2312" w:cs="仿宋_GB2312" w:eastAsia="仿宋_GB2312"/>
                      <w:sz w:val="24"/>
                      <w:color w:val="000000"/>
                    </w:rPr>
                    <w:t>mm；</w:t>
                  </w:r>
                </w:p>
                <w:p>
                  <w:pPr>
                    <w:pStyle w:val="null3"/>
                    <w:ind w:firstLine="240"/>
                    <w:jc w:val="both"/>
                  </w:pPr>
                  <w:r>
                    <w:rPr>
                      <w:rFonts w:ascii="仿宋_GB2312" w:hAnsi="仿宋_GB2312" w:cs="仿宋_GB2312" w:eastAsia="仿宋_GB2312"/>
                      <w:sz w:val="24"/>
                      <w:color w:val="000000"/>
                    </w:rPr>
                    <w:t>整体前后倾斜</w:t>
                  </w:r>
                  <w:r>
                    <w:rPr>
                      <w:rFonts w:ascii="仿宋_GB2312" w:hAnsi="仿宋_GB2312" w:cs="仿宋_GB2312" w:eastAsia="仿宋_GB2312"/>
                      <w:sz w:val="24"/>
                      <w:color w:val="000000"/>
                    </w:rPr>
                    <w:t>-11°到+11°，左右翻身</w:t>
                  </w:r>
                  <w:r>
                    <w:rPr>
                      <w:rFonts w:ascii="仿宋_GB2312" w:hAnsi="仿宋_GB2312" w:cs="仿宋_GB2312" w:eastAsia="仿宋_GB2312"/>
                      <w:sz w:val="24"/>
                      <w:color w:val="000000"/>
                    </w:rPr>
                    <w:t>0-</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；必须</w:t>
                  </w:r>
                  <w:r>
                    <w:rPr>
                      <w:rFonts w:ascii="仿宋_GB2312" w:hAnsi="仿宋_GB2312" w:cs="仿宋_GB2312" w:eastAsia="仿宋_GB2312"/>
                      <w:sz w:val="24"/>
                      <w:color w:val="000000"/>
                    </w:rPr>
                    <w:t>具</w:t>
                  </w:r>
                  <w:r>
                    <w:rPr>
                      <w:rFonts w:ascii="仿宋_GB2312" w:hAnsi="仿宋_GB2312" w:cs="仿宋_GB2312" w:eastAsia="仿宋_GB2312"/>
                      <w:sz w:val="24"/>
                      <w:color w:val="000000"/>
                    </w:rPr>
                    <w:t>有</w:t>
                  </w:r>
                  <w:r>
                    <w:rPr>
                      <w:rFonts w:ascii="仿宋_GB2312" w:hAnsi="仿宋_GB2312" w:cs="仿宋_GB2312" w:eastAsia="仿宋_GB2312"/>
                      <w:sz w:val="24"/>
                      <w:color w:val="000000"/>
                    </w:rPr>
                    <w:t>称重</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2)床头床尾板：采用ABS强化工程塑料工艺制成，外包易擦洗的抛光ABS塑料</w:t>
                  </w:r>
                  <w:r>
                    <w:rPr>
                      <w:rFonts w:ascii="仿宋_GB2312" w:hAnsi="仿宋_GB2312" w:cs="仿宋_GB2312" w:eastAsia="仿宋_GB2312"/>
                      <w:sz w:val="24"/>
                      <w:color w:val="000000"/>
                    </w:rPr>
                    <w:t>，</w:t>
                  </w:r>
                  <w:r>
                    <w:rPr>
                      <w:rFonts w:ascii="仿宋_GB2312" w:hAnsi="仿宋_GB2312" w:cs="仿宋_GB2312" w:eastAsia="仿宋_GB2312"/>
                      <w:sz w:val="24"/>
                      <w:color w:val="000000"/>
                    </w:rPr>
                    <w:t>保证病⼈</w:t>
                  </w:r>
                  <w:r>
                    <w:rPr>
                      <w:rFonts w:ascii="仿宋_GB2312" w:hAnsi="仿宋_GB2312" w:cs="仿宋_GB2312" w:eastAsia="仿宋_GB2312"/>
                      <w:sz w:val="24"/>
                      <w:color w:val="000000"/>
                    </w:rPr>
                    <w:t>长</w:t>
                  </w:r>
                  <w:r>
                    <w:rPr>
                      <w:rFonts w:ascii="仿宋_GB2312" w:hAnsi="仿宋_GB2312" w:cs="仿宋_GB2312" w:eastAsia="仿宋_GB2312"/>
                      <w:sz w:val="24"/>
                      <w:color w:val="000000"/>
                    </w:rPr>
                    <w:t>期倚靠，不易歪斜。暗藏锁定开关可以锁定和</w:t>
                  </w:r>
                  <w:r>
                    <w:rPr>
                      <w:rFonts w:ascii="仿宋_GB2312" w:hAnsi="仿宋_GB2312" w:cs="仿宋_GB2312" w:eastAsia="仿宋_GB2312"/>
                      <w:sz w:val="24"/>
                      <w:color w:val="000000"/>
                    </w:rPr>
                    <w:t>方</w:t>
                  </w:r>
                  <w:r>
                    <w:rPr>
                      <w:rFonts w:ascii="仿宋_GB2312" w:hAnsi="仿宋_GB2312" w:cs="仿宋_GB2312" w:eastAsia="仿宋_GB2312"/>
                      <w:sz w:val="24"/>
                      <w:color w:val="000000"/>
                    </w:rPr>
                    <w:t>便拆卸，</w:t>
                  </w:r>
                  <w:r>
                    <w:rPr>
                      <w:rFonts w:ascii="仿宋_GB2312" w:hAnsi="仿宋_GB2312" w:cs="仿宋_GB2312" w:eastAsia="仿宋_GB2312"/>
                      <w:sz w:val="24"/>
                      <w:color w:val="000000"/>
                    </w:rPr>
                    <w:t>配备小桌板，便于患者进餐。</w:t>
                  </w:r>
                </w:p>
                <w:p>
                  <w:pPr>
                    <w:pStyle w:val="null3"/>
                    <w:jc w:val="both"/>
                  </w:pPr>
                  <w:r>
                    <w:rPr>
                      <w:rFonts w:ascii="仿宋_GB2312" w:hAnsi="仿宋_GB2312" w:cs="仿宋_GB2312" w:eastAsia="仿宋_GB2312"/>
                      <w:sz w:val="24"/>
                      <w:color w:val="000000"/>
                    </w:rPr>
                    <w:t>3)配套电机：床体配置</w:t>
                  </w:r>
                  <w:r>
                    <w:rPr>
                      <w:rFonts w:ascii="仿宋_GB2312" w:hAnsi="仿宋_GB2312" w:cs="仿宋_GB2312" w:eastAsia="仿宋_GB2312"/>
                      <w:sz w:val="24"/>
                      <w:color w:val="000000"/>
                    </w:rPr>
                    <w:t>进口</w:t>
                  </w:r>
                  <w:r>
                    <w:rPr>
                      <w:rFonts w:ascii="仿宋_GB2312" w:hAnsi="仿宋_GB2312" w:cs="仿宋_GB2312" w:eastAsia="仿宋_GB2312"/>
                      <w:sz w:val="24"/>
                      <w:color w:val="000000"/>
                    </w:rPr>
                    <w:t>LINAK</w:t>
                  </w:r>
                  <w:r>
                    <w:rPr>
                      <w:rFonts w:ascii="仿宋_GB2312" w:hAnsi="仿宋_GB2312" w:cs="仿宋_GB2312" w:eastAsia="仿宋_GB2312"/>
                      <w:sz w:val="24"/>
                      <w:color w:val="000000"/>
                    </w:rPr>
                    <w:t>医疗专</w:t>
                  </w:r>
                  <w:r>
                    <w:rPr>
                      <w:rFonts w:ascii="仿宋_GB2312" w:hAnsi="仿宋_GB2312" w:cs="仿宋_GB2312" w:eastAsia="仿宋_GB2312"/>
                      <w:sz w:val="24"/>
                      <w:color w:val="000000"/>
                    </w:rPr>
                    <w:t>用</w:t>
                  </w:r>
                  <w:r>
                    <w:rPr>
                      <w:rFonts w:ascii="仿宋_GB2312" w:hAnsi="仿宋_GB2312" w:cs="仿宋_GB2312" w:eastAsia="仿宋_GB2312"/>
                      <w:sz w:val="24"/>
                      <w:color w:val="000000"/>
                    </w:rPr>
                    <w:t>电机。电气安全性能、对地漏电流、接地电阻、抗电强度符合</w:t>
                  </w:r>
                  <w:r>
                    <w:rPr>
                      <w:rFonts w:ascii="仿宋_GB2312" w:hAnsi="仿宋_GB2312" w:cs="仿宋_GB2312" w:eastAsia="仿宋_GB2312"/>
                      <w:sz w:val="24"/>
                      <w:color w:val="000000"/>
                    </w:rPr>
                    <w:t>GB9706.1的规定。</w:t>
                  </w:r>
                </w:p>
                <w:p>
                  <w:pPr>
                    <w:pStyle w:val="null3"/>
                    <w:jc w:val="both"/>
                  </w:pPr>
                  <w:r>
                    <w:rPr>
                      <w:rFonts w:ascii="仿宋_GB2312" w:hAnsi="仿宋_GB2312" w:cs="仿宋_GB2312" w:eastAsia="仿宋_GB2312"/>
                      <w:sz w:val="24"/>
                      <w:color w:val="000000"/>
                    </w:rPr>
                    <w:t>4)护栏：四节式</w:t>
                  </w:r>
                  <w:r>
                    <w:rPr>
                      <w:rFonts w:ascii="仿宋_GB2312" w:hAnsi="仿宋_GB2312" w:cs="仿宋_GB2312" w:eastAsia="仿宋_GB2312"/>
                      <w:sz w:val="24"/>
                      <w:color w:val="000000"/>
                    </w:rPr>
                    <w:t>高</w:t>
                  </w:r>
                  <w:r>
                    <w:rPr>
                      <w:rFonts w:ascii="仿宋_GB2312" w:hAnsi="仿宋_GB2312" w:cs="仿宋_GB2312" w:eastAsia="仿宋_GB2312"/>
                      <w:sz w:val="24"/>
                      <w:color w:val="000000"/>
                    </w:rPr>
                    <w:t>档</w:t>
                  </w:r>
                  <w:r>
                    <w:rPr>
                      <w:rFonts w:ascii="仿宋_GB2312" w:hAnsi="仿宋_GB2312" w:cs="仿宋_GB2312" w:eastAsia="仿宋_GB2312"/>
                      <w:sz w:val="24"/>
                      <w:color w:val="000000"/>
                    </w:rPr>
                    <w:t>PP 护栏，安装简便，操作灵活，易清洁消毒</w:t>
                  </w:r>
                  <w:r>
                    <w:rPr>
                      <w:rFonts w:ascii="仿宋_GB2312" w:hAnsi="仿宋_GB2312" w:cs="仿宋_GB2312" w:eastAsia="仿宋_GB2312"/>
                      <w:sz w:val="24"/>
                      <w:color w:val="000000"/>
                    </w:rPr>
                    <w:t>；</w:t>
                  </w:r>
                  <w:r>
                    <w:rPr>
                      <w:rFonts w:ascii="仿宋_GB2312" w:hAnsi="仿宋_GB2312" w:cs="仿宋_GB2312" w:eastAsia="仿宋_GB2312"/>
                      <w:sz w:val="24"/>
                      <w:color w:val="000000"/>
                    </w:rPr>
                    <w:t>床头两</w:t>
                  </w:r>
                  <w:r>
                    <w:rPr>
                      <w:rFonts w:ascii="仿宋_GB2312" w:hAnsi="仿宋_GB2312" w:cs="仿宋_GB2312" w:eastAsia="仿宋_GB2312"/>
                      <w:sz w:val="24"/>
                      <w:color w:val="000000"/>
                    </w:rPr>
                    <w:t>片</w:t>
                  </w:r>
                  <w:r>
                    <w:rPr>
                      <w:rFonts w:ascii="仿宋_GB2312" w:hAnsi="仿宋_GB2312" w:cs="仿宋_GB2312" w:eastAsia="仿宋_GB2312"/>
                      <w:sz w:val="24"/>
                      <w:color w:val="000000"/>
                    </w:rPr>
                    <w:t>护栏内外配有操作按钮，</w:t>
                  </w:r>
                  <w:r>
                    <w:rPr>
                      <w:rFonts w:ascii="仿宋_GB2312" w:hAnsi="仿宋_GB2312" w:cs="仿宋_GB2312" w:eastAsia="仿宋_GB2312"/>
                      <w:sz w:val="24"/>
                      <w:color w:val="000000"/>
                    </w:rPr>
                    <w:t>方</w:t>
                  </w:r>
                  <w:r>
                    <w:rPr>
                      <w:rFonts w:ascii="仿宋_GB2312" w:hAnsi="仿宋_GB2312" w:cs="仿宋_GB2312" w:eastAsia="仿宋_GB2312"/>
                      <w:sz w:val="24"/>
                      <w:color w:val="000000"/>
                    </w:rPr>
                    <w:t>便病⼈</w:t>
                  </w:r>
                  <w:r>
                    <w:rPr>
                      <w:rFonts w:ascii="仿宋_GB2312" w:hAnsi="仿宋_GB2312" w:cs="仿宋_GB2312" w:eastAsia="仿宋_GB2312"/>
                      <w:sz w:val="24"/>
                      <w:color w:val="000000"/>
                    </w:rPr>
                    <w:t>自行</w:t>
                  </w:r>
                  <w:r>
                    <w:rPr>
                      <w:rFonts w:ascii="仿宋_GB2312" w:hAnsi="仿宋_GB2312" w:cs="仿宋_GB2312" w:eastAsia="仿宋_GB2312"/>
                      <w:sz w:val="24"/>
                      <w:color w:val="000000"/>
                    </w:rPr>
                    <w:t>调节适应床体姿态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5)床面：床面板整床面板透气性强，有效防治褥疮，透气防湿，床板四周焊接加强筋；</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操作面板：</w:t>
                  </w:r>
                  <w:r>
                    <w:rPr>
                      <w:rFonts w:ascii="仿宋_GB2312" w:hAnsi="仿宋_GB2312" w:cs="仿宋_GB2312" w:eastAsia="仿宋_GB2312"/>
                      <w:sz w:val="24"/>
                      <w:color w:val="000000"/>
                    </w:rPr>
                    <w:t>通过护栏控制、</w:t>
                  </w:r>
                  <w:r>
                    <w:rPr>
                      <w:rFonts w:ascii="仿宋_GB2312" w:hAnsi="仿宋_GB2312" w:cs="仿宋_GB2312" w:eastAsia="仿宋_GB2312"/>
                      <w:sz w:val="24"/>
                      <w:color w:val="000000"/>
                    </w:rPr>
                    <w:t>床尾板配备内嵌式护士面板（带屏幕，亦可选配外挂式手控器），可起背、起腿、整体升降、腿背联动、前后倾斜、称体重等多个功能。</w:t>
                  </w:r>
                </w:p>
                <w:p>
                  <w:pPr>
                    <w:pStyle w:val="null3"/>
                    <w:jc w:val="both"/>
                  </w:pPr>
                  <w:r>
                    <w:rPr>
                      <w:rFonts w:ascii="仿宋_GB2312" w:hAnsi="仿宋_GB2312" w:cs="仿宋_GB2312" w:eastAsia="仿宋_GB2312"/>
                      <w:sz w:val="24"/>
                      <w:color w:val="000000"/>
                    </w:rPr>
                    <w:t>7)背部床板：采用型双支撑卸力结构，两条碳素钢管，均匀分散压力，最大限度减少螺杆受力，增强背部管安全性能，承受</w:t>
                  </w:r>
                  <w:r>
                    <w:rPr>
                      <w:rFonts w:ascii="仿宋_GB2312" w:hAnsi="仿宋_GB2312" w:cs="仿宋_GB2312" w:eastAsia="仿宋_GB2312"/>
                      <w:sz w:val="24"/>
                      <w:color w:val="000000"/>
                    </w:rPr>
                    <w:t>≥</w:t>
                  </w:r>
                  <w:r>
                    <w:rPr>
                      <w:rFonts w:ascii="仿宋_GB2312" w:hAnsi="仿宋_GB2312" w:cs="仿宋_GB2312" w:eastAsia="仿宋_GB2312"/>
                      <w:sz w:val="24"/>
                      <w:color w:val="000000"/>
                    </w:rPr>
                    <w:t>1500N压力不变形。</w:t>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≥250kg。</w:t>
                  </w:r>
                </w:p>
                <w:p>
                  <w:pPr>
                    <w:pStyle w:val="null3"/>
                    <w:jc w:val="both"/>
                  </w:pPr>
                  <w:r>
                    <w:rPr>
                      <w:rFonts w:ascii="仿宋_GB2312" w:hAnsi="仿宋_GB2312" w:cs="仿宋_GB2312" w:eastAsia="仿宋_GB2312"/>
                      <w:sz w:val="24"/>
                      <w:color w:val="000000"/>
                    </w:rPr>
                    <w:t>8）电子承重系统具有重量冻结和矫零功能，体重秤精度士100g</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)脚轮采用直径为125mm的聚氨酯中控轮，</w:t>
                  </w:r>
                  <w:r>
                    <w:rPr>
                      <w:rFonts w:ascii="仿宋_GB2312" w:hAnsi="仿宋_GB2312" w:cs="仿宋_GB2312" w:eastAsia="仿宋_GB2312"/>
                      <w:sz w:val="24"/>
                      <w:color w:val="000000"/>
                    </w:rPr>
                    <w:t>骨</w:t>
                  </w:r>
                  <w:r>
                    <w:rPr>
                      <w:rFonts w:ascii="仿宋_GB2312" w:hAnsi="仿宋_GB2312" w:cs="仿宋_GB2312" w:eastAsia="仿宋_GB2312"/>
                      <w:sz w:val="24"/>
                      <w:color w:val="000000"/>
                    </w:rPr>
                    <w:t>架采</w:t>
                  </w:r>
                  <w:r>
                    <w:rPr>
                      <w:rFonts w:ascii="仿宋_GB2312" w:hAnsi="仿宋_GB2312" w:cs="仿宋_GB2312" w:eastAsia="仿宋_GB2312"/>
                      <w:sz w:val="24"/>
                      <w:color w:val="000000"/>
                    </w:rPr>
                    <w:t>用</w:t>
                  </w:r>
                  <w:r>
                    <w:rPr>
                      <w:rFonts w:ascii="仿宋_GB2312" w:hAnsi="仿宋_GB2312" w:cs="仿宋_GB2312" w:eastAsia="仿宋_GB2312"/>
                      <w:sz w:val="24"/>
                      <w:color w:val="000000"/>
                    </w:rPr>
                    <w:t>航空铝材，⼀脚制动，四轮刹</w:t>
                  </w:r>
                  <w:r>
                    <w:rPr>
                      <w:rFonts w:ascii="仿宋_GB2312" w:hAnsi="仿宋_GB2312" w:cs="仿宋_GB2312" w:eastAsia="仿宋_GB2312"/>
                      <w:sz w:val="24"/>
                      <w:color w:val="000000"/>
                    </w:rPr>
                    <w:t>车</w:t>
                  </w:r>
                  <w:r>
                    <w:rPr>
                      <w:rFonts w:ascii="仿宋_GB2312" w:hAnsi="仿宋_GB2312" w:cs="仿宋_GB2312" w:eastAsia="仿宋_GB2312"/>
                      <w:sz w:val="24"/>
                      <w:color w:val="000000"/>
                    </w:rPr>
                    <w:t>内镶双轴承，耐磨，静音，防缠绕，制动可靠。</w:t>
                  </w:r>
                  <w:r>
                    <w:rPr>
                      <w:rFonts w:ascii="仿宋_GB2312" w:hAnsi="仿宋_GB2312" w:cs="仿宋_GB2312" w:eastAsia="仿宋_GB2312"/>
                      <w:sz w:val="24"/>
                      <w:color w:val="000000"/>
                    </w:rPr>
                    <w:t xml:space="preserve">                         </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配置输液架，脚踏刹车，手控器。</w:t>
                  </w:r>
                  <w:r>
                    <w:rPr>
                      <w:rFonts w:ascii="仿宋_GB2312" w:hAnsi="仿宋_GB2312" w:cs="仿宋_GB2312" w:eastAsia="仿宋_GB2312"/>
                      <w:sz w:val="19"/>
                    </w:rPr>
                    <w:t xml:space="preserve"> </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气压止血带</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1.压力设定范围：0</w:t>
                  </w:r>
                  <w:r>
                    <w:rPr>
                      <w:rFonts w:ascii="仿宋_GB2312" w:hAnsi="仿宋_GB2312" w:cs="仿宋_GB2312" w:eastAsia="仿宋_GB2312"/>
                      <w:sz w:val="24"/>
                      <w:color w:val="000000"/>
                    </w:rPr>
                    <w:t>～</w:t>
                  </w:r>
                  <w:r>
                    <w:rPr>
                      <w:rFonts w:ascii="仿宋_GB2312" w:hAnsi="仿宋_GB2312" w:cs="仿宋_GB2312" w:eastAsia="仿宋_GB2312"/>
                      <w:sz w:val="24"/>
                      <w:color w:val="000000"/>
                    </w:rPr>
                    <w:t>100kPa  压力稳定精度：±5 kPa。</w:t>
                  </w:r>
                </w:p>
                <w:p>
                  <w:pPr>
                    <w:pStyle w:val="null3"/>
                    <w:jc w:val="both"/>
                  </w:pPr>
                  <w:r>
                    <w:rPr>
                      <w:rFonts w:ascii="仿宋_GB2312" w:hAnsi="仿宋_GB2312" w:cs="仿宋_GB2312" w:eastAsia="仿宋_GB2312"/>
                      <w:sz w:val="24"/>
                      <w:color w:val="000000"/>
                    </w:rPr>
                    <w:t>2.时间设定范围：0</w:t>
                  </w:r>
                  <w:r>
                    <w:rPr>
                      <w:rFonts w:ascii="仿宋_GB2312" w:hAnsi="仿宋_GB2312" w:cs="仿宋_GB2312" w:eastAsia="仿宋_GB2312"/>
                      <w:sz w:val="24"/>
                      <w:color w:val="000000"/>
                    </w:rPr>
                    <w:t>～</w:t>
                  </w:r>
                  <w:r>
                    <w:rPr>
                      <w:rFonts w:ascii="仿宋_GB2312" w:hAnsi="仿宋_GB2312" w:cs="仿宋_GB2312" w:eastAsia="仿宋_GB2312"/>
                      <w:sz w:val="24"/>
                      <w:color w:val="000000"/>
                    </w:rPr>
                    <w:t>120分钟。</w:t>
                  </w:r>
                </w:p>
                <w:p>
                  <w:pPr>
                    <w:pStyle w:val="null3"/>
                    <w:jc w:val="both"/>
                  </w:pPr>
                  <w:r>
                    <w:rPr>
                      <w:rFonts w:ascii="仿宋_GB2312" w:hAnsi="仿宋_GB2312" w:cs="仿宋_GB2312" w:eastAsia="仿宋_GB2312"/>
                      <w:sz w:val="24"/>
                      <w:color w:val="000000"/>
                    </w:rPr>
                    <w:t>3.初始充气时间：≤60秒。</w:t>
                  </w:r>
                </w:p>
                <w:p>
                  <w:pPr>
                    <w:pStyle w:val="null3"/>
                    <w:jc w:val="both"/>
                  </w:pPr>
                  <w:r>
                    <w:rPr>
                      <w:rFonts w:ascii="仿宋_GB2312" w:hAnsi="仿宋_GB2312" w:cs="仿宋_GB2312" w:eastAsia="仿宋_GB2312"/>
                      <w:sz w:val="24"/>
                      <w:color w:val="000000"/>
                    </w:rPr>
                    <w:t>4.额定功率：≤30VA。</w:t>
                  </w:r>
                </w:p>
                <w:p>
                  <w:pPr>
                    <w:pStyle w:val="null3"/>
                    <w:jc w:val="both"/>
                  </w:pPr>
                  <w:r>
                    <w:rPr>
                      <w:rFonts w:ascii="仿宋_GB2312" w:hAnsi="仿宋_GB2312" w:cs="仿宋_GB2312" w:eastAsia="仿宋_GB2312"/>
                      <w:sz w:val="24"/>
                      <w:color w:val="000000"/>
                    </w:rPr>
                    <w:t>5.噪音：正常工作状态≤65dB。</w:t>
                  </w:r>
                </w:p>
                <w:p>
                  <w:pPr>
                    <w:pStyle w:val="null3"/>
                    <w:jc w:val="both"/>
                  </w:pPr>
                  <w:r>
                    <w:rPr>
                      <w:rFonts w:ascii="仿宋_GB2312" w:hAnsi="仿宋_GB2312" w:cs="仿宋_GB2312" w:eastAsia="仿宋_GB2312"/>
                      <w:sz w:val="24"/>
                      <w:color w:val="000000"/>
                    </w:rPr>
                    <w:t>6.可调高度立式支架，移动自如。</w:t>
                  </w:r>
                </w:p>
                <w:p>
                  <w:pPr>
                    <w:pStyle w:val="null3"/>
                    <w:jc w:val="both"/>
                  </w:pPr>
                  <w:r>
                    <w:rPr>
                      <w:rFonts w:ascii="仿宋_GB2312" w:hAnsi="仿宋_GB2312" w:cs="仿宋_GB2312" w:eastAsia="仿宋_GB2312"/>
                      <w:sz w:val="24"/>
                      <w:color w:val="000000"/>
                    </w:rPr>
                    <w:t>7.术中可随时增减（压力、时间）设定值。</w:t>
                  </w:r>
                </w:p>
                <w:p>
                  <w:pPr>
                    <w:pStyle w:val="null3"/>
                    <w:jc w:val="both"/>
                  </w:pPr>
                  <w:r>
                    <w:rPr>
                      <w:rFonts w:ascii="仿宋_GB2312" w:hAnsi="仿宋_GB2312" w:cs="仿宋_GB2312" w:eastAsia="仿宋_GB2312"/>
                      <w:sz w:val="24"/>
                      <w:color w:val="000000"/>
                    </w:rPr>
                    <w:t>8.自动检测漏气功能、欠压自动补偿。</w:t>
                  </w:r>
                </w:p>
                <w:p>
                  <w:pPr>
                    <w:pStyle w:val="null3"/>
                    <w:jc w:val="both"/>
                  </w:pPr>
                  <w:r>
                    <w:rPr>
                      <w:rFonts w:ascii="仿宋_GB2312" w:hAnsi="仿宋_GB2312" w:cs="仿宋_GB2312" w:eastAsia="仿宋_GB2312"/>
                      <w:sz w:val="24"/>
                      <w:color w:val="000000"/>
                    </w:rPr>
                    <w:t>9.报警功能：手术剩余时间10分钟、5分钟、1分钟时以不同声响报警，提醒操作人员注意操作；气路严重泄漏以灯光和声响报警。</w:t>
                  </w:r>
                </w:p>
                <w:p>
                  <w:pPr>
                    <w:pStyle w:val="null3"/>
                    <w:jc w:val="both"/>
                  </w:pPr>
                  <w:r>
                    <w:rPr>
                      <w:rFonts w:ascii="仿宋_GB2312" w:hAnsi="仿宋_GB2312" w:cs="仿宋_GB2312" w:eastAsia="仿宋_GB2312"/>
                      <w:sz w:val="24"/>
                      <w:color w:val="000000"/>
                    </w:rPr>
                    <w:t>10.计时、记忆功能：手术中显示剩余时间，手术结束，显示累计时间，并自动记忆上次设定时间、压力参数，以供下次参考。</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抢救车</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1、规格:625mm（±10mm）X480mm（±10mm）X920mm（±10mm）</w:t>
                  </w:r>
                </w:p>
                <w:p>
                  <w:pPr>
                    <w:pStyle w:val="null3"/>
                    <w:jc w:val="both"/>
                  </w:pPr>
                  <w:r>
                    <w:rPr>
                      <w:rFonts w:ascii="仿宋_GB2312" w:hAnsi="仿宋_GB2312" w:cs="仿宋_GB2312" w:eastAsia="仿宋_GB2312"/>
                      <w:sz w:val="24"/>
                      <w:color w:val="000000"/>
                    </w:rPr>
                    <w:t>2、主要性能及参数</w:t>
                  </w:r>
                </w:p>
                <w:p>
                  <w:pPr>
                    <w:pStyle w:val="null3"/>
                    <w:jc w:val="both"/>
                  </w:pPr>
                  <w:r>
                    <w:rPr>
                      <w:rFonts w:ascii="仿宋_GB2312" w:hAnsi="仿宋_GB2312" w:cs="仿宋_GB2312" w:eastAsia="仿宋_GB2312"/>
                      <w:sz w:val="24"/>
                      <w:color w:val="000000"/>
                    </w:rPr>
                    <w:t>1）整车采用塑钢结合，具有良好的操控性。</w:t>
                  </w:r>
                </w:p>
                <w:p>
                  <w:pPr>
                    <w:pStyle w:val="null3"/>
                    <w:jc w:val="both"/>
                  </w:pPr>
                  <w:r>
                    <w:rPr>
                      <w:rFonts w:ascii="仿宋_GB2312" w:hAnsi="仿宋_GB2312" w:cs="仿宋_GB2312" w:eastAsia="仿宋_GB2312"/>
                      <w:sz w:val="24"/>
                      <w:color w:val="000000"/>
                    </w:rPr>
                    <w:t>2）选用优质不锈钢作为护栏，ABS工作台面(加保护软玻璃)、防撞圈、钢塑柱、高级静音轮、杂物箱、资料袋、中控锁及单支输液杆、除颤板、垃圾桶。</w:t>
                  </w:r>
                </w:p>
                <w:p>
                  <w:pPr>
                    <w:pStyle w:val="null3"/>
                    <w:jc w:val="both"/>
                  </w:pPr>
                  <w:r>
                    <w:rPr>
                      <w:rFonts w:ascii="仿宋_GB2312" w:hAnsi="仿宋_GB2312" w:cs="仿宋_GB2312" w:eastAsia="仿宋_GB2312"/>
                      <w:sz w:val="24"/>
                      <w:color w:val="000000"/>
                    </w:rPr>
                    <w:t>3）配置:除颤平台、伸缩式副工作台、电源座、氧气瓶座、断针桶。</w:t>
                  </w:r>
                </w:p>
                <w:p>
                  <w:pPr>
                    <w:pStyle w:val="null3"/>
                    <w:jc w:val="both"/>
                  </w:pPr>
                  <w:r>
                    <w:rPr>
                      <w:rFonts w:ascii="仿宋_GB2312" w:hAnsi="仿宋_GB2312" w:cs="仿宋_GB2312" w:eastAsia="仿宋_GB2312"/>
                      <w:sz w:val="24"/>
                      <w:color w:val="000000"/>
                    </w:rPr>
                    <w:t>4）脚轮:采用万向静音轮，2只带刹车功能，脚轮材料为高强度聚氨酯。</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手术器械（急救切开手术器械、外固定手术器械等）</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手术器械套包（</w:t>
                  </w:r>
                  <w:r>
                    <w:rPr>
                      <w:rFonts w:ascii="仿宋_GB2312" w:hAnsi="仿宋_GB2312" w:cs="仿宋_GB2312" w:eastAsia="仿宋_GB2312"/>
                      <w:sz w:val="24"/>
                      <w:color w:val="000000"/>
                    </w:rPr>
                    <w:t>3个器械包为一套）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其中包含</w:t>
                  </w:r>
                  <w:r>
                    <w:rPr>
                      <w:rFonts w:ascii="仿宋_GB2312" w:hAnsi="仿宋_GB2312" w:cs="仿宋_GB2312" w:eastAsia="仿宋_GB2312"/>
                      <w:sz w:val="24"/>
                      <w:color w:val="000000"/>
                    </w:rPr>
                    <w:t>血管切开急救基础手术器械包</w:t>
                  </w:r>
                  <w:r>
                    <w:rPr>
                      <w:rFonts w:ascii="仿宋_GB2312" w:hAnsi="仿宋_GB2312" w:cs="仿宋_GB2312" w:eastAsia="仿宋_GB2312"/>
                      <w:sz w:val="24"/>
                      <w:color w:val="000000"/>
                    </w:rPr>
                    <w:t>、</w:t>
                  </w:r>
                  <w:r>
                    <w:rPr>
                      <w:rFonts w:ascii="仿宋_GB2312" w:hAnsi="仿宋_GB2312" w:cs="仿宋_GB2312" w:eastAsia="仿宋_GB2312"/>
                      <w:sz w:val="24"/>
                      <w:color w:val="000000"/>
                    </w:rPr>
                    <w:t>气管切开急救基础手术器械包</w:t>
                  </w:r>
                  <w:r>
                    <w:rPr>
                      <w:rFonts w:ascii="仿宋_GB2312" w:hAnsi="仿宋_GB2312" w:cs="仿宋_GB2312" w:eastAsia="仿宋_GB2312"/>
                      <w:sz w:val="24"/>
                      <w:color w:val="000000"/>
                    </w:rPr>
                    <w:t>、</w:t>
                  </w:r>
                  <w:r>
                    <w:rPr>
                      <w:rFonts w:ascii="仿宋_GB2312" w:hAnsi="仿宋_GB2312" w:cs="仿宋_GB2312" w:eastAsia="仿宋_GB2312"/>
                      <w:sz w:val="24"/>
                      <w:color w:val="000000"/>
                    </w:rPr>
                    <w:t>清创急救手术器械包</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具体清单见附表。</w:t>
                  </w:r>
                </w:p>
                <w:p>
                  <w:pPr>
                    <w:pStyle w:val="null3"/>
                    <w:jc w:val="both"/>
                  </w:pPr>
                  <w:r>
                    <w:rPr>
                      <w:rFonts w:ascii="仿宋_GB2312" w:hAnsi="仿宋_GB2312" w:cs="仿宋_GB2312" w:eastAsia="仿宋_GB2312"/>
                      <w:sz w:val="24"/>
                      <w:color w:val="000000"/>
                    </w:rPr>
                    <w:t>附表</w:t>
                  </w:r>
                  <w:r>
                    <w:rPr>
                      <w:rFonts w:ascii="仿宋_GB2312" w:hAnsi="仿宋_GB2312" w:cs="仿宋_GB2312" w:eastAsia="仿宋_GB2312"/>
                      <w:sz w:val="24"/>
                      <w:color w:val="000000"/>
                    </w:rPr>
                    <w:t>:1：</w:t>
                  </w:r>
                </w:p>
                <w:p>
                  <w:pPr>
                    <w:pStyle w:val="null3"/>
                    <w:jc w:val="center"/>
                  </w:pPr>
                  <w:r>
                    <w:rPr>
                      <w:rFonts w:ascii="仿宋_GB2312" w:hAnsi="仿宋_GB2312" w:cs="仿宋_GB2312" w:eastAsia="仿宋_GB2312"/>
                      <w:sz w:val="24"/>
                      <w:color w:val="000000"/>
                    </w:rPr>
                    <w:t>血管切开急救基础手术器械包</w:t>
                  </w:r>
                </w:p>
                <w:tbl>
                  <w:tblPr>
                    <w:tblBorders>
                      <w:top w:val="none" w:color="000000" w:sz="4"/>
                      <w:left w:val="none" w:color="000000" w:sz="4"/>
                      <w:bottom w:val="none" w:color="000000" w:sz="4"/>
                      <w:right w:val="none" w:color="000000" w:sz="4"/>
                      <w:insideH w:val="none"/>
                      <w:insideV w:val="none"/>
                    </w:tblBorders>
                  </w:tblPr>
                  <w:tblGrid>
                    <w:gridCol w:w="239"/>
                    <w:gridCol w:w="239"/>
                    <w:gridCol w:w="280"/>
                    <w:gridCol w:w="239"/>
                    <w:gridCol w:w="240"/>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12.5cm直纹式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12.5cm弯纹式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帕巾钳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眼用剪</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10cm 直尖</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1X2钩</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持针器</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血管拉钩</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bl>
                <w:p>
                  <w:pPr>
                    <w:pStyle w:val="null3"/>
                    <w:jc w:val="both"/>
                  </w:pPr>
                  <w:r>
                    <w:rPr>
                      <w:rFonts w:ascii="仿宋_GB2312" w:hAnsi="仿宋_GB2312" w:cs="仿宋_GB2312" w:eastAsia="仿宋_GB2312"/>
                      <w:sz w:val="24"/>
                      <w:color w:val="000000"/>
                    </w:rPr>
                    <w:t>附表</w:t>
                  </w:r>
                  <w:r>
                    <w:rPr>
                      <w:rFonts w:ascii="仿宋_GB2312" w:hAnsi="仿宋_GB2312" w:cs="仿宋_GB2312" w:eastAsia="仿宋_GB2312"/>
                      <w:sz w:val="24"/>
                      <w:color w:val="000000"/>
                    </w:rPr>
                    <w:t>2：</w:t>
                  </w:r>
                </w:p>
                <w:p>
                  <w:pPr>
                    <w:pStyle w:val="null3"/>
                    <w:jc w:val="center"/>
                  </w:pPr>
                  <w:r>
                    <w:rPr>
                      <w:rFonts w:ascii="仿宋_GB2312" w:hAnsi="仿宋_GB2312" w:cs="仿宋_GB2312" w:eastAsia="仿宋_GB2312"/>
                      <w:sz w:val="24"/>
                      <w:color w:val="000000"/>
                    </w:rPr>
                    <w:t>气管切开急救基础手术器械包</w:t>
                  </w:r>
                </w:p>
                <w:tbl>
                  <w:tblPr>
                    <w:tblBorders>
                      <w:top w:val="none" w:color="000000" w:sz="4"/>
                      <w:left w:val="none" w:color="000000" w:sz="4"/>
                      <w:bottom w:val="none" w:color="000000" w:sz="4"/>
                      <w:right w:val="none" w:color="000000" w:sz="4"/>
                      <w:insideH w:val="none"/>
                      <w:insideV w:val="none"/>
                    </w:tblBorders>
                  </w:tblPr>
                  <w:tblGrid>
                    <w:gridCol w:w="238"/>
                    <w:gridCol w:w="239"/>
                    <w:gridCol w:w="280"/>
                    <w:gridCol w:w="239"/>
                    <w:gridCol w:w="240"/>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直蚊式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弯蚊式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 直全齿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 弯全齿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 弯全齿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1×2钩</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 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帕巾钳</w:t>
                        </w:r>
                      </w:p>
                    </w:tc>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组织剪</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气管扩张钳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二叶</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甲状腺拉钩</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12cm直角双头2×1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99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bl>
                <w:p>
                  <w:pPr>
                    <w:pStyle w:val="null3"/>
                    <w:jc w:val="both"/>
                  </w:pPr>
                  <w:r>
                    <w:rPr>
                      <w:rFonts w:ascii="仿宋_GB2312" w:hAnsi="仿宋_GB2312" w:cs="仿宋_GB2312" w:eastAsia="仿宋_GB2312"/>
                      <w:sz w:val="24"/>
                      <w:color w:val="000000"/>
                    </w:rPr>
                    <w:t>附表</w:t>
                  </w:r>
                  <w:r>
                    <w:rPr>
                      <w:rFonts w:ascii="仿宋_GB2312" w:hAnsi="仿宋_GB2312" w:cs="仿宋_GB2312" w:eastAsia="仿宋_GB2312"/>
                      <w:sz w:val="24"/>
                      <w:color w:val="000000"/>
                    </w:rPr>
                    <w:t>3：</w:t>
                  </w:r>
                </w:p>
                <w:p>
                  <w:pPr>
                    <w:pStyle w:val="null3"/>
                    <w:jc w:val="center"/>
                  </w:pPr>
                  <w:r>
                    <w:rPr>
                      <w:rFonts w:ascii="仿宋_GB2312" w:hAnsi="仿宋_GB2312" w:cs="仿宋_GB2312" w:eastAsia="仿宋_GB2312"/>
                      <w:sz w:val="24"/>
                      <w:color w:val="000000"/>
                    </w:rPr>
                    <w:t>清创急救手术器械包</w:t>
                  </w:r>
                </w:p>
                <w:tbl>
                  <w:tblPr>
                    <w:tblBorders>
                      <w:top w:val="none" w:color="000000" w:sz="4"/>
                      <w:left w:val="none" w:color="000000" w:sz="4"/>
                      <w:bottom w:val="none" w:color="000000" w:sz="4"/>
                      <w:right w:val="none" w:color="000000" w:sz="4"/>
                      <w:insideH w:val="none"/>
                      <w:insideV w:val="none"/>
                    </w:tblBorders>
                  </w:tblPr>
                  <w:tblGrid>
                    <w:gridCol w:w="229"/>
                    <w:gridCol w:w="229"/>
                    <w:gridCol w:w="316"/>
                    <w:gridCol w:w="230"/>
                    <w:gridCol w:w="23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16cm直全齿</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18cm弯全齿</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(普通)16cm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 细针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 粗针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帕巾钳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海绵钳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25cm 直有槽头宽12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手术剪</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16cm直尖</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组织剪</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18cm弯(综合)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 1x2钩</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16cm平</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骨刮匙</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21cm 双头直头宽7/8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组织拉钩</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2X1有孔</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r>
                </w:tbl>
                <w:p>
                  <w:pPr>
                    <w:pStyle w:val="null3"/>
                    <w:jc w:val="both"/>
                  </w:p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输液工作站</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1.吊塔主体材料要求为6005高强度铝合金，加工级别达到T6，抗拉伸强度≥260N/mm</w:t>
                  </w:r>
                  <w:r>
                    <w:rPr>
                      <w:rFonts w:ascii="仿宋_GB2312" w:hAnsi="仿宋_GB2312" w:cs="仿宋_GB2312" w:eastAsia="仿宋_GB2312"/>
                      <w:sz w:val="24"/>
                      <w:vertAlign w:val="superscript"/>
                    </w:rPr>
                    <w:t>2</w:t>
                  </w:r>
                  <w:r>
                    <w:rPr>
                      <w:rFonts w:ascii="仿宋_GB2312" w:hAnsi="仿宋_GB2312" w:cs="仿宋_GB2312" w:eastAsia="仿宋_GB2312"/>
                      <w:sz w:val="24"/>
                    </w:rPr>
                    <w:t>。全封闭式设计，悬臂最薄处</w:t>
                  </w:r>
                  <w:r>
                    <w:rPr>
                      <w:rFonts w:ascii="仿宋_GB2312" w:hAnsi="仿宋_GB2312" w:cs="仿宋_GB2312" w:eastAsia="仿宋_GB2312"/>
                      <w:sz w:val="24"/>
                    </w:rPr>
                    <w:t>≥10mm，最厚处≥16mm。吊塔承载最大工作承重时，箱体倾斜角度≤0.3°</w:t>
                  </w:r>
                </w:p>
                <w:p>
                  <w:pPr>
                    <w:pStyle w:val="null3"/>
                    <w:jc w:val="both"/>
                  </w:pPr>
                  <w:r>
                    <w:rPr>
                      <w:rFonts w:ascii="仿宋_GB2312" w:hAnsi="仿宋_GB2312" w:cs="仿宋_GB2312" w:eastAsia="仿宋_GB2312"/>
                      <w:sz w:val="24"/>
                    </w:rPr>
                    <w:t>2.吊臂工作承重≥180KG，通过4倍工作承重800KG的测试。</w:t>
                  </w:r>
                </w:p>
                <w:p>
                  <w:pPr>
                    <w:pStyle w:val="null3"/>
                    <w:jc w:val="both"/>
                  </w:pPr>
                  <w:r>
                    <w:rPr>
                      <w:rFonts w:ascii="仿宋_GB2312" w:hAnsi="仿宋_GB2312" w:cs="仿宋_GB2312" w:eastAsia="仿宋_GB2312"/>
                      <w:sz w:val="24"/>
                    </w:rPr>
                    <w:t>3.托盘的最大宣称承重为≥60kg。</w:t>
                  </w:r>
                </w:p>
                <w:p>
                  <w:pPr>
                    <w:pStyle w:val="null3"/>
                    <w:jc w:val="both"/>
                  </w:pPr>
                  <w:r>
                    <w:rPr>
                      <w:rFonts w:ascii="仿宋_GB2312" w:hAnsi="仿宋_GB2312" w:cs="仿宋_GB2312" w:eastAsia="仿宋_GB2312"/>
                      <w:sz w:val="24"/>
                    </w:rPr>
                    <w:t>4.抽屉，采用抽拉式，且自带吸合功能；</w:t>
                  </w:r>
                </w:p>
                <w:p>
                  <w:pPr>
                    <w:pStyle w:val="null3"/>
                    <w:jc w:val="both"/>
                  </w:pPr>
                  <w:r>
                    <w:rPr>
                      <w:rFonts w:ascii="仿宋_GB2312" w:hAnsi="仿宋_GB2312" w:cs="仿宋_GB2312" w:eastAsia="仿宋_GB2312"/>
                      <w:sz w:val="24"/>
                    </w:rPr>
                    <w:t>5.配置电源线、导联线、医用气管的收纳装置；</w:t>
                  </w:r>
                </w:p>
                <w:p>
                  <w:pPr>
                    <w:pStyle w:val="null3"/>
                    <w:jc w:val="both"/>
                  </w:pPr>
                  <w:r>
                    <w:rPr>
                      <w:rFonts w:ascii="仿宋_GB2312" w:hAnsi="仿宋_GB2312" w:cs="仿宋_GB2312" w:eastAsia="仿宋_GB2312"/>
                      <w:sz w:val="24"/>
                    </w:rPr>
                    <w:t>6.吊塔承载部件经承受2倍额定安全载荷后，应无永久性的损坏，且相对负载表面的偏移应≤10º。</w:t>
                  </w:r>
                </w:p>
                <w:p>
                  <w:pPr>
                    <w:pStyle w:val="null3"/>
                    <w:jc w:val="both"/>
                  </w:pPr>
                  <w:r>
                    <w:rPr>
                      <w:rFonts w:ascii="仿宋_GB2312" w:hAnsi="仿宋_GB2312" w:cs="仿宋_GB2312" w:eastAsia="仿宋_GB2312"/>
                      <w:sz w:val="24"/>
                    </w:rPr>
                    <w:t>7.安装预埋固定件吊架，平缓施加荷载至8000N.m的试验扭矩，法兰盘水平偏角≤0.4°</w:t>
                  </w:r>
                </w:p>
                <w:p>
                  <w:pPr>
                    <w:pStyle w:val="null3"/>
                    <w:jc w:val="both"/>
                  </w:pPr>
                  <w:r>
                    <w:rPr>
                      <w:rFonts w:ascii="仿宋_GB2312" w:hAnsi="仿宋_GB2312" w:cs="仿宋_GB2312" w:eastAsia="仿宋_GB2312"/>
                      <w:sz w:val="24"/>
                    </w:rPr>
                    <w:t>8.所有吊塔箱体可旋转角度≥340°。</w:t>
                  </w:r>
                </w:p>
                <w:p>
                  <w:pPr>
                    <w:pStyle w:val="null3"/>
                    <w:jc w:val="both"/>
                  </w:pPr>
                  <w:r>
                    <w:rPr>
                      <w:rFonts w:ascii="仿宋_GB2312" w:hAnsi="仿宋_GB2312" w:cs="仿宋_GB2312" w:eastAsia="仿宋_GB2312"/>
                      <w:sz w:val="24"/>
                    </w:rPr>
                    <w:t>9.吊塔额定负载下，终端箱倾斜角度应≤0.7°。</w:t>
                  </w:r>
                </w:p>
                <w:p>
                  <w:pPr>
                    <w:pStyle w:val="null3"/>
                    <w:jc w:val="both"/>
                  </w:pPr>
                  <w:r>
                    <w:rPr>
                      <w:rFonts w:ascii="仿宋_GB2312" w:hAnsi="仿宋_GB2312" w:cs="仿宋_GB2312" w:eastAsia="仿宋_GB2312"/>
                      <w:sz w:val="24"/>
                    </w:rPr>
                    <w:t>10.吊塔的医用气体管道系统（刹车除外）应能承受1.2MPa的气压试验，不得出现漏气或破裂现象；</w:t>
                  </w:r>
                </w:p>
                <w:p>
                  <w:pPr>
                    <w:pStyle w:val="null3"/>
                    <w:jc w:val="both"/>
                  </w:pPr>
                  <w:r>
                    <w:rPr>
                      <w:rFonts w:ascii="仿宋_GB2312" w:hAnsi="仿宋_GB2312" w:cs="仿宋_GB2312" w:eastAsia="仿宋_GB2312"/>
                      <w:sz w:val="24"/>
                    </w:rPr>
                    <w:t>11.吊塔防尘等级达到IP30或以上；防火等级要求达到UL94-V0。</w:t>
                  </w:r>
                </w:p>
                <w:p>
                  <w:pPr>
                    <w:pStyle w:val="null3"/>
                    <w:jc w:val="both"/>
                  </w:pPr>
                  <w:r>
                    <w:rPr>
                      <w:rFonts w:ascii="仿宋_GB2312" w:hAnsi="仿宋_GB2312" w:cs="仿宋_GB2312" w:eastAsia="仿宋_GB2312"/>
                      <w:sz w:val="24"/>
                    </w:rPr>
                    <w:t>12.双臂塔的配置</w:t>
                  </w:r>
                </w:p>
                <w:p>
                  <w:pPr>
                    <w:pStyle w:val="null3"/>
                    <w:jc w:val="both"/>
                  </w:pPr>
                  <w:r>
                    <w:rPr>
                      <w:rFonts w:ascii="仿宋_GB2312" w:hAnsi="仿宋_GB2312" w:cs="仿宋_GB2312" w:eastAsia="仿宋_GB2312"/>
                      <w:sz w:val="24"/>
                    </w:rPr>
                    <w:t>1）旋转臂：旋转半径≥1.5米。</w:t>
                  </w:r>
                </w:p>
                <w:p>
                  <w:pPr>
                    <w:pStyle w:val="null3"/>
                    <w:jc w:val="both"/>
                  </w:pPr>
                  <w:r>
                    <w:rPr>
                      <w:rFonts w:ascii="仿宋_GB2312" w:hAnsi="仿宋_GB2312" w:cs="仿宋_GB2312" w:eastAsia="仿宋_GB2312"/>
                      <w:sz w:val="24"/>
                    </w:rPr>
                    <w:t>2）吊头或吊柱式气电功能箱：长度≥0.8米。</w:t>
                  </w:r>
                </w:p>
                <w:p>
                  <w:pPr>
                    <w:pStyle w:val="null3"/>
                    <w:jc w:val="both"/>
                  </w:pPr>
                  <w:r>
                    <w:rPr>
                      <w:rFonts w:ascii="仿宋_GB2312" w:hAnsi="仿宋_GB2312" w:cs="仿宋_GB2312" w:eastAsia="仿宋_GB2312"/>
                      <w:sz w:val="24"/>
                    </w:rPr>
                    <w:t>13.仪器平台2层（带抽屉1个）。</w:t>
                  </w:r>
                </w:p>
                <w:p>
                  <w:pPr>
                    <w:pStyle w:val="null3"/>
                    <w:jc w:val="both"/>
                  </w:pPr>
                  <w:r>
                    <w:rPr>
                      <w:rFonts w:ascii="仿宋_GB2312" w:hAnsi="仿宋_GB2312" w:cs="仿宋_GB2312" w:eastAsia="仿宋_GB2312"/>
                      <w:sz w:val="24"/>
                    </w:rPr>
                    <w:t>1）德标气体终端4个（氧气2个、空气1个、负压吸引1个）。</w:t>
                  </w:r>
                </w:p>
                <w:p>
                  <w:pPr>
                    <w:pStyle w:val="null3"/>
                    <w:jc w:val="both"/>
                  </w:pPr>
                  <w:r>
                    <w:rPr>
                      <w:rFonts w:ascii="仿宋_GB2312" w:hAnsi="仿宋_GB2312" w:cs="仿宋_GB2312" w:eastAsia="仿宋_GB2312"/>
                      <w:sz w:val="24"/>
                    </w:rPr>
                    <w:t>2）220V/10A国标五插电源插座8个，等电位端子2个，15.六类网络接口2个。</w:t>
                  </w:r>
                </w:p>
                <w:p>
                  <w:pPr>
                    <w:pStyle w:val="null3"/>
                    <w:jc w:val="both"/>
                  </w:pPr>
                  <w:r>
                    <w:rPr>
                      <w:rFonts w:ascii="仿宋_GB2312" w:hAnsi="仿宋_GB2312" w:cs="仿宋_GB2312" w:eastAsia="仿宋_GB2312"/>
                      <w:sz w:val="24"/>
                    </w:rPr>
                    <w:t>14.网篮1个。</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血管内超声仪</w:t>
                  </w:r>
                  <w:r>
                    <w:rPr>
                      <w:rFonts w:ascii="仿宋_GB2312" w:hAnsi="仿宋_GB2312" w:cs="仿宋_GB2312" w:eastAsia="仿宋_GB2312"/>
                      <w:sz w:val="21"/>
                      <w:b/>
                      <w:color w:val="000000"/>
                    </w:rPr>
                    <w:t>（核心产品）</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设备为一体式可移动式推车设备，包含：推车、导管驱动单元</w:t>
                  </w:r>
                  <w:r>
                    <w:rPr>
                      <w:rFonts w:ascii="仿宋_GB2312" w:hAnsi="仿宋_GB2312" w:cs="仿宋_GB2312" w:eastAsia="仿宋_GB2312"/>
                      <w:sz w:val="24"/>
                      <w:color w:val="000000"/>
                    </w:rPr>
                    <w:t>(iCDU) 、  医学显示器、操作台、键盘和鼠标、主机和脚轮。</w:t>
                  </w:r>
                </w:p>
                <w:p>
                  <w:pPr>
                    <w:pStyle w:val="null3"/>
                    <w:ind w:firstLine="480"/>
                    <w:jc w:val="both"/>
                  </w:pPr>
                  <w:r>
                    <w:rPr>
                      <w:rFonts w:ascii="仿宋_GB2312" w:hAnsi="仿宋_GB2312" w:cs="仿宋_GB2312" w:eastAsia="仿宋_GB2312"/>
                      <w:sz w:val="24"/>
                      <w:color w:val="000000"/>
                    </w:rPr>
                    <w:t>2.可在显示屏上同时显示来自同一回撤不同帧的两幅横截面图 像；可开启或关闭图像降噪，使影像清晰；可调节图像近场和 远场参数，获得最佳成像效果；支持对图像的亮度进行调节， 满足不同使用场景。</w:t>
                  </w:r>
                </w:p>
                <w:p>
                  <w:pPr>
                    <w:pStyle w:val="null3"/>
                    <w:ind w:firstLine="480"/>
                    <w:jc w:val="both"/>
                  </w:pPr>
                  <w:r>
                    <w:rPr>
                      <w:rFonts w:ascii="仿宋_GB2312" w:hAnsi="仿宋_GB2312" w:cs="仿宋_GB2312" w:eastAsia="仿宋_GB2312"/>
                      <w:sz w:val="24"/>
                      <w:color w:val="000000"/>
                    </w:rPr>
                    <w:t>3.具备图像测量功能包括横截面可支持长度测量、角度测量、面 积测量，并自动将横截面保存为书签；纵截面上可进行长度测量。</w:t>
                  </w:r>
                </w:p>
                <w:p>
                  <w:pPr>
                    <w:pStyle w:val="null3"/>
                    <w:ind w:firstLine="480"/>
                    <w:jc w:val="both"/>
                  </w:pPr>
                  <w:r>
                    <w:rPr>
                      <w:rFonts w:ascii="仿宋_GB2312" w:hAnsi="仿宋_GB2312" w:cs="仿宋_GB2312" w:eastAsia="仿宋_GB2312"/>
                      <w:sz w:val="24"/>
                      <w:color w:val="000000"/>
                    </w:rPr>
                    <w:t>▲4.配备医用图像显示器：尺寸≥19英寸，分辨率≥1600×1200，配备影像数据存储内置硬盘，容量≥1T，中央处理器 Inter(R)Core(TM)  I7-7700z 及以上，系统内存≥64GB。</w:t>
                  </w:r>
                </w:p>
                <w:p>
                  <w:pPr>
                    <w:pStyle w:val="null3"/>
                    <w:ind w:firstLine="480"/>
                    <w:jc w:val="both"/>
                  </w:pPr>
                  <w:r>
                    <w:rPr>
                      <w:rFonts w:ascii="仿宋_GB2312" w:hAnsi="仿宋_GB2312" w:cs="仿宋_GB2312" w:eastAsia="仿宋_GB2312"/>
                      <w:sz w:val="24"/>
                      <w:color w:val="000000"/>
                    </w:rPr>
                    <w:t>▲5.导管驱动单元 ICDU：一套，轨道一体式。</w:t>
                  </w:r>
                </w:p>
                <w:p>
                  <w:pPr>
                    <w:pStyle w:val="null3"/>
                    <w:ind w:firstLine="480"/>
                    <w:jc w:val="both"/>
                  </w:pPr>
                  <w:r>
                    <w:rPr>
                      <w:rFonts w:ascii="仿宋_GB2312" w:hAnsi="仿宋_GB2312" w:cs="仿宋_GB2312" w:eastAsia="仿宋_GB2312"/>
                      <w:sz w:val="24"/>
                      <w:color w:val="000000"/>
                    </w:rPr>
                    <w:t>6.具备DICOM 3.0 数据传输功能，具备多个USB3.0 接口 、千兆以 太网接口 、HDMI 接口等。</w:t>
                  </w:r>
                </w:p>
                <w:p>
                  <w:pPr>
                    <w:pStyle w:val="null3"/>
                    <w:ind w:firstLine="480"/>
                    <w:jc w:val="both"/>
                  </w:pPr>
                  <w:r>
                    <w:rPr>
                      <w:rFonts w:ascii="仿宋_GB2312" w:hAnsi="仿宋_GB2312" w:cs="仿宋_GB2312" w:eastAsia="仿宋_GB2312"/>
                      <w:sz w:val="24"/>
                      <w:color w:val="000000"/>
                    </w:rPr>
                    <w:t>7.支持多种方式的数据导出，支持多种类型的格式导出，包括以DICOM 标准格式、AVI / MP4  视频输出格式、PNG/JPG 静态图片格式等多种类型导出。</w:t>
                  </w:r>
                </w:p>
                <w:p>
                  <w:pPr>
                    <w:pStyle w:val="null3"/>
                    <w:ind w:firstLine="480"/>
                    <w:jc w:val="both"/>
                  </w:pPr>
                  <w:r>
                    <w:rPr>
                      <w:rFonts w:ascii="仿宋_GB2312" w:hAnsi="仿宋_GB2312" w:cs="仿宋_GB2312" w:eastAsia="仿宋_GB2312"/>
                      <w:sz w:val="24"/>
                      <w:color w:val="000000"/>
                    </w:rPr>
                    <w:t>8.配备专业热敏黑白打印机，支持打印 IVUS 影像图片；分辨 率≥325dpi，灰度等级≥8位，图像元素最大支持4096*1280点。</w:t>
                  </w:r>
                </w:p>
                <w:p>
                  <w:pPr>
                    <w:pStyle w:val="null3"/>
                    <w:ind w:firstLine="480"/>
                    <w:jc w:val="both"/>
                  </w:pPr>
                  <w:r>
                    <w:rPr>
                      <w:rFonts w:ascii="仿宋_GB2312" w:hAnsi="仿宋_GB2312" w:cs="仿宋_GB2312" w:eastAsia="仿宋_GB2312"/>
                      <w:sz w:val="24"/>
                      <w:color w:val="000000"/>
                    </w:rPr>
                    <w:t>▲9.驱动马达支持进行自动回撤和手动回撤功能，显示回撤速度与距离。</w:t>
                  </w:r>
                </w:p>
                <w:p>
                  <w:pPr>
                    <w:pStyle w:val="null3"/>
                    <w:ind w:firstLine="480"/>
                    <w:jc w:val="both"/>
                  </w:pPr>
                  <w:r>
                    <w:rPr>
                      <w:rFonts w:ascii="仿宋_GB2312" w:hAnsi="仿宋_GB2312" w:cs="仿宋_GB2312" w:eastAsia="仿宋_GB2312"/>
                      <w:sz w:val="24"/>
                      <w:color w:val="000000"/>
                    </w:rPr>
                    <w:t>10.可以回显播放采集到的影像，播放速度可调节；可反复播放当前位置前后一定帧数范围的图像，范围可在 3～15 帧内调节。</w:t>
                  </w:r>
                </w:p>
                <w:p>
                  <w:pPr>
                    <w:pStyle w:val="null3"/>
                    <w:ind w:firstLine="480"/>
                    <w:jc w:val="both"/>
                  </w:pPr>
                  <w:r>
                    <w:rPr>
                      <w:rFonts w:ascii="仿宋_GB2312" w:hAnsi="仿宋_GB2312" w:cs="仿宋_GB2312" w:eastAsia="仿宋_GB2312"/>
                      <w:sz w:val="24"/>
                      <w:color w:val="000000"/>
                    </w:rPr>
                    <w:t>11.可在任意位置添加书签，可将书签的帧的缩略图显示在纵截面视图对应位置，并且可自动进行书签间距离测量，和书签与当 前帧距离测量。</w:t>
                  </w:r>
                </w:p>
                <w:p>
                  <w:pPr>
                    <w:pStyle w:val="null3"/>
                    <w:ind w:firstLine="480"/>
                    <w:jc w:val="both"/>
                  </w:pPr>
                  <w:r>
                    <w:rPr>
                      <w:rFonts w:ascii="仿宋_GB2312" w:hAnsi="仿宋_GB2312" w:cs="仿宋_GB2312" w:eastAsia="仿宋_GB2312"/>
                      <w:sz w:val="24"/>
                      <w:color w:val="000000"/>
                    </w:rPr>
                    <w:t>12.能通过调整横截面图像上的旋转标尺，来显示不同角度的纵截面，纵截面图像下显示距离标尺，支持纵截面的显示和隐藏。</w:t>
                  </w:r>
                </w:p>
                <w:p>
                  <w:pPr>
                    <w:pStyle w:val="null3"/>
                    <w:ind w:firstLine="480"/>
                    <w:jc w:val="both"/>
                  </w:pPr>
                  <w:r>
                    <w:rPr>
                      <w:rFonts w:ascii="仿宋_GB2312" w:hAnsi="仿宋_GB2312" w:cs="仿宋_GB2312" w:eastAsia="仿宋_GB2312"/>
                      <w:sz w:val="24"/>
                      <w:color w:val="000000"/>
                    </w:rPr>
                    <w:t>13.可将主机上任意病例转换为样本病例，并可对相应信息进行编辑。</w:t>
                  </w:r>
                </w:p>
                <w:p>
                  <w:pPr>
                    <w:pStyle w:val="null3"/>
                    <w:ind w:firstLine="480"/>
                    <w:jc w:val="both"/>
                  </w:pPr>
                  <w:r>
                    <w:rPr>
                      <w:rFonts w:ascii="仿宋_GB2312" w:hAnsi="仿宋_GB2312" w:cs="仿宋_GB2312" w:eastAsia="仿宋_GB2312"/>
                      <w:sz w:val="24"/>
                      <w:color w:val="000000"/>
                    </w:rPr>
                    <w:t>14.具有自动化血管壁和血管管腔的测量功能， 自动检测其边界并用不同颜色标记。</w:t>
                  </w:r>
                </w:p>
                <w:p>
                  <w:pPr>
                    <w:pStyle w:val="null3"/>
                    <w:ind w:firstLine="480"/>
                    <w:jc w:val="both"/>
                  </w:pPr>
                  <w:r>
                    <w:rPr>
                      <w:rFonts w:ascii="仿宋_GB2312" w:hAnsi="仿宋_GB2312" w:cs="仿宋_GB2312" w:eastAsia="仿宋_GB2312"/>
                      <w:sz w:val="24"/>
                      <w:color w:val="000000"/>
                    </w:rPr>
                    <w:t>15.提供图像处理以帮助不同程度的去除截面图像中因血细胞移动反射而形成的斑点。</w:t>
                  </w:r>
                </w:p>
                <w:p>
                  <w:pPr>
                    <w:pStyle w:val="null3"/>
                    <w:ind w:firstLine="480"/>
                    <w:jc w:val="both"/>
                  </w:pPr>
                  <w:r>
                    <w:rPr>
                      <w:rFonts w:ascii="仿宋_GB2312" w:hAnsi="仿宋_GB2312" w:cs="仿宋_GB2312" w:eastAsia="仿宋_GB2312"/>
                      <w:sz w:val="24"/>
                      <w:color w:val="000000"/>
                    </w:rPr>
                    <w:t>16.具备自动计算图像中血管的斑块负荷和可标记参考帧，并以该帧作为参考计算面积狭窄率。</w:t>
                  </w:r>
                </w:p>
                <w:p>
                  <w:pPr>
                    <w:pStyle w:val="null3"/>
                    <w:ind w:firstLine="480"/>
                    <w:jc w:val="both"/>
                  </w:pPr>
                  <w:r>
                    <w:rPr>
                      <w:rFonts w:ascii="仿宋_GB2312" w:hAnsi="仿宋_GB2312" w:cs="仿宋_GB2312" w:eastAsia="仿宋_GB2312"/>
                      <w:sz w:val="24"/>
                      <w:color w:val="000000"/>
                    </w:rPr>
                    <w:t>17.用于冠脉血管的高清超声成像导管：频率≥50MHz，自动回撤长度≥120mm;最大成像半径≥7.5mm。</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标的名称：便携式彩色多普勒超声仪等设备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208"/>
              <w:gridCol w:w="1504"/>
              <w:gridCol w:w="355"/>
              <w:gridCol w:w="350"/>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单价限价</w:t>
                  </w:r>
                </w:p>
                <w:p>
                  <w:pPr>
                    <w:pStyle w:val="null3"/>
                    <w:jc w:val="center"/>
                  </w:pPr>
                  <w:r>
                    <w:rPr>
                      <w:rFonts w:ascii="仿宋_GB2312" w:hAnsi="仿宋_GB2312" w:cs="仿宋_GB2312" w:eastAsia="仿宋_GB2312"/>
                      <w:sz w:val="24"/>
                      <w:color w:val="000000"/>
                    </w:rPr>
                    <w:t>（万元）</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急诊快速心梗、心衰检测仪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1.方法学：荧光免疫法</w:t>
                  </w:r>
                </w:p>
                <w:p>
                  <w:pPr>
                    <w:pStyle w:val="null3"/>
                    <w:jc w:val="both"/>
                  </w:pPr>
                  <w:r>
                    <w:rPr>
                      <w:rFonts w:ascii="仿宋_GB2312" w:hAnsi="仿宋_GB2312" w:cs="仿宋_GB2312" w:eastAsia="仿宋_GB2312"/>
                      <w:sz w:val="24"/>
                      <w:color w:val="000000"/>
                    </w:rPr>
                    <w:t>2.光源：蓝光、紫光双光源</w:t>
                  </w:r>
                </w:p>
                <w:p>
                  <w:pPr>
                    <w:pStyle w:val="null3"/>
                    <w:jc w:val="both"/>
                  </w:pPr>
                  <w:r>
                    <w:rPr>
                      <w:rFonts w:ascii="仿宋_GB2312" w:hAnsi="仿宋_GB2312" w:cs="仿宋_GB2312" w:eastAsia="仿宋_GB2312"/>
                      <w:sz w:val="24"/>
                      <w:color w:val="000000"/>
                    </w:rPr>
                    <w:t>3.测试速率：≥160测/小时</w:t>
                  </w:r>
                </w:p>
                <w:p>
                  <w:pPr>
                    <w:pStyle w:val="null3"/>
                    <w:jc w:val="both"/>
                  </w:pPr>
                  <w:r>
                    <w:rPr>
                      <w:rFonts w:ascii="仿宋_GB2312" w:hAnsi="仿宋_GB2312" w:cs="仿宋_GB2312" w:eastAsia="仿宋_GB2312"/>
                      <w:sz w:val="24"/>
                      <w:color w:val="000000"/>
                    </w:rPr>
                    <w:t>▲4.检测通道≥1个，孵育通道≥15个</w:t>
                  </w:r>
                </w:p>
                <w:p>
                  <w:pPr>
                    <w:pStyle w:val="null3"/>
                    <w:jc w:val="both"/>
                  </w:pPr>
                  <w:r>
                    <w:rPr>
                      <w:rFonts w:ascii="仿宋_GB2312" w:hAnsi="仿宋_GB2312" w:cs="仿宋_GB2312" w:eastAsia="仿宋_GB2312"/>
                      <w:sz w:val="24"/>
                      <w:color w:val="000000"/>
                    </w:rPr>
                    <w:t>5.操作：开机无需预热，迅速进入待测状态</w:t>
                  </w:r>
                </w:p>
                <w:p>
                  <w:pPr>
                    <w:pStyle w:val="null3"/>
                    <w:jc w:val="both"/>
                  </w:pPr>
                  <w:r>
                    <w:rPr>
                      <w:rFonts w:ascii="仿宋_GB2312" w:hAnsi="仿宋_GB2312" w:cs="仿宋_GB2312" w:eastAsia="仿宋_GB2312"/>
                      <w:sz w:val="24"/>
                      <w:color w:val="000000"/>
                    </w:rPr>
                    <w:t>▲6.样本量：用血量≤100μl</w:t>
                  </w:r>
                </w:p>
                <w:p>
                  <w:pPr>
                    <w:pStyle w:val="null3"/>
                    <w:jc w:val="both"/>
                  </w:pPr>
                  <w:r>
                    <w:rPr>
                      <w:rFonts w:ascii="仿宋_GB2312" w:hAnsi="仿宋_GB2312" w:cs="仿宋_GB2312" w:eastAsia="仿宋_GB2312"/>
                      <w:sz w:val="24"/>
                      <w:color w:val="000000"/>
                    </w:rPr>
                    <w:t>7.显示系统：≥10英寸LCD屏</w:t>
                  </w:r>
                </w:p>
                <w:p>
                  <w:pPr>
                    <w:pStyle w:val="null3"/>
                    <w:jc w:val="both"/>
                  </w:pPr>
                  <w:r>
                    <w:rPr>
                      <w:rFonts w:ascii="仿宋_GB2312" w:hAnsi="仿宋_GB2312" w:cs="仿宋_GB2312" w:eastAsia="仿宋_GB2312"/>
                      <w:sz w:val="24"/>
                      <w:color w:val="000000"/>
                    </w:rPr>
                    <w:t>8.温控：带有温控模块，保证检测结果稳定性</w:t>
                  </w:r>
                </w:p>
                <w:p>
                  <w:pPr>
                    <w:pStyle w:val="null3"/>
                    <w:jc w:val="both"/>
                  </w:pPr>
                  <w:r>
                    <w:rPr>
                      <w:rFonts w:ascii="仿宋_GB2312" w:hAnsi="仿宋_GB2312" w:cs="仿宋_GB2312" w:eastAsia="仿宋_GB2312"/>
                      <w:sz w:val="24"/>
                      <w:color w:val="000000"/>
                    </w:rPr>
                    <w:t>9.软件系统：自带Linux操作系统下的测试控制管理软件，可使用虚拟键盘</w:t>
                  </w:r>
                </w:p>
                <w:p>
                  <w:pPr>
                    <w:pStyle w:val="null3"/>
                    <w:jc w:val="both"/>
                  </w:pPr>
                  <w:r>
                    <w:rPr>
                      <w:rFonts w:ascii="仿宋_GB2312" w:hAnsi="仿宋_GB2312" w:cs="仿宋_GB2312" w:eastAsia="仿宋_GB2312"/>
                      <w:sz w:val="24"/>
                      <w:color w:val="000000"/>
                    </w:rPr>
                    <w:t>10.扫描系统：机载扫码头可录入样本管条码、项目信息、质控品信息、试剂批次信息</w:t>
                  </w:r>
                </w:p>
                <w:p>
                  <w:pPr>
                    <w:pStyle w:val="null3"/>
                    <w:jc w:val="both"/>
                  </w:pPr>
                  <w:r>
                    <w:rPr>
                      <w:rFonts w:ascii="仿宋_GB2312" w:hAnsi="仿宋_GB2312" w:cs="仿宋_GB2312" w:eastAsia="仿宋_GB2312"/>
                      <w:sz w:val="24"/>
                      <w:color w:val="000000"/>
                    </w:rPr>
                    <w:t>11.结果数据管理：可存储结果数据≥100000条，可智能选择结果查询时间区间进行结果管理</w:t>
                  </w:r>
                </w:p>
                <w:p>
                  <w:pPr>
                    <w:pStyle w:val="null3"/>
                    <w:jc w:val="both"/>
                  </w:pPr>
                  <w:r>
                    <w:rPr>
                      <w:rFonts w:ascii="仿宋_GB2312" w:hAnsi="仿宋_GB2312" w:cs="仿宋_GB2312" w:eastAsia="仿宋_GB2312"/>
                      <w:sz w:val="24"/>
                      <w:color w:val="000000"/>
                    </w:rPr>
                    <w:t>12.打印系统：内置打印机，可外接USB打印机</w:t>
                  </w:r>
                </w:p>
                <w:p>
                  <w:pPr>
                    <w:pStyle w:val="null3"/>
                    <w:jc w:val="both"/>
                  </w:pPr>
                  <w:r>
                    <w:rPr>
                      <w:rFonts w:ascii="仿宋_GB2312" w:hAnsi="仿宋_GB2312" w:cs="仿宋_GB2312" w:eastAsia="仿宋_GB2312"/>
                      <w:sz w:val="24"/>
                      <w:color w:val="000000"/>
                    </w:rPr>
                    <w:t>13.通讯硬件接口：5个USB 接口;1个COM 口;1个网口</w:t>
                  </w:r>
                </w:p>
                <w:p>
                  <w:pPr>
                    <w:pStyle w:val="null3"/>
                    <w:jc w:val="both"/>
                  </w:pPr>
                  <w:r>
                    <w:rPr>
                      <w:rFonts w:ascii="仿宋_GB2312" w:hAnsi="仿宋_GB2312" w:cs="仿宋_GB2312" w:eastAsia="仿宋_GB2312"/>
                      <w:sz w:val="24"/>
                      <w:color w:val="000000"/>
                    </w:rPr>
                    <w:t>14.通讯支持：支持LIS连接、电脑连接、外置扫描仪连接、外置打印机连接、键盘、鼠标、U 盘等</w:t>
                  </w:r>
                </w:p>
                <w:p>
                  <w:pPr>
                    <w:pStyle w:val="null3"/>
                    <w:jc w:val="both"/>
                  </w:pPr>
                  <w:r>
                    <w:rPr>
                      <w:rFonts w:ascii="仿宋_GB2312" w:hAnsi="仿宋_GB2312" w:cs="仿宋_GB2312" w:eastAsia="仿宋_GB2312"/>
                      <w:sz w:val="24"/>
                      <w:color w:val="000000"/>
                    </w:rPr>
                    <w:t>15.电源：220V~50HZ</w:t>
                  </w:r>
                </w:p>
                <w:p>
                  <w:pPr>
                    <w:pStyle w:val="null3"/>
                    <w:jc w:val="both"/>
                  </w:pPr>
                  <w:r>
                    <w:rPr>
                      <w:rFonts w:ascii="仿宋_GB2312" w:hAnsi="仿宋_GB2312" w:cs="仿宋_GB2312" w:eastAsia="仿宋_GB2312"/>
                      <w:sz w:val="24"/>
                      <w:color w:val="000000"/>
                    </w:rPr>
                    <w:t>16.试剂卡：试剂卡一次性使用，无交叉污染</w:t>
                  </w:r>
                </w:p>
                <w:p>
                  <w:pPr>
                    <w:pStyle w:val="null3"/>
                    <w:jc w:val="both"/>
                  </w:pPr>
                  <w:r>
                    <w:rPr>
                      <w:rFonts w:ascii="仿宋_GB2312" w:hAnsi="仿宋_GB2312" w:cs="仿宋_GB2312" w:eastAsia="仿宋_GB2312"/>
                      <w:sz w:val="24"/>
                      <w:color w:val="000000"/>
                    </w:rPr>
                    <w:t>17.标曲二维码：匹配测试卡的二维码识别，进行具体校准</w:t>
                  </w:r>
                </w:p>
                <w:p>
                  <w:pPr>
                    <w:pStyle w:val="null3"/>
                    <w:jc w:val="both"/>
                  </w:pPr>
                  <w:r>
                    <w:rPr>
                      <w:rFonts w:ascii="仿宋_GB2312" w:hAnsi="仿宋_GB2312" w:cs="仿宋_GB2312" w:eastAsia="仿宋_GB2312"/>
                      <w:sz w:val="24"/>
                      <w:color w:val="000000"/>
                    </w:rPr>
                    <w:t>18.试剂卡效期：常温保存≥24个月</w:t>
                  </w:r>
                </w:p>
                <w:p>
                  <w:pPr>
                    <w:pStyle w:val="null3"/>
                    <w:jc w:val="both"/>
                  </w:pPr>
                  <w:r>
                    <w:rPr>
                      <w:rFonts w:ascii="仿宋_GB2312" w:hAnsi="仿宋_GB2312" w:cs="仿宋_GB2312" w:eastAsia="仿宋_GB2312"/>
                      <w:sz w:val="24"/>
                      <w:color w:val="000000"/>
                    </w:rPr>
                    <w:t>▲19.标本类型：全血、血清和血浆</w:t>
                  </w:r>
                </w:p>
                <w:p>
                  <w:pPr>
                    <w:pStyle w:val="null3"/>
                    <w:jc w:val="both"/>
                  </w:pPr>
                  <w:r>
                    <w:rPr>
                      <w:rFonts w:ascii="仿宋_GB2312" w:hAnsi="仿宋_GB2312" w:cs="仿宋_GB2312" w:eastAsia="仿宋_GB2312"/>
                      <w:sz w:val="24"/>
                      <w:color w:val="000000"/>
                    </w:rPr>
                    <w:t>20.样本处理：样本检测时无需对全血样本进行处理，可直接一步上样检测</w:t>
                  </w:r>
                </w:p>
                <w:p>
                  <w:pPr>
                    <w:pStyle w:val="null3"/>
                    <w:jc w:val="both"/>
                  </w:pPr>
                  <w:r>
                    <w:rPr>
                      <w:rFonts w:ascii="仿宋_GB2312" w:hAnsi="仿宋_GB2312" w:cs="仿宋_GB2312" w:eastAsia="仿宋_GB2312"/>
                      <w:sz w:val="24"/>
                      <w:color w:val="000000"/>
                    </w:rPr>
                    <w:t>21.检测项目：至少包含以下项目：hs-cTnI、NT-proBNP、hs-cTnI/CK-MB/Myo心梗三联卡。</w:t>
                  </w:r>
                </w:p>
                <w:p>
                  <w:pPr>
                    <w:pStyle w:val="null3"/>
                    <w:jc w:val="both"/>
                  </w:pPr>
                  <w:r>
                    <w:rPr>
                      <w:rFonts w:ascii="仿宋_GB2312" w:hAnsi="仿宋_GB2312" w:cs="仿宋_GB2312" w:eastAsia="仿宋_GB2312"/>
                      <w:sz w:val="24"/>
                      <w:color w:val="000000"/>
                    </w:rPr>
                    <w:t>▲22.检测时间：≤8min</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心电监护仪</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基本要求</w:t>
                  </w:r>
                </w:p>
                <w:p>
                  <w:pPr>
                    <w:pStyle w:val="null3"/>
                    <w:jc w:val="both"/>
                  </w:pPr>
                  <w:r>
                    <w:rPr>
                      <w:rFonts w:ascii="仿宋_GB2312" w:hAnsi="仿宋_GB2312" w:cs="仿宋_GB2312" w:eastAsia="仿宋_GB2312"/>
                      <w:sz w:val="24"/>
                      <w:color w:val="000000"/>
                    </w:rPr>
                    <w:t>1.1.适用于手术室、ICU、CCU病房监护及床边监护的插件式监护仪</w:t>
                  </w:r>
                  <w:r>
                    <w:rPr>
                      <w:rFonts w:ascii="仿宋_GB2312" w:hAnsi="仿宋_GB2312" w:cs="仿宋_GB2312" w:eastAsia="仿宋_GB2312"/>
                      <w:sz w:val="24"/>
                      <w:color w:val="000000"/>
                    </w:rPr>
                    <w:t>；</w:t>
                  </w:r>
                  <w:r>
                    <w:rPr>
                      <w:rFonts w:ascii="仿宋_GB2312" w:hAnsi="仿宋_GB2312" w:cs="仿宋_GB2312" w:eastAsia="仿宋_GB2312"/>
                      <w:sz w:val="24"/>
                      <w:color w:val="000000"/>
                    </w:rPr>
                    <w:t>1.2.≥15英寸彩色液晶电容触摸屏≥12通道</w:t>
                  </w:r>
                  <w:r>
                    <w:rPr>
                      <w:rFonts w:ascii="仿宋_GB2312" w:hAnsi="仿宋_GB2312" w:cs="仿宋_GB2312" w:eastAsia="仿宋_GB2312"/>
                      <w:sz w:val="24"/>
                      <w:color w:val="000000"/>
                    </w:rPr>
                    <w:t>，</w:t>
                  </w:r>
                  <w:r>
                    <w:rPr>
                      <w:rFonts w:ascii="仿宋_GB2312" w:hAnsi="仿宋_GB2312" w:cs="仿宋_GB2312" w:eastAsia="仿宋_GB2312"/>
                      <w:sz w:val="24"/>
                      <w:color w:val="000000"/>
                    </w:rPr>
                    <w:t>波形显示</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具备环境光自动调节亮度功能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.支持中文手写、拼音、英文3种输入法</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1.3.具有内置蓄电池。</w:t>
                  </w:r>
                </w:p>
                <w:p>
                  <w:pPr>
                    <w:pStyle w:val="null3"/>
                    <w:jc w:val="both"/>
                  </w:pPr>
                  <w:r>
                    <w:rPr>
                      <w:rFonts w:ascii="仿宋_GB2312" w:hAnsi="仿宋_GB2312" w:cs="仿宋_GB2312" w:eastAsia="仿宋_GB2312"/>
                      <w:sz w:val="24"/>
                      <w:color w:val="000000"/>
                    </w:rPr>
                    <w:t>二．监测参数</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可监测心电、血氧、脉博、无创血压、呼吸、体温等基础参数心电：</w:t>
                  </w:r>
                </w:p>
                <w:p>
                  <w:pPr>
                    <w:pStyle w:val="null3"/>
                    <w:jc w:val="both"/>
                  </w:pPr>
                  <w:r>
                    <w:rPr>
                      <w:rFonts w:ascii="仿宋_GB2312" w:hAnsi="仿宋_GB2312" w:cs="仿宋_GB2312" w:eastAsia="仿宋_GB2312"/>
                      <w:sz w:val="24"/>
                      <w:color w:val="000000"/>
                    </w:rPr>
                    <w:t>2.1.2</w:t>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3/5导心电，支持升级6/12导心电，具有智能导联脱落，多导同步分析功能；</w:t>
                  </w:r>
                </w:p>
                <w:p>
                  <w:pPr>
                    <w:pStyle w:val="null3"/>
                    <w:jc w:val="both"/>
                  </w:pPr>
                  <w:r>
                    <w:rPr>
                      <w:rFonts w:ascii="仿宋_GB2312" w:hAnsi="仿宋_GB2312" w:cs="仿宋_GB2312" w:eastAsia="仿宋_GB2312"/>
                      <w:sz w:val="24"/>
                      <w:color w:val="000000"/>
                    </w:rPr>
                    <w:t>2.1.3</w:t>
                  </w:r>
                  <w:r>
                    <w:rPr>
                      <w:rFonts w:ascii="仿宋_GB2312" w:hAnsi="仿宋_GB2312" w:cs="仿宋_GB2312" w:eastAsia="仿宋_GB2312"/>
                      <w:sz w:val="24"/>
                      <w:color w:val="000000"/>
                    </w:rPr>
                    <w:t>具有强大的心电抗干扰能力</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2.1.4</w:t>
                  </w:r>
                  <w:r>
                    <w:rPr>
                      <w:rFonts w:ascii="仿宋_GB2312" w:hAnsi="仿宋_GB2312" w:cs="仿宋_GB2312" w:eastAsia="仿宋_GB2312"/>
                      <w:sz w:val="24"/>
                      <w:color w:val="000000"/>
                    </w:rPr>
                    <w:t>心电模式具有诊断、手术、监护、</w:t>
                  </w:r>
                  <w:r>
                    <w:rPr>
                      <w:rFonts w:ascii="仿宋_GB2312" w:hAnsi="仿宋_GB2312" w:cs="仿宋_GB2312" w:eastAsia="仿宋_GB2312"/>
                      <w:sz w:val="24"/>
                      <w:color w:val="000000"/>
                    </w:rPr>
                    <w:t>ST模式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2.1.5</w:t>
                  </w:r>
                  <w:r>
                    <w:rPr>
                      <w:rFonts w:ascii="仿宋_GB2312" w:hAnsi="仿宋_GB2312" w:cs="仿宋_GB2312" w:eastAsia="仿宋_GB2312"/>
                      <w:sz w:val="24"/>
                      <w:color w:val="000000"/>
                    </w:rPr>
                    <w:t>具备心拍类型识别功能，可区分正常心拍、异常心拍、起搏心拍；</w:t>
                  </w:r>
                </w:p>
                <w:p>
                  <w:pPr>
                    <w:pStyle w:val="null3"/>
                    <w:jc w:val="both"/>
                  </w:pPr>
                  <w:r>
                    <w:rPr>
                      <w:rFonts w:ascii="仿宋_GB2312" w:hAnsi="仿宋_GB2312" w:cs="仿宋_GB2312" w:eastAsia="仿宋_GB2312"/>
                      <w:sz w:val="24"/>
                      <w:color w:val="000000"/>
                    </w:rPr>
                    <w:t>2.1.6</w:t>
                  </w:r>
                  <w:r>
                    <w:rPr>
                      <w:rFonts w:ascii="仿宋_GB2312" w:hAnsi="仿宋_GB2312" w:cs="仿宋_GB2312" w:eastAsia="仿宋_GB2312"/>
                      <w:sz w:val="24"/>
                      <w:color w:val="000000"/>
                    </w:rPr>
                    <w:t>≥25种心律失常分析，包括房颤、室颤、停搏等；</w:t>
                  </w:r>
                </w:p>
                <w:p>
                  <w:pPr>
                    <w:pStyle w:val="null3"/>
                    <w:jc w:val="both"/>
                  </w:pPr>
                  <w:r>
                    <w:rPr>
                      <w:rFonts w:ascii="仿宋_GB2312" w:hAnsi="仿宋_GB2312" w:cs="仿宋_GB2312" w:eastAsia="仿宋_GB2312"/>
                      <w:sz w:val="24"/>
                      <w:color w:val="000000"/>
                    </w:rPr>
                    <w:t>2.1.7</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ST段分析和ST View功能，可实时监测ST段，评估心肌缺血，测量范围-2.5mV-+2.5mV;</w:t>
                  </w:r>
                </w:p>
                <w:p>
                  <w:pPr>
                    <w:pStyle w:val="null3"/>
                    <w:jc w:val="both"/>
                  </w:pPr>
                  <w:r>
                    <w:rPr>
                      <w:rFonts w:ascii="仿宋_GB2312" w:hAnsi="仿宋_GB2312" w:cs="仿宋_GB2312" w:eastAsia="仿宋_GB2312"/>
                      <w:sz w:val="24"/>
                      <w:color w:val="000000"/>
                    </w:rPr>
                    <w:t>2.1.8</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QT/QTc测量功能，提供QT、QTc参数值，测量范围：200ms-800ms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2.2血氧：</w:t>
                  </w:r>
                </w:p>
                <w:p>
                  <w:pPr>
                    <w:pStyle w:val="null3"/>
                    <w:jc w:val="both"/>
                  </w:pPr>
                  <w:r>
                    <w:rPr>
                      <w:rFonts w:ascii="仿宋_GB2312" w:hAnsi="仿宋_GB2312" w:cs="仿宋_GB2312" w:eastAsia="仿宋_GB2312"/>
                      <w:sz w:val="24"/>
                      <w:color w:val="000000"/>
                    </w:rPr>
                    <w:t>2.2.1测量范围为0%-100%；在70%-100%范围内，成人/儿童测量精度为±2%（非运动状态下）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2.2.2可显示弱灌注指数（PI），PI弱灌注指数范围：0.02-20%；</w:t>
                  </w:r>
                </w:p>
                <w:p>
                  <w:pPr>
                    <w:pStyle w:val="null3"/>
                    <w:jc w:val="both"/>
                  </w:pPr>
                  <w:r>
                    <w:rPr>
                      <w:rFonts w:ascii="仿宋_GB2312" w:hAnsi="仿宋_GB2312" w:cs="仿宋_GB2312" w:eastAsia="仿宋_GB2312"/>
                      <w:sz w:val="24"/>
                      <w:color w:val="000000"/>
                    </w:rPr>
                    <w:t>2.3.无创血压：</w:t>
                  </w:r>
                </w:p>
                <w:p>
                  <w:pPr>
                    <w:pStyle w:val="null3"/>
                    <w:jc w:val="both"/>
                  </w:pPr>
                  <w:r>
                    <w:rPr>
                      <w:rFonts w:ascii="仿宋_GB2312" w:hAnsi="仿宋_GB2312" w:cs="仿宋_GB2312" w:eastAsia="仿宋_GB2312"/>
                      <w:sz w:val="24"/>
                      <w:color w:val="000000"/>
                    </w:rPr>
                    <w:t>2.3.1测量范围：</w:t>
                  </w:r>
                </w:p>
                <w:p>
                  <w:pPr>
                    <w:pStyle w:val="null3"/>
                    <w:jc w:val="both"/>
                  </w:pPr>
                  <w:r>
                    <w:rPr>
                      <w:rFonts w:ascii="仿宋_GB2312" w:hAnsi="仿宋_GB2312" w:cs="仿宋_GB2312" w:eastAsia="仿宋_GB2312"/>
                      <w:sz w:val="24"/>
                      <w:color w:val="000000"/>
                    </w:rPr>
                    <w:t>成人：收缩压</w:t>
                  </w:r>
                  <w:r>
                    <w:rPr>
                      <w:rFonts w:ascii="仿宋_GB2312" w:hAnsi="仿宋_GB2312" w:cs="仿宋_GB2312" w:eastAsia="仿宋_GB2312"/>
                      <w:sz w:val="24"/>
                      <w:color w:val="000000"/>
                    </w:rPr>
                    <w:t>25mmHg-290mmHg，舒张压10mmHg-250mmHg，平均压15mmHg-260mmHg；</w:t>
                  </w:r>
                </w:p>
                <w:p>
                  <w:pPr>
                    <w:pStyle w:val="null3"/>
                    <w:jc w:val="both"/>
                  </w:pPr>
                  <w:r>
                    <w:rPr>
                      <w:rFonts w:ascii="仿宋_GB2312" w:hAnsi="仿宋_GB2312" w:cs="仿宋_GB2312" w:eastAsia="仿宋_GB2312"/>
                      <w:sz w:val="24"/>
                      <w:color w:val="000000"/>
                    </w:rPr>
                    <w:t>2.3.2血压测量模式：手动、自动、序列、整点和连续测量；</w:t>
                  </w:r>
                </w:p>
                <w:p>
                  <w:pPr>
                    <w:pStyle w:val="null3"/>
                    <w:jc w:val="both"/>
                  </w:pPr>
                  <w:r>
                    <w:rPr>
                      <w:rFonts w:ascii="仿宋_GB2312" w:hAnsi="仿宋_GB2312" w:cs="仿宋_GB2312" w:eastAsia="仿宋_GB2312"/>
                      <w:sz w:val="24"/>
                      <w:color w:val="000000"/>
                    </w:rPr>
                    <w:t>2.3.3具有动态血压监测界面，分析界面下查看病人测量时间段的收缩压和舒张压的正常数据、低于正常数据以及高于正常数据的百分率，同时还可以看到收缩压和舒张压的平均值、最大值和最小值；</w:t>
                  </w:r>
                </w:p>
                <w:p>
                  <w:pPr>
                    <w:pStyle w:val="null3"/>
                    <w:jc w:val="both"/>
                  </w:pPr>
                  <w:r>
                    <w:rPr>
                      <w:rFonts w:ascii="仿宋_GB2312" w:hAnsi="仿宋_GB2312" w:cs="仿宋_GB2312" w:eastAsia="仿宋_GB2312"/>
                      <w:sz w:val="24"/>
                      <w:color w:val="000000"/>
                    </w:rPr>
                    <w:t>三．软件功能</w:t>
                  </w:r>
                </w:p>
                <w:p>
                  <w:pPr>
                    <w:pStyle w:val="null3"/>
                    <w:jc w:val="both"/>
                  </w:pPr>
                  <w:r>
                    <w:rPr>
                      <w:rFonts w:ascii="仿宋_GB2312" w:hAnsi="仿宋_GB2312" w:cs="仿宋_GB2312" w:eastAsia="仿宋_GB2312"/>
                      <w:sz w:val="24"/>
                      <w:color w:val="000000"/>
                    </w:rPr>
                    <w:t>3.1具有多种界面显示标准、大字体、动态趋势、呼吸氧合、它床观察、ECG全屏、ECG半屏、ECG12导、麻醉深度、PAWP、EWS、单血氧等；</w:t>
                  </w:r>
                </w:p>
                <w:p>
                  <w:pPr>
                    <w:pStyle w:val="null3"/>
                    <w:jc w:val="both"/>
                  </w:pPr>
                  <w:r>
                    <w:rPr>
                      <w:rFonts w:ascii="仿宋_GB2312" w:hAnsi="仿宋_GB2312" w:cs="仿宋_GB2312" w:eastAsia="仿宋_GB2312"/>
                      <w:sz w:val="24"/>
                      <w:color w:val="000000"/>
                    </w:rPr>
                    <w:t>3.2可自定义调节界面布局波形和参数功能；</w:t>
                  </w:r>
                </w:p>
                <w:p>
                  <w:pPr>
                    <w:pStyle w:val="null3"/>
                    <w:jc w:val="both"/>
                  </w:pPr>
                  <w:r>
                    <w:rPr>
                      <w:rFonts w:ascii="仿宋_GB2312" w:hAnsi="仿宋_GB2312" w:cs="仿宋_GB2312" w:eastAsia="仿宋_GB2312"/>
                      <w:sz w:val="24"/>
                      <w:color w:val="000000"/>
                    </w:rPr>
                    <w:t>3.3支持计时器功能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可支持</w:t>
                  </w:r>
                  <w:r>
                    <w:rPr>
                      <w:rFonts w:ascii="仿宋_GB2312" w:hAnsi="仿宋_GB2312" w:cs="仿宋_GB2312" w:eastAsia="仿宋_GB2312"/>
                      <w:sz w:val="24"/>
                      <w:color w:val="000000"/>
                    </w:rPr>
                    <w:t>≥200小时趋势图/表、≥2000组NIBP列表、≥2000组报警事件、≥24小时全息波形、≥24小时心律失常数据的存储和回顾</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5</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24小时心电概览报告，可查看心率统计、心律失常统计、QT/QTc统计、ST段统计、起搏统计等信息。</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注射泵</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速度范围：</w:t>
                  </w:r>
                  <w:r>
                    <w:rPr>
                      <w:rFonts w:ascii="仿宋_GB2312" w:hAnsi="仿宋_GB2312" w:cs="仿宋_GB2312" w:eastAsia="仿宋_GB2312"/>
                      <w:sz w:val="24"/>
                      <w:color w:val="000000"/>
                    </w:rPr>
                    <w:t>0.10-2000ml/h</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注射精度：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累积量范围：</w:t>
                  </w:r>
                  <w:r>
                    <w:rPr>
                      <w:rFonts w:ascii="仿宋_GB2312" w:hAnsi="仿宋_GB2312" w:cs="仿宋_GB2312" w:eastAsia="仿宋_GB2312"/>
                      <w:sz w:val="24"/>
                      <w:color w:val="000000"/>
                    </w:rPr>
                    <w:t>0-9999.99ml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支持注射器规格：</w:t>
                  </w:r>
                  <w:r>
                    <w:rPr>
                      <w:rFonts w:ascii="仿宋_GB2312" w:hAnsi="仿宋_GB2312" w:cs="仿宋_GB2312" w:eastAsia="仿宋_GB2312"/>
                      <w:sz w:val="24"/>
                      <w:color w:val="000000"/>
                    </w:rPr>
                    <w:t>2/3ml、5ml、10ml、20ml、30ml、50/60ml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≥8种注射模式：速度模式、时间模式、体重模式、间断给药模式、首剂量模式、序列模式、梯度模式、剂量时间模式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≥3.5英寸电容触摸屏，全中文软件操作界面</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支持药物库：可储存</w:t>
                  </w:r>
                  <w:r>
                    <w:rPr>
                      <w:rFonts w:ascii="仿宋_GB2312" w:hAnsi="仿宋_GB2312" w:cs="仿宋_GB2312" w:eastAsia="仿宋_GB2312"/>
                      <w:sz w:val="24"/>
                      <w:color w:val="000000"/>
                    </w:rPr>
                    <w:t>≥2000种药物，支持设置药物颜色</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自动统计四种累积量：</w:t>
                  </w:r>
                  <w:r>
                    <w:rPr>
                      <w:rFonts w:ascii="仿宋_GB2312" w:hAnsi="仿宋_GB2312" w:cs="仿宋_GB2312" w:eastAsia="仿宋_GB2312"/>
                      <w:sz w:val="24"/>
                      <w:color w:val="000000"/>
                    </w:rPr>
                    <w:t>24小时累积量、最近累积量、自定义时间段累积量、定时间隔累积量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9.具有</w:t>
                  </w:r>
                  <w:r>
                    <w:rPr>
                      <w:rFonts w:ascii="仿宋_GB2312" w:hAnsi="仿宋_GB2312" w:cs="仿宋_GB2312" w:eastAsia="仿宋_GB2312"/>
                      <w:sz w:val="24"/>
                      <w:color w:val="000000"/>
                    </w:rPr>
                    <w:t>动态压力检测（</w:t>
                  </w:r>
                  <w:r>
                    <w:rPr>
                      <w:rFonts w:ascii="仿宋_GB2312" w:hAnsi="仿宋_GB2312" w:cs="仿宋_GB2312" w:eastAsia="仿宋_GB2312"/>
                      <w:sz w:val="24"/>
                      <w:color w:val="000000"/>
                    </w:rPr>
                    <w:t>DPS）</w:t>
                  </w:r>
                  <w:r>
                    <w:rPr>
                      <w:rFonts w:ascii="仿宋_GB2312" w:hAnsi="仿宋_GB2312" w:cs="仿宋_GB2312" w:eastAsia="仿宋_GB2312"/>
                      <w:sz w:val="24"/>
                      <w:color w:val="000000"/>
                    </w:rPr>
                    <w:t>功能；</w:t>
                  </w:r>
                </w:p>
                <w:p>
                  <w:pPr>
                    <w:pStyle w:val="null3"/>
                    <w:jc w:val="both"/>
                  </w:pPr>
                  <w:r>
                    <w:rPr>
                      <w:rFonts w:ascii="仿宋_GB2312" w:hAnsi="仿宋_GB2312" w:cs="仿宋_GB2312" w:eastAsia="仿宋_GB2312"/>
                      <w:sz w:val="24"/>
                      <w:color w:val="000000"/>
                    </w:rPr>
                    <w:t>10.具有</w:t>
                  </w:r>
                  <w:r>
                    <w:rPr>
                      <w:rFonts w:ascii="仿宋_GB2312" w:hAnsi="仿宋_GB2312" w:cs="仿宋_GB2312" w:eastAsia="仿宋_GB2312"/>
                      <w:sz w:val="24"/>
                      <w:color w:val="000000"/>
                    </w:rPr>
                    <w:t>压力自动释放（</w:t>
                  </w:r>
                  <w:r>
                    <w:rPr>
                      <w:rFonts w:ascii="仿宋_GB2312" w:hAnsi="仿宋_GB2312" w:cs="仿宋_GB2312" w:eastAsia="仿宋_GB2312"/>
                      <w:sz w:val="24"/>
                      <w:color w:val="000000"/>
                    </w:rPr>
                    <w:t>Anti-Bolus）</w:t>
                  </w:r>
                  <w:r>
                    <w:rPr>
                      <w:rFonts w:ascii="仿宋_GB2312" w:hAnsi="仿宋_GB2312" w:cs="仿宋_GB2312" w:eastAsia="仿宋_GB2312"/>
                      <w:sz w:val="24"/>
                      <w:color w:val="000000"/>
                    </w:rPr>
                    <w:t>功能；</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阻塞报警压力阈值</w:t>
                  </w:r>
                  <w:r>
                    <w:rPr>
                      <w:rFonts w:ascii="仿宋_GB2312" w:hAnsi="仿宋_GB2312" w:cs="仿宋_GB2312" w:eastAsia="仿宋_GB2312"/>
                      <w:sz w:val="24"/>
                      <w:color w:val="000000"/>
                    </w:rPr>
                    <w:t>≥12档可调</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可连接扫描枪进行条码扫描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可加装无线</w:t>
                  </w:r>
                  <w:r>
                    <w:rPr>
                      <w:rFonts w:ascii="仿宋_GB2312" w:hAnsi="仿宋_GB2312" w:cs="仿宋_GB2312" w:eastAsia="仿宋_GB2312"/>
                      <w:sz w:val="24"/>
                      <w:color w:val="000000"/>
                    </w:rPr>
                    <w:t>WIFI模块，实现无线联网监测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内置电池工作时间</w:t>
                  </w:r>
                  <w:r>
                    <w:rPr>
                      <w:rFonts w:ascii="仿宋_GB2312" w:hAnsi="仿宋_GB2312" w:cs="仿宋_GB2312" w:eastAsia="仿宋_GB2312"/>
                      <w:sz w:val="24"/>
                      <w:color w:val="000000"/>
                    </w:rPr>
                    <w:t>≥8小时@5ml/h</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防</w:t>
                  </w:r>
                  <w:r>
                    <w:rPr>
                      <w:rFonts w:ascii="仿宋_GB2312" w:hAnsi="仿宋_GB2312" w:cs="仿宋_GB2312" w:eastAsia="仿宋_GB2312"/>
                      <w:sz w:val="24"/>
                      <w:color w:val="000000"/>
                    </w:rPr>
                    <w:t>尘、防水</w:t>
                  </w:r>
                  <w:r>
                    <w:rPr>
                      <w:rFonts w:ascii="仿宋_GB2312" w:hAnsi="仿宋_GB2312" w:cs="仿宋_GB2312" w:eastAsia="仿宋_GB2312"/>
                      <w:sz w:val="24"/>
                      <w:color w:val="000000"/>
                    </w:rPr>
                    <w:t>等级：</w:t>
                  </w:r>
                  <w:r>
                    <w:rPr>
                      <w:rFonts w:ascii="仿宋_GB2312" w:hAnsi="仿宋_GB2312" w:cs="仿宋_GB2312" w:eastAsia="仿宋_GB2312"/>
                      <w:sz w:val="24"/>
                      <w:color w:val="000000"/>
                    </w:rPr>
                    <w:t>IP33。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注射泵（四联）</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核心参数</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输注精度：单通道流量误差</w:t>
                  </w:r>
                  <w:r>
                    <w:rPr>
                      <w:rFonts w:ascii="仿宋_GB2312" w:hAnsi="仿宋_GB2312" w:cs="仿宋_GB2312" w:eastAsia="仿宋_GB2312"/>
                      <w:sz w:val="24"/>
                      <w:color w:val="000000"/>
                    </w:rPr>
                    <w:t xml:space="preserve">≤±1%，支持0.1 mL/h微调，适用于胰岛素、镇痛剂等微量药物。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续航能力：内置锂电池持续供电</w:t>
                  </w:r>
                  <w:r>
                    <w:rPr>
                      <w:rFonts w:ascii="仿宋_GB2312" w:hAnsi="仿宋_GB2312" w:cs="仿宋_GB2312" w:eastAsia="仿宋_GB2312"/>
                      <w:sz w:val="24"/>
                      <w:color w:val="000000"/>
                    </w:rPr>
                    <w:t xml:space="preserve">≥10小时，支持无线联网（WiFi/蓝牙），转运中数据实时同步。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扩展功能：支持级联管理（多泵协同）、数据存储（超</w:t>
                  </w:r>
                  <w:r>
                    <w:rPr>
                      <w:rFonts w:ascii="仿宋_GB2312" w:hAnsi="仿宋_GB2312" w:cs="仿宋_GB2312" w:eastAsia="仿宋_GB2312"/>
                      <w:sz w:val="24"/>
                      <w:color w:val="000000"/>
                    </w:rPr>
                    <w:t xml:space="preserve">1万条记录）、梯度输注模式等。  </w:t>
                  </w:r>
                </w:p>
                <w:p>
                  <w:pPr>
                    <w:pStyle w:val="null3"/>
                    <w:jc w:val="both"/>
                  </w:pPr>
                  <w:r>
                    <w:rPr>
                      <w:rFonts w:ascii="仿宋_GB2312" w:hAnsi="仿宋_GB2312" w:cs="仿宋_GB2312" w:eastAsia="仿宋_GB2312"/>
                      <w:sz w:val="24"/>
                      <w:color w:val="000000"/>
                    </w:rPr>
                    <w:t xml:space="preserve">2. 安全性设计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多重防护：独立</w:t>
                  </w:r>
                  <w:r>
                    <w:rPr>
                      <w:rFonts w:ascii="仿宋_GB2312" w:hAnsi="仿宋_GB2312" w:cs="仿宋_GB2312" w:eastAsia="仿宋_GB2312"/>
                      <w:sz w:val="24"/>
                      <w:color w:val="000000"/>
                    </w:rPr>
                    <w:t xml:space="preserve">CPU监测各通道状态，过压/过流保护、断电自动保存数据，符合医疗设备安全标准（如YY 0505-2012）。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报警系统：实时监测气泡、堵塞、电池低电量等异常，响应时间</w:t>
                  </w:r>
                  <w:r>
                    <w:rPr>
                      <w:rFonts w:ascii="仿宋_GB2312" w:hAnsi="仿宋_GB2312" w:cs="仿宋_GB2312" w:eastAsia="仿宋_GB2312"/>
                      <w:sz w:val="24"/>
                      <w:color w:val="000000"/>
                    </w:rPr>
                    <w:t>≤1秒。</w:t>
                  </w:r>
                </w:p>
                <w:p>
                  <w:pPr>
                    <w:pStyle w:val="null3"/>
                    <w:jc w:val="both"/>
                  </w:pPr>
                  <w:r>
                    <w:rPr>
                      <w:rFonts w:ascii="仿宋_GB2312" w:hAnsi="仿宋_GB2312" w:cs="仿宋_GB2312" w:eastAsia="仿宋_GB2312"/>
                      <w:sz w:val="24"/>
                      <w:color w:val="000000"/>
                    </w:rPr>
                    <w:t xml:space="preserve">3. 用户体验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操作界面：</w:t>
                  </w:r>
                  <w:r>
                    <w:rPr>
                      <w:rFonts w:ascii="仿宋_GB2312" w:hAnsi="仿宋_GB2312" w:cs="仿宋_GB2312" w:eastAsia="仿宋_GB2312"/>
                      <w:sz w:val="24"/>
                      <w:color w:val="000000"/>
                    </w:rPr>
                    <w:t xml:space="preserve">≥7寸触控屏，支持一键设置、参数模板保存。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兼容性：适配主流品牌耗材（如一次性泵用输液器），支持医院</w:t>
                  </w:r>
                  <w:r>
                    <w:rPr>
                      <w:rFonts w:ascii="仿宋_GB2312" w:hAnsi="仿宋_GB2312" w:cs="仿宋_GB2312" w:eastAsia="仿宋_GB2312"/>
                      <w:sz w:val="24"/>
                      <w:color w:val="000000"/>
                    </w:rPr>
                    <w:t xml:space="preserve">HIS系统对接。  </w:t>
                  </w:r>
                </w:p>
                <w:p>
                  <w:pPr>
                    <w:pStyle w:val="null3"/>
                    <w:jc w:val="both"/>
                  </w:pPr>
                  <w:r>
                    <w:rPr>
                      <w:rFonts w:ascii="仿宋_GB2312" w:hAnsi="仿宋_GB2312" w:cs="仿宋_GB2312" w:eastAsia="仿宋_GB2312"/>
                      <w:sz w:val="24"/>
                      <w:color w:val="000000"/>
                    </w:rPr>
                    <w:t>4.要求：</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需求匹配：优先选择支持多模式输注、具备药物库校验功能的型号。</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心肺复苏机</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1.电动电控型心肺复苏机，无需气源即可实现心脏按压。</w:t>
                  </w:r>
                </w:p>
                <w:p>
                  <w:pPr>
                    <w:pStyle w:val="null3"/>
                    <w:jc w:val="both"/>
                  </w:pPr>
                  <w:r>
                    <w:rPr>
                      <w:rFonts w:ascii="仿宋_GB2312" w:hAnsi="仿宋_GB2312" w:cs="仿宋_GB2312" w:eastAsia="仿宋_GB2312"/>
                      <w:sz w:val="24"/>
                      <w:color w:val="000000"/>
                    </w:rPr>
                    <w:t>2.整机重量（含电池及背板）≤8kg</w:t>
                  </w:r>
                </w:p>
                <w:p>
                  <w:pPr>
                    <w:pStyle w:val="null3"/>
                    <w:jc w:val="both"/>
                  </w:pPr>
                  <w:r>
                    <w:rPr>
                      <w:rFonts w:ascii="仿宋_GB2312" w:hAnsi="仿宋_GB2312" w:cs="仿宋_GB2312" w:eastAsia="仿宋_GB2312"/>
                      <w:sz w:val="24"/>
                      <w:color w:val="000000"/>
                    </w:rPr>
                    <w:t>3.采用硬质背板与软绑带结合按压，主机与绑带采用卡扣式连接，快速上机，并保障按压效率。</w:t>
                  </w:r>
                </w:p>
                <w:p>
                  <w:pPr>
                    <w:pStyle w:val="null3"/>
                    <w:jc w:val="both"/>
                  </w:pPr>
                  <w:r>
                    <w:rPr>
                      <w:rFonts w:ascii="仿宋_GB2312" w:hAnsi="仿宋_GB2312" w:cs="仿宋_GB2312" w:eastAsia="仿宋_GB2312"/>
                      <w:sz w:val="24"/>
                      <w:color w:val="000000"/>
                    </w:rPr>
                    <w:t>4.▲启动按压后，按压头接触到患者完成自动定位功能，单点按压结合胸廓束带，通过胸泵以及心泵机制，有效提拉胸腔回弹。</w:t>
                  </w:r>
                </w:p>
                <w:p>
                  <w:pPr>
                    <w:pStyle w:val="null3"/>
                    <w:jc w:val="both"/>
                  </w:pPr>
                  <w:r>
                    <w:rPr>
                      <w:rFonts w:ascii="仿宋_GB2312" w:hAnsi="仿宋_GB2312" w:cs="仿宋_GB2312" w:eastAsia="仿宋_GB2312"/>
                      <w:sz w:val="24"/>
                      <w:color w:val="000000"/>
                    </w:rPr>
                    <w:t>5.终端显示屏，可显示按压深度，按压频率，按压时间，CCF值等。亦可通过硅胶独立按键使用。</w:t>
                  </w:r>
                </w:p>
                <w:p>
                  <w:pPr>
                    <w:pStyle w:val="null3"/>
                    <w:jc w:val="both"/>
                  </w:pPr>
                  <w:r>
                    <w:rPr>
                      <w:rFonts w:ascii="仿宋_GB2312" w:hAnsi="仿宋_GB2312" w:cs="仿宋_GB2312" w:eastAsia="仿宋_GB2312"/>
                      <w:sz w:val="24"/>
                      <w:color w:val="000000"/>
                    </w:rPr>
                    <w:t>6.按压深度：30~55mm可调，按压频率：100~120次/分钟按压通气模式： 30:2 、连续按压和15:2按压/释放比：按压/释放比为50%：50%（即1:1）。</w:t>
                  </w:r>
                </w:p>
                <w:p>
                  <w:pPr>
                    <w:pStyle w:val="null3"/>
                    <w:jc w:val="both"/>
                  </w:pPr>
                  <w:r>
                    <w:rPr>
                      <w:rFonts w:ascii="仿宋_GB2312" w:hAnsi="仿宋_GB2312" w:cs="仿宋_GB2312" w:eastAsia="仿宋_GB2312"/>
                      <w:sz w:val="24"/>
                      <w:color w:val="000000"/>
                    </w:rPr>
                    <w:t>7.▲按压低点停留设计，有利于增加组织器官血流灌注，提升CPR质量可选配ETCO2功能，监测CPR 质量插拔式可充电锂离子智能电池，1块电池可连续工作≥60分钟，具有电量显示灯。</w:t>
                  </w:r>
                </w:p>
                <w:p>
                  <w:pPr>
                    <w:pStyle w:val="null3"/>
                    <w:jc w:val="both"/>
                  </w:pPr>
                  <w:r>
                    <w:rPr>
                      <w:rFonts w:ascii="仿宋_GB2312" w:hAnsi="仿宋_GB2312" w:cs="仿宋_GB2312" w:eastAsia="仿宋_GB2312"/>
                      <w:sz w:val="24"/>
                      <w:color w:val="000000"/>
                    </w:rPr>
                    <w:t>8.电量报警：具有电池低电量报警，保证设备工作≥10分钟。</w:t>
                  </w:r>
                </w:p>
                <w:p>
                  <w:pPr>
                    <w:pStyle w:val="null3"/>
                    <w:jc w:val="both"/>
                  </w:pPr>
                  <w:r>
                    <w:rPr>
                      <w:rFonts w:ascii="仿宋_GB2312" w:hAnsi="仿宋_GB2312" w:cs="仿宋_GB2312" w:eastAsia="仿宋_GB2312"/>
                      <w:sz w:val="24"/>
                      <w:color w:val="000000"/>
                    </w:rPr>
                    <w:t>9.急救事件回顾：可回顾按压时间、暂停时间以及CCF值。</w:t>
                  </w:r>
                </w:p>
                <w:p>
                  <w:pPr>
                    <w:pStyle w:val="null3"/>
                    <w:jc w:val="both"/>
                  </w:pPr>
                  <w:r>
                    <w:rPr>
                      <w:rFonts w:ascii="仿宋_GB2312" w:hAnsi="仿宋_GB2312" w:cs="仿宋_GB2312" w:eastAsia="仿宋_GB2312"/>
                      <w:sz w:val="24"/>
                      <w:color w:val="000000"/>
                    </w:rPr>
                    <w:t>10.具有手臂固定带和移位稳定带，手臂可与按压装置固定连接。</w:t>
                  </w:r>
                </w:p>
                <w:p>
                  <w:pPr>
                    <w:pStyle w:val="null3"/>
                    <w:jc w:val="both"/>
                  </w:pPr>
                  <w:r>
                    <w:rPr>
                      <w:rFonts w:ascii="仿宋_GB2312" w:hAnsi="仿宋_GB2312" w:cs="仿宋_GB2312" w:eastAsia="仿宋_GB2312"/>
                      <w:sz w:val="24"/>
                      <w:color w:val="000000"/>
                    </w:rPr>
                    <w:t>11.▲与呼吸机联动功能：可通过蓝牙实现与呼吸机联动，实现按压与通气同步设备兼容性：背板采用塑料纤维材质，可透X光配有便携式背包，利于野外或转运过程中携带使用。</w:t>
                  </w:r>
                </w:p>
                <w:p>
                  <w:pPr>
                    <w:pStyle w:val="null3"/>
                    <w:jc w:val="both"/>
                  </w:pPr>
                  <w:r>
                    <w:rPr>
                      <w:rFonts w:ascii="仿宋_GB2312" w:hAnsi="仿宋_GB2312" w:cs="仿宋_GB2312" w:eastAsia="仿宋_GB2312"/>
                      <w:sz w:val="24"/>
                      <w:color w:val="000000"/>
                    </w:rPr>
                    <w:t>12.产品通过EN 1789救护车标准认证整机防护等级：IP44；</w:t>
                  </w:r>
                </w:p>
                <w:p>
                  <w:pPr>
                    <w:pStyle w:val="null3"/>
                    <w:jc w:val="both"/>
                  </w:pPr>
                  <w:r>
                    <w:rPr>
                      <w:rFonts w:ascii="仿宋_GB2312" w:hAnsi="仿宋_GB2312" w:cs="仿宋_GB2312" w:eastAsia="仿宋_GB2312"/>
                      <w:sz w:val="24"/>
                      <w:color w:val="000000"/>
                    </w:rPr>
                    <w:t>13.电池防护等级：IP44</w:t>
                  </w:r>
                </w:p>
                <w:p>
                  <w:pPr>
                    <w:pStyle w:val="null3"/>
                    <w:jc w:val="both"/>
                  </w:pPr>
                  <w:r>
                    <w:rPr>
                      <w:rFonts w:ascii="仿宋_GB2312" w:hAnsi="仿宋_GB2312" w:cs="仿宋_GB2312" w:eastAsia="仿宋_GB2312"/>
                      <w:sz w:val="24"/>
                      <w:color w:val="000000"/>
                    </w:rPr>
                    <w:t>14.▲联网功能：可选配4G、5G模块</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便携式彩色多普勒超声仪（</w:t>
                  </w:r>
                  <w:r>
                    <w:rPr>
                      <w:rFonts w:ascii="仿宋_GB2312" w:hAnsi="仿宋_GB2312" w:cs="仿宋_GB2312" w:eastAsia="仿宋_GB2312"/>
                      <w:sz w:val="24"/>
                      <w:b/>
                      <w:color w:val="000000"/>
                    </w:rPr>
                    <w:t>核心产品</w:t>
                  </w:r>
                  <w:r>
                    <w:rPr>
                      <w:rFonts w:ascii="仿宋_GB2312" w:hAnsi="仿宋_GB2312" w:cs="仿宋_GB2312" w:eastAsia="仿宋_GB2312"/>
                      <w:sz w:val="24"/>
                      <w:color w:val="000000"/>
                    </w:rPr>
                    <w:t>）</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数字化二维灰阶成像单元。</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数字化彩色多普勒单元。</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数字化频谱多普勒显示和分析单元。</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数字化能量血流成像单元。</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全数字式波束形成器</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B 模式/ CFM / PWD模式分别独立角度偏转功能。</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高清斑点噪声抑制技术。</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空间复合成像技术。</w:t>
                  </w:r>
                  <w:r>
                    <w:rPr>
                      <w:rFonts w:ascii="仿宋_GB2312" w:hAnsi="仿宋_GB2312" w:cs="仿宋_GB2312" w:eastAsia="仿宋_GB2312"/>
                      <w:sz w:val="24"/>
                      <w:color w:val="000000"/>
                    </w:rPr>
                    <w:t>(请提供≥9线偏转的曲别针试验图片）</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系统动态范围</w:t>
                  </w:r>
                  <w:r>
                    <w:rPr>
                      <w:rFonts w:ascii="仿宋_GB2312" w:hAnsi="仿宋_GB2312" w:cs="仿宋_GB2312" w:eastAsia="仿宋_GB2312"/>
                      <w:sz w:val="24"/>
                      <w:color w:val="000000"/>
                    </w:rPr>
                    <w:t>≥300</w:t>
                  </w:r>
                  <w:r>
                    <w:rPr>
                      <w:rFonts w:ascii="仿宋_GB2312" w:hAnsi="仿宋_GB2312" w:cs="仿宋_GB2312" w:eastAsia="仿宋_GB2312"/>
                      <w:sz w:val="24"/>
                      <w:color w:val="000000"/>
                    </w:rPr>
                    <w:t>dB</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梯形成像、凸型扩展功能。（支持凸阵探头、线阵探头请分别提供证明图片）</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全屏放大显示功能。</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局部放大功能。</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双幅实时成像，成像大小不变。</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≥6个焦点可调。</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实时双同步、三同步。</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自动优化。</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具备穿刺引导，并具备三种引导方式。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穿刺增强技术，根据不同的进针角度，适时调节声束的角度，增强组织与穿刺针的显示能力，提高穿刺的准确性和成功率。</w:t>
                  </w:r>
                  <w:r>
                    <w:rPr>
                      <w:rFonts w:ascii="仿宋_GB2312" w:hAnsi="仿宋_GB2312" w:cs="仿宋_GB2312" w:eastAsia="仿宋_GB2312"/>
                      <w:sz w:val="24"/>
                      <w:color w:val="000000"/>
                    </w:rPr>
                    <w:t>(提供双幅对比证明图片)</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原始数据处理功能，数据储存后，可对回放的常规图像进行</w:t>
                  </w:r>
                  <w:r>
                    <w:rPr>
                      <w:rFonts w:ascii="仿宋_GB2312" w:hAnsi="仿宋_GB2312" w:cs="仿宋_GB2312" w:eastAsia="仿宋_GB2312"/>
                      <w:sz w:val="24"/>
                      <w:color w:val="000000"/>
                    </w:rPr>
                    <w:t>20种参数调节。</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自动工作流，可根据医生习惯自定义检查规范，并具备智能程序化操作流程编辑功能。</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物理滑动</w:t>
                  </w:r>
                  <w:r>
                    <w:rPr>
                      <w:rFonts w:ascii="仿宋_GB2312" w:hAnsi="仿宋_GB2312" w:cs="仿宋_GB2312" w:eastAsia="仿宋_GB2312"/>
                      <w:sz w:val="24"/>
                      <w:color w:val="000000"/>
                    </w:rPr>
                    <w:t>TGC分段调节≥8段，具有 TGC 曲线显示</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LCG侧向增益补偿≥8段，具有 LGC 曲线显示（请提供证明图片）</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测量和分析：</w:t>
                  </w:r>
                  <w:r>
                    <w:rPr>
                      <w:rFonts w:ascii="仿宋_GB2312" w:hAnsi="仿宋_GB2312" w:cs="仿宋_GB2312" w:eastAsia="仿宋_GB2312"/>
                      <w:sz w:val="24"/>
                      <w:color w:val="000000"/>
                    </w:rPr>
                    <w:t>(B型、M型、频谱多普勒、彩色模式)</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一般测量。</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急诊、肾内、麻醉、重症、肌骨测量包。</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妇、产科测量包，支持产科自动测量。</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血管测量包。</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泌尿科测量与分析，支持膀胱自动测量。</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肾脏测量包。</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容积测量包。</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多普勒血流测量与分析。</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自动多普勒血流测量与分析。</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客户自定义测量。</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图像存储与</w:t>
                  </w:r>
                  <w:r>
                    <w:rPr>
                      <w:rFonts w:ascii="仿宋_GB2312" w:hAnsi="仿宋_GB2312" w:cs="仿宋_GB2312" w:eastAsia="仿宋_GB2312"/>
                      <w:sz w:val="24"/>
                      <w:color w:val="000000"/>
                    </w:rPr>
                    <w:t>(电影)回放重现单元。</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输入</w:t>
                  </w:r>
                  <w:r>
                    <w:rPr>
                      <w:rFonts w:ascii="仿宋_GB2312" w:hAnsi="仿宋_GB2312" w:cs="仿宋_GB2312" w:eastAsia="仿宋_GB2312"/>
                      <w:sz w:val="24"/>
                      <w:color w:val="000000"/>
                    </w:rPr>
                    <w:t>/输出信号：</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输入：音频。</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输出：</w:t>
                  </w:r>
                  <w:r>
                    <w:rPr>
                      <w:rFonts w:ascii="仿宋_GB2312" w:hAnsi="仿宋_GB2312" w:cs="仿宋_GB2312" w:eastAsia="仿宋_GB2312"/>
                      <w:sz w:val="24"/>
                      <w:color w:val="000000"/>
                    </w:rPr>
                    <w:t>DVI、音频。</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连通性：</w:t>
                  </w:r>
                  <w:r>
                    <w:rPr>
                      <w:rFonts w:ascii="仿宋_GB2312" w:hAnsi="仿宋_GB2312" w:cs="仿宋_GB2312" w:eastAsia="仿宋_GB2312"/>
                      <w:sz w:val="24"/>
                      <w:color w:val="000000"/>
                    </w:rPr>
                    <w:t>AVI, VRD，可支持DICOM3.0，医学数字图像格式（DICOM可以作为中央服务器远程读取、调入、存储图像）。</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图像管理与记录装置：</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超声图像存档与病案管理系统。</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硬盘</w:t>
                  </w:r>
                  <w:r>
                    <w:rPr>
                      <w:rFonts w:ascii="仿宋_GB2312" w:hAnsi="仿宋_GB2312" w:cs="仿宋_GB2312" w:eastAsia="仿宋_GB2312"/>
                      <w:sz w:val="24"/>
                      <w:color w:val="000000"/>
                    </w:rPr>
                    <w:t>≥1T。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一体化原始数据的简帖版可以存储和回放动态及静态图像以往图像与当前图像同屏对比显示。</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≥2个USB接口，可一键快速将图象存储至USB、硬盘，无需其他格式转换操作，无需进入病人档案或系统设置。</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客户报告系统。</w:t>
                  </w:r>
                </w:p>
                <w:p>
                  <w:pPr>
                    <w:pStyle w:val="null3"/>
                    <w:jc w:val="both"/>
                  </w:pPr>
                  <w:r>
                    <w:rPr>
                      <w:rFonts w:ascii="仿宋_GB2312" w:hAnsi="仿宋_GB2312" w:cs="仿宋_GB2312" w:eastAsia="仿宋_GB2312"/>
                      <w:sz w:val="24"/>
                      <w:color w:val="000000"/>
                    </w:rPr>
                    <w:t>技术参数及要求：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系统通用功能：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≥15英寸高分辨率液晶监视器。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支持触摸屏参数、功能布局界面任意移动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内置超声教学软件，提供解剖示意图、标准超声图像、扫查手法图和操作者实时检查图像，指导操作者进行标准切面的正确扫查，包含肝脏、心脏、乳腺、甲状腺、肾脏、脾脏、子宫及附件、血管、胆道系统、前列腺及睾丸、产科等切面</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整机重量</w:t>
                  </w:r>
                  <w:r>
                    <w:rPr>
                      <w:rFonts w:ascii="仿宋_GB2312" w:hAnsi="仿宋_GB2312" w:cs="仿宋_GB2312" w:eastAsia="仿宋_GB2312"/>
                      <w:sz w:val="24"/>
                      <w:color w:val="000000"/>
                    </w:rPr>
                    <w:t>≤6.5Kg。</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探头规格：</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可升降多功能专用台车，</w:t>
                  </w:r>
                  <w:r>
                    <w:rPr>
                      <w:rFonts w:ascii="仿宋_GB2312" w:hAnsi="仿宋_GB2312" w:cs="仿宋_GB2312" w:eastAsia="仿宋_GB2312"/>
                      <w:sz w:val="24"/>
                      <w:color w:val="000000"/>
                    </w:rPr>
                    <w:t>4个万向轮，均可单独锁定。</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探头数量：</w:t>
                  </w:r>
                  <w:r>
                    <w:rPr>
                      <w:rFonts w:ascii="仿宋_GB2312" w:hAnsi="仿宋_GB2312" w:cs="仿宋_GB2312" w:eastAsia="仿宋_GB2312"/>
                      <w:sz w:val="24"/>
                      <w:color w:val="000000"/>
                    </w:rPr>
                    <w:t>3个(线阵，凸阵，相控阵)。</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频率：宽频带或变频探头，所有探头及所有模式有明确的工作频率显示，实现二维、彩色、多普勒频率独立可调，基波中心频率可选择</w:t>
                  </w:r>
                  <w:r>
                    <w:rPr>
                      <w:rFonts w:ascii="仿宋_GB2312" w:hAnsi="仿宋_GB2312" w:cs="仿宋_GB2312" w:eastAsia="仿宋_GB2312"/>
                      <w:sz w:val="24"/>
                      <w:color w:val="000000"/>
                    </w:rPr>
                    <w:t>≥3种，谐波频率可选≥3种，多普勒可选不同频率≥3种。</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探头频率</w:t>
                  </w:r>
                  <w:r>
                    <w:rPr>
                      <w:rFonts w:ascii="仿宋_GB2312" w:hAnsi="仿宋_GB2312" w:cs="仿宋_GB2312" w:eastAsia="仿宋_GB2312"/>
                      <w:sz w:val="24"/>
                      <w:color w:val="000000"/>
                    </w:rPr>
                    <w:t>最高</w:t>
                  </w:r>
                  <w:r>
                    <w:rPr>
                      <w:rFonts w:ascii="仿宋_GB2312" w:hAnsi="仿宋_GB2312" w:cs="仿宋_GB2312" w:eastAsia="仿宋_GB2312"/>
                      <w:sz w:val="24"/>
                      <w:color w:val="000000"/>
                    </w:rPr>
                    <w:t>可达</w:t>
                  </w:r>
                  <w:r>
                    <w:rPr>
                      <w:rFonts w:ascii="仿宋_GB2312" w:hAnsi="仿宋_GB2312" w:cs="仿宋_GB2312" w:eastAsia="仿宋_GB2312"/>
                      <w:sz w:val="24"/>
                      <w:color w:val="000000"/>
                    </w:rPr>
                    <w:t>1</w:t>
                  </w:r>
                  <w:r>
                    <w:rPr>
                      <w:rFonts w:ascii="仿宋_GB2312" w:hAnsi="仿宋_GB2312" w:cs="仿宋_GB2312" w:eastAsia="仿宋_GB2312"/>
                      <w:sz w:val="24"/>
                      <w:color w:val="000000"/>
                    </w:rPr>
                    <w:t>6MHz</w:t>
                  </w:r>
                  <w:r>
                    <w:rPr>
                      <w:rFonts w:ascii="仿宋_GB2312" w:hAnsi="仿宋_GB2312" w:cs="仿宋_GB2312" w:eastAsia="仿宋_GB2312"/>
                      <w:sz w:val="24"/>
                      <w:color w:val="000000"/>
                    </w:rPr>
                    <w:t>，可在屏幕上显示。（</w:t>
                  </w:r>
                  <w:r>
                    <w:rPr>
                      <w:rFonts w:ascii="仿宋_GB2312" w:hAnsi="仿宋_GB2312" w:cs="仿宋_GB2312" w:eastAsia="仿宋_GB2312"/>
                      <w:sz w:val="24"/>
                      <w:color w:val="000000"/>
                    </w:rPr>
                    <w:t>请提供证明图片</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凸阵探头频率范围</w:t>
                  </w:r>
                  <w:r>
                    <w:rPr>
                      <w:rFonts w:ascii="仿宋_GB2312" w:hAnsi="仿宋_GB2312" w:cs="仿宋_GB2312" w:eastAsia="仿宋_GB2312"/>
                      <w:sz w:val="24"/>
                      <w:color w:val="000000"/>
                    </w:rPr>
                    <w:t>2-5MHZ，线阵探头频率范围6-1</w:t>
                  </w:r>
                  <w:r>
                    <w:rPr>
                      <w:rFonts w:ascii="仿宋_GB2312" w:hAnsi="仿宋_GB2312" w:cs="仿宋_GB2312" w:eastAsia="仿宋_GB2312"/>
                      <w:sz w:val="24"/>
                      <w:color w:val="000000"/>
                    </w:rPr>
                    <w:t>6</w:t>
                  </w:r>
                  <w:r>
                    <w:rPr>
                      <w:rFonts w:ascii="仿宋_GB2312" w:hAnsi="仿宋_GB2312" w:cs="仿宋_GB2312" w:eastAsia="仿宋_GB2312"/>
                      <w:sz w:val="24"/>
                      <w:color w:val="000000"/>
                    </w:rPr>
                    <w:t>MHZ，相控阵探头频率范围2-5MHZ</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振子：凸阵探头有效振子数</w:t>
                  </w:r>
                  <w:r>
                    <w:rPr>
                      <w:rFonts w:ascii="仿宋_GB2312" w:hAnsi="仿宋_GB2312" w:cs="仿宋_GB2312" w:eastAsia="仿宋_GB2312"/>
                      <w:sz w:val="24"/>
                      <w:color w:val="000000"/>
                    </w:rPr>
                    <w:t>≥128振子。</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探头配穿刺导向装置。</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探头实时温控技术，实时在显示器上显示温度值</w:t>
                  </w:r>
                  <w:r>
                    <w:rPr>
                      <w:rFonts w:ascii="仿宋_GB2312" w:hAnsi="仿宋_GB2312" w:cs="仿宋_GB2312" w:eastAsia="仿宋_GB2312"/>
                      <w:sz w:val="24"/>
                      <w:color w:val="000000"/>
                    </w:rPr>
                    <w:t>（</w:t>
                  </w:r>
                  <w:r>
                    <w:rPr>
                      <w:rFonts w:ascii="仿宋_GB2312" w:hAnsi="仿宋_GB2312" w:cs="仿宋_GB2312" w:eastAsia="仿宋_GB2312"/>
                      <w:sz w:val="24"/>
                      <w:color w:val="000000"/>
                    </w:rPr>
                    <w:t>请提供证明图片</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二维灰阶显像主要参数：</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扫描速率：凸阵探头，全视野，</w:t>
                  </w:r>
                  <w:r>
                    <w:rPr>
                      <w:rFonts w:ascii="仿宋_GB2312" w:hAnsi="仿宋_GB2312" w:cs="仿宋_GB2312" w:eastAsia="仿宋_GB2312"/>
                      <w:sz w:val="24"/>
                      <w:color w:val="000000"/>
                    </w:rPr>
                    <w:t>18cm深度时，帧速率≥28帧/秒。</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扫描线：每帧线密度</w:t>
                  </w:r>
                  <w:r>
                    <w:rPr>
                      <w:rFonts w:ascii="仿宋_GB2312" w:hAnsi="仿宋_GB2312" w:cs="仿宋_GB2312" w:eastAsia="仿宋_GB2312"/>
                      <w:sz w:val="24"/>
                      <w:color w:val="000000"/>
                    </w:rPr>
                    <w:t>≥512超声线。</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发射声束聚焦：连续聚焦。</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接收方式：多倍信号并行处理。</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数字式声束形成器：数字式全程动态连续聚焦，数字式可变孔径及动态变迹，</w:t>
                  </w:r>
                  <w:r>
                    <w:rPr>
                      <w:rFonts w:ascii="仿宋_GB2312" w:hAnsi="仿宋_GB2312" w:cs="仿宋_GB2312" w:eastAsia="仿宋_GB2312"/>
                      <w:sz w:val="24"/>
                      <w:color w:val="000000"/>
                    </w:rPr>
                    <w:t>A/D≥12bit。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回放重现：回放时间</w:t>
                  </w:r>
                  <w:r>
                    <w:rPr>
                      <w:rFonts w:ascii="仿宋_GB2312" w:hAnsi="仿宋_GB2312" w:cs="仿宋_GB2312" w:eastAsia="仿宋_GB2312"/>
                      <w:sz w:val="24"/>
                      <w:color w:val="000000"/>
                    </w:rPr>
                    <w:t>≥480秒。（请提供证明图片）</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预设条件：针对不同的检查脏器，预置最佳化图像的检查条件，并可以图形化标志显示选择界面。</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增益调节：</w:t>
                  </w:r>
                  <w:r>
                    <w:rPr>
                      <w:rFonts w:ascii="仿宋_GB2312" w:hAnsi="仿宋_GB2312" w:cs="仿宋_GB2312" w:eastAsia="仿宋_GB2312"/>
                      <w:sz w:val="24"/>
                      <w:color w:val="000000"/>
                    </w:rPr>
                    <w:t>B/M可独立调节，TGC分段调节。</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最大显示深度</w:t>
                  </w:r>
                  <w:r>
                    <w:rPr>
                      <w:rFonts w:ascii="仿宋_GB2312" w:hAnsi="仿宋_GB2312" w:cs="仿宋_GB2312" w:eastAsia="仿宋_GB2312"/>
                      <w:sz w:val="24"/>
                      <w:color w:val="000000"/>
                    </w:rPr>
                    <w:t>≥4</w:t>
                  </w:r>
                  <w:r>
                    <w:rPr>
                      <w:rFonts w:ascii="仿宋_GB2312" w:hAnsi="仿宋_GB2312" w:cs="仿宋_GB2312" w:eastAsia="仿宋_GB2312"/>
                      <w:sz w:val="24"/>
                      <w:color w:val="000000"/>
                    </w:rPr>
                    <w:t>5</w:t>
                  </w:r>
                  <w:r>
                    <w:rPr>
                      <w:rFonts w:ascii="仿宋_GB2312" w:hAnsi="仿宋_GB2312" w:cs="仿宋_GB2312" w:eastAsia="仿宋_GB2312"/>
                      <w:sz w:val="24"/>
                      <w:color w:val="000000"/>
                    </w:rPr>
                    <w:t>cm。</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频谱多普勒：</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方式：脉冲波多普勒：</w:t>
                  </w:r>
                  <w:r>
                    <w:rPr>
                      <w:rFonts w:ascii="仿宋_GB2312" w:hAnsi="仿宋_GB2312" w:cs="仿宋_GB2312" w:eastAsia="仿宋_GB2312"/>
                      <w:sz w:val="24"/>
                      <w:color w:val="000000"/>
                    </w:rPr>
                    <w:t>PWD</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PWD：最高测量速度≥7m/s。最低测量速度≤1mm/s(非噪声信号)。</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B/PWD、B/CF+PWD。</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取样宽度及位置范围：宽度</w:t>
                  </w:r>
                  <w:r>
                    <w:rPr>
                      <w:rFonts w:ascii="仿宋_GB2312" w:hAnsi="仿宋_GB2312" w:cs="仿宋_GB2312" w:eastAsia="仿宋_GB2312"/>
                      <w:sz w:val="24"/>
                      <w:color w:val="000000"/>
                    </w:rPr>
                    <w:t>0.5mm至20mm。</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显示控制：反转显示</w:t>
                  </w:r>
                  <w:r>
                    <w:rPr>
                      <w:rFonts w:ascii="仿宋_GB2312" w:hAnsi="仿宋_GB2312" w:cs="仿宋_GB2312" w:eastAsia="仿宋_GB2312"/>
                      <w:sz w:val="24"/>
                      <w:color w:val="000000"/>
                    </w:rPr>
                    <w:t>(左/右；上/下)零移位。</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频谱自动跟踪与测量。</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彩色多普勒：</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显示方式：速度方差显示、能量显示，速度显示、方差显示。</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具有双同步</w:t>
                  </w:r>
                  <w:r>
                    <w:rPr>
                      <w:rFonts w:ascii="仿宋_GB2312" w:hAnsi="仿宋_GB2312" w:cs="仿宋_GB2312" w:eastAsia="仿宋_GB2312"/>
                      <w:sz w:val="24"/>
                      <w:color w:val="000000"/>
                    </w:rPr>
                    <w:t>/ 三同步显示(B/PW/CF、B/PW/PDI)。</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彩色模式下支持彩色立体血流显示功能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彩色显示帧频：凸阵探头、最大角度</w:t>
                  </w:r>
                  <w:r>
                    <w:rPr>
                      <w:rFonts w:ascii="仿宋_GB2312" w:hAnsi="仿宋_GB2312" w:cs="仿宋_GB2312" w:eastAsia="仿宋_GB2312"/>
                      <w:sz w:val="24"/>
                      <w:color w:val="000000"/>
                    </w:rPr>
                    <w:t>≥18cm深时，彩色显示帧频≥10帧/秒。</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显示位置调整：线阵扫描感兴趣的图像范围：</w:t>
                  </w:r>
                  <w:r>
                    <w:rPr>
                      <w:rFonts w:ascii="仿宋_GB2312" w:hAnsi="仿宋_GB2312" w:cs="仿宋_GB2312" w:eastAsia="仿宋_GB2312"/>
                      <w:sz w:val="24"/>
                      <w:color w:val="000000"/>
                    </w:rPr>
                    <w:t>-20°～+20°。</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显示控制：零位移动分</w:t>
                  </w:r>
                  <w:r>
                    <w:rPr>
                      <w:rFonts w:ascii="仿宋_GB2312" w:hAnsi="仿宋_GB2312" w:cs="仿宋_GB2312" w:eastAsia="仿宋_GB2312"/>
                      <w:sz w:val="24"/>
                      <w:color w:val="000000"/>
                    </w:rPr>
                    <w:t>12级、黑/白与彩色比较、彩色对比。</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彩色多普勒能量图，彩色方向性能量图。</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自合同签订之日起20日内到货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自合同签订之日起20日内到货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货到安装培训后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设备最终验收合格，并收到乙方开具增值税普通发票后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货到安装培训后 </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设备最终验收合格，并收到乙方开具增值税普通发票后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1）必须为原装、全新、合格产品，渠道合法；（2）符合甲方与乙方签订的合同；（3）符合招、投标文件的技术要求；（4）符合产品原样本技术数据；（5）符合国家有关技术规范要求和安全、环保、节能等强制性标准, 验收的手续及费用由投标单位自行办理和承担，招标单位提供相关辅助。（6）产品单证齐全（质量合格证、装箱清单、操作手册和维修手册等，如为进口产品，交货前须提供原产地证明、原厂生产检验合格证和海关手续等）。 （二）验收方法 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在甲方验收前，乙方须按照《商品包装政府采购需求标准（试行）》《快递包装政府采购需求标准（试行）》的环保要求出具检测报告。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1）必须为原装、全新、合格产品，渠道合法；（2）符合甲方与乙方签订的合同；（3）符合招、投标文件的技术要求；（4）符合产品原样本技术数据；（5）符合国家有关技术规范要求和安全、环保、节能等强制性标准, 验收的手续及费用由投标单位自行办理和承担，招标单位提供相关辅助。（6）产品单证齐全（质量合格证、装箱清单、操作手册和维修手册等，如为进口产品，交货前须提供原产地证明、原厂生产检验合格证和海关手续等）。 （二）验收方法 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在甲方验收前，乙方须按照《商品包装政府采购需求标准（试行）》《快递包装政府采购需求标准（试行）》的环保要求出具检测报告。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所有设备自验收合格之日（甲方出具书面验收合格证明文件落款之日）起质保三年。乙方提供最新产品软件升级和更新，设计寿命≥10年。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所有设备自验收合格之日（甲方出具书面验收合格证明文件落款之日）起质保三年。乙方提供最新产品软件升级和更新，设计寿命≥10年。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1.质保期内：所有设备自验收合格之日（甲方出具书面验收合格证明文件落款之日）起质保三年。乙方提供最新产品软件升级和更新，设计寿命≥10年。 2.质保期内：设备年开机率达到98％，故障率低于2％。累计停机时长每满24小时一次，质保期顺延5个工作日（停机时长24小时，质保期顺延5个工作日，停机时长48小时，质保期顺延10个工作日，以此类推）。 3.质保期满后乙方负责设备的终身维修服务。维修不收取服务费，只收取材料成本费并且保证零配件供应10年。售后服务标准按照质保期内的标准执行。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提供法定代表人授权书（附法定代表人、被授权人身份证复印件），法定代表人直接参加投标，须提供法定代表人身份证明（附法定代表人身份证复印件）；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提供投标文件截止日前一年内已缴纳的至少一个月的纳税证明或完税证明（提供增值税、企业所得税至少一种），依法免税的单位应提供相关证明材料；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提供投标文件截止日前一年内已缴存的至少一个月的社会保障资金缴存单据或社保机构开具的社会保险参保缴费情况证明（提供养老、医疗至少一种），依法不需要缴纳社会保障资金的单位应提供相关证明材料；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供应商如为代理商的应提供《医疗器械经营许可证》或《医疗器械经营备案证》；供应商如为制造商的应提供《医疗器械生产许可证》或《医疗器械备案凭证》；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非联合体投标（提供承诺书）</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提供法定代表人授权书（附法定代表人、被授权人身份证复印件），法定代表人直接参加投标，须提供法定代表人身份证明（附法定代表人身份证复印件）；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提供投标文件截止日前一年内已缴纳的至少一个月的纳税证明或完税证明（提供增值税、企业所得税至少一种），依法免税的单位应提供相关证明材料；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提供投标文件截止日前一年内已缴存的至少一个月的社会保障资金缴存单据或社保机构开具的社会保险参保缴费情况证明（提供养老、医疗至少一种），依法不需要缴纳社会保障资金的单位应提供相关证明材料；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供应商如为代理商的应提供《医疗器械经营许可证》或《医疗器械经营备案证》；供应商如为制造商的应提供《医疗器械生产许可证》或《医疗器械备案凭证》；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非联合体投标（提供承诺书）</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供货期、质保期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供货地点</w:t>
            </w:r>
          </w:p>
        </w:tc>
        <w:tc>
          <w:tcPr>
            <w:tcW w:type="dxa" w:w="3322"/>
          </w:tcPr>
          <w:p>
            <w:pPr>
              <w:pStyle w:val="null3"/>
            </w:pPr>
            <w:r>
              <w:rPr>
                <w:rFonts w:ascii="仿宋_GB2312" w:hAnsi="仿宋_GB2312" w:cs="仿宋_GB2312" w:eastAsia="仿宋_GB2312"/>
              </w:rPr>
              <w:t>应满足招标文件中要求的地点</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产品技术参数表 本项目拟投入人员汇总表.docx 2包-投标分项报价表.docx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产品技术参数表 本项目拟投入人员汇总表.docx 2包-投标分项报价表.docx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产品技术参数表 本项目拟投入人员汇总表.docx 2包-投标分项报价表.docx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投标文件内容齐全、无遗漏；“★”的参数需求为实质性要求，供应商必须响应并满足的参数需求</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产品技术参数表 本项目拟投入人员汇总表.docx 2包-投标分项报价表.docx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产品技术参数表 本项目拟投入人员汇总表.docx 2包-投标分项报价表.docx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供货期、质保期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产品技术参数表 本项目拟投入人员汇总表.docx 2包-投标分项报价表.docx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供货地点</w:t>
            </w:r>
          </w:p>
        </w:tc>
        <w:tc>
          <w:tcPr>
            <w:tcW w:type="dxa" w:w="3322"/>
          </w:tcPr>
          <w:p>
            <w:pPr>
              <w:pStyle w:val="null3"/>
            </w:pPr>
            <w:r>
              <w:rPr>
                <w:rFonts w:ascii="仿宋_GB2312" w:hAnsi="仿宋_GB2312" w:cs="仿宋_GB2312" w:eastAsia="仿宋_GB2312"/>
              </w:rPr>
              <w:t>应满足招标文件中要求的地点</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产品技术参数表 本项目拟投入人员汇总表.docx 2包-投标分项报价表.docx 投标函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所投产品技术参数清楚、明确并能逐条响应招标文件所有参数要求，得基本分20分，▲项参数每负偏离1项扣1分，一般参数每负偏离1项每项扣0.25分,扣完为止。 注：需提供相关证明材料（包含但不限于：技术白皮书、第三方检测报告、制造商检验报告、产品彩页、功能截图等内容，证明材料需加盖公章，未提供相关证明材料不得分。）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对投标人提供的质量保证方案①质量管理②安全管理③货物的来源④设备选型 二、评审标准： 1.完整性：质量保证方案完整、合理、可行性高，对评审内容中的各项要求有详细描述； 2.可实施性：切合本项目实际情况，提出步骤清晰、合理的方案； 3.针对性：方案能够紧扣项目实际情况，内容科学合理。 三、赋分标准（满分12分） ①质量管理：每完全满足一个评审标准得 1 分，未完全满足一个评审标准得 0-0.9 分，满分 3 分； ②安全管理：每完全满足一个评审标准得 1 分，未完全满足一个评审标准得 0-0.9 分，满分 3 分； ③货物的来源：每完全满足一个评审标准得 1 分，未完全满足一个评审标准得 0-0.9 分，满分 3 分；④设备选型：每完全满足一个评审标准得 1 分，未完全满足一个评审标准得 0-0.9 分，满分 3 分。 注：提供必要的证明材料复印件或扫描件（包括但不限于销售协议、代理商授权、检测报告等）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投标人针对本项目提供完整、合理、详细的供货方案，从而实现保质保量按期供货、完工，方案包含：①配送计划方案②流程控制③供货、安装、调试方案④验货标准说明 二、评审标准 1.完整性：方案必须全面，对评审内容中的各项要求有详细描述； 2.可实施性：切合本项目实际情况，提出步骤清晰、合理的方案； 3.针对性：方案能够紧扣项目实际情况，内容科学合理。 三、赋分依据（满分12分） ①配送计划方案：每完全满足一个评审标准得 1 分，未完全满足一个评审标准得 0-0.9 分，满分 3 分； ②流程控制：每完全满足一个评审标准得 1 分，未完全满足一个评审标准得 0-0.9 分，满分 3 分； ③验货标准：每完全满足一个评审标准得 1 分，未完全满足一个评审标准得 0-0.9 分，满分 3 分；④验货标准说明，每完全满足一个评审标准得 1 分，未完全满足一个评审标准得 0-0.9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①团队人员各专业岗位配置：每完全满足一个评审标准得1.5分，未满足一个评审标准要求综合赋分0-1.4分，满分4.5分； ②团队人员管理制度：每完全满足一个评审标准得1.5分，未满足一个评审标准要求综合赋分0-1.4分，满分4.5分。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根据项目实际需求，提供针对本项目的售后服务及培训服务方案 包括：①售后服务承诺和服务内容，②故障处理及补救措施，③维修管理响应时间、响应速度及响应方式，④培训服务方案 二、评审标准 1、完整性：切合本项目实际情况，方案内容齐全，对文件中各项要求有详细描述； 2、可实施性：切合本项目实际情况，提出步骤清晰、合理的方案。 3、针对性：方案能够紧扣项目实际情况，内容科学合理。 三、赋分标准（满分12分） ①售后服务承诺和服务内容：每完全满足一个评审标准得 1 分，未完全满足一个评审标准得 0-0.9 分，满分 3 分；②故障处理及补救措施：每完全满足一个评审标准得 1 分，未完全满足一个评审标准得 0-0.9 分，满分 3 分；③维修管理响应时间、响应速度及响应方式，每完全满足一个评审标准得 1 分，未完全满足一个评审标准得 0-0.9 分，满分 3 分；④培训服务方案，每完全满足一个评审标准得 1 分，未完全满足一个评审标准得 0-0.9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1.经初审合格的投标文件，其投标报价为有效投标报价，对符合政策性扣减的供应商的有效投标报价进行政策性扣减，并依据扣减后的价格（评审价格）进行价格评审。 2.满足招标文件实质性要求且投标报价最低的供应商的价格为投标基准价，其价格分为满分30分。 3.价格分统一采用低价优先法，即满足招标文件要求且投标报价最低的为投标基准价，其价格分为满分。其他供应商的价格分统一按照下列公式计算：投标报价得分=(投标基准价／投标报价)×30，计算分数时四舍五入取小数点后两位； 4.投标报价不完整的，不进入评标标准价的计算，本项得0分。 5.经评委一致认定，供应商的投标报价低于公认市场成本，或超过采购预算,其响应将被拒绝。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所投产品技术参数清楚、明确并能逐条响应招标文件所有参数要求，得基本分20分，▲项参数每负偏离1项扣0.5分，一般参数每负偏离1项每项扣0.25分,扣完为止。 注：需提供相关证明材料（包含但不限于：技术白皮书、第三方检测报告、制造商检验报告、产品彩页、功能截图等内容，证明材料需加盖公章，未提供相关证明材料不得分。）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对投标人提供的质量保证方案①质量管理②安全管理③货物的来源④设备选型 二、评审标准： 1.完整性：质量保证方案完整、合理、可行性高，对评审内容中的各项要求有详细描述； 2.可实施性：切合本项目实际情况，提出步骤清晰、合理的方案； 3.针对性：方案能够紧扣项目实际情况，内容科学合理。 三、赋分标准（满分12分） ①质量管理：每完全满足一个评审标准得 1 分，未完全满足一个评审标准得 0-0.9 分，满分 3 分； ②安全管理：每完全满足一个评审标准得 1 分，未完全满足一个评审标准得 0-0.9 分，满分 3 分； ③货物的来源：每完全满足一个评审标准得 1 分，未完全满足一个评审标准得 0-0.9 分，满分 3 分；④设备选型：每完全满足一个评审标准得 1 分，未完全满足一个评审标准得 0-0.9 分，满分 3 分。 注：提供必要的证明材料复印件或扫描件（包括但不限于销售协议、代理商授权、检测报告等）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投标人针对本项目提供完整、合理、详细的供货方案，从而实现保质保量按期供货、完工，方案包含：①配送计划方案②流程控制③供货、安装、调试方案④验货标准说明 二、评审标准 1.完整性：方案必须全面，对评审内容中的各项要求有详细描述； 2.可实施性：切合本项目实际情况，提出步骤清晰、合理的方案； 3.针对性：方案能够紧扣项目实际情况，内容科学合理。 三、赋分依据（满分12分） ①配送计划方案：每完全满足一个评审标准得 1 分，未完全满足一个评审标准得 0-0.9 分，满分 3 分； ②流程控制：每完全满足一个评审标准得 1 分，未完全满足一个评审标准得 0-0.9 分，满分 3 分； ③验货标准：每完全满足一个评审标准得 1 分，未完全满足一个评审标准得 0-0.9 分，满分 3 分；④验货标准说明，每完全满足一个评审标准得 1 分，未完全满足一个评审标准得 0-0.9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①团队人员各专业岗位配置：每完全满足一个评审标准得1.5分，未满足一个评审标准要求综合赋分0-1.4分，满分4.5分； ②团队人员管理制度：每完全满足一个评审标准得1.5分，未满足一个评审标准要求综合赋分0-1.4分，满分4.5分。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根据项目实际需求，提供针对本项目的售后服务及培训服务方案 包括：①售后服务承诺和服务内容，②故障处理及补救措施，③维修管理响应时间、响应速度及响应方式，④培训服务方案 二、评审标准 1、完整性：切合本项目实际情况，方案内容齐全，对文件中各项要求有详细描述； 2、可实施性：切合本项目实际情况，提出步骤清晰、合理的方案。 3、针对性：方案能够紧扣项目实际情况，内容科学合理。 三、赋分标准（满分12分） ①售后服务承诺和服务内容：每完全满足一个评审标准得 1 分，未完全满足一个评审标准得 0-0.9 分，满分 3 分；②故障处理及补救措施：每完全满足一个评审标准得 1 分，未完全满足一个评审标准得 0-0.9 分，满分 3 分；③维修管理响应时间、响应速度及响应方式，每完全满足一个评审标准得 1 分，未完全满足一个评审标准得 0-0.9 分，满分 3 分；④培训服务方案，每完全满足一个评审标准得 1 分，未完全满足一个评审标准得 0-0.9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1.经初审合格的投标文件，其投标报价为有效投标报价，对符合政策性扣减的供应商的有效投标报价进行政策性扣减，并依据扣减后的价格（评审价格）进行价格评审。 2.满足招标文件实质性要求且投标报价最低的供应商的价格为投标基准价，其价格分为满分30分。 3.价格分统一采用低价优先法，即满足招标文件要求且投标报价最低的为投标基准价，其价格分为满分。其他供应商的价格分统一按照下列公式计算：投标报价得分=(投标基准价／投标报价)×30，计算分数时四舍五入取小数点后两位； 4.投标报价不完整的，不进入评标标准价的计算，本项得0分。 5.经评委一致认定，供应商的投标报价低于公认市场成本，或超过采购预算,其响应将被拒绝。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详见附件：1包-投标分项报价表.docx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详见附件：2包-投标分项报价表.docx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