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E546E4">
      <w:pPr>
        <w:jc w:val="center"/>
        <w:rPr>
          <w:rFonts w:hint="eastAsia"/>
          <w:lang w:eastAsia="zh-CN"/>
        </w:rPr>
      </w:pPr>
      <w:r>
        <w:rPr>
          <w:rFonts w:hint="eastAsia"/>
          <w:b/>
          <w:bCs/>
          <w:sz w:val="32"/>
          <w:szCs w:val="32"/>
          <w:lang w:eastAsia="zh-CN"/>
        </w:rPr>
        <w:t>资格证明文件</w:t>
      </w:r>
    </w:p>
    <w:p w14:paraId="7FEF3A0F">
      <w:pPr>
        <w:numPr>
          <w:ilvl w:val="0"/>
          <w:numId w:val="1"/>
        </w:numPr>
        <w:ind w:left="0" w:leftChars="0" w:firstLine="420" w:firstLineChars="0"/>
        <w:rPr>
          <w:rFonts w:hint="eastAsia"/>
          <w:sz w:val="28"/>
          <w:szCs w:val="28"/>
          <w:lang w:eastAsia="zh-CN"/>
        </w:rPr>
      </w:pPr>
      <w:r>
        <w:rPr>
          <w:rFonts w:hint="eastAsia"/>
          <w:sz w:val="28"/>
          <w:szCs w:val="28"/>
          <w:lang w:eastAsia="zh-CN"/>
        </w:rPr>
        <w:t>供应商为响应招标并参加投标的合法注册的企业法人、事业法人或其他组织。企业法人应提供合法有效的标识有统一社会信用代码的营业执照；事业</w:t>
      </w:r>
      <w:bookmarkStart w:id="0" w:name="_GoBack"/>
      <w:bookmarkEnd w:id="0"/>
      <w:r>
        <w:rPr>
          <w:rFonts w:hint="eastAsia"/>
          <w:sz w:val="28"/>
          <w:szCs w:val="28"/>
          <w:lang w:eastAsia="zh-CN"/>
        </w:rPr>
        <w:t>法人应提供事业单位法人证书；其他组织应提供合法登记证明文件；</w:t>
      </w:r>
    </w:p>
    <w:p w14:paraId="26C3F11B">
      <w:pPr>
        <w:numPr>
          <w:ilvl w:val="0"/>
          <w:numId w:val="1"/>
        </w:numPr>
        <w:ind w:left="0" w:leftChars="0" w:firstLine="420" w:firstLineChars="0"/>
        <w:rPr>
          <w:rFonts w:hint="eastAsia"/>
          <w:sz w:val="28"/>
          <w:szCs w:val="28"/>
          <w:lang w:eastAsia="zh-CN"/>
        </w:rPr>
      </w:pPr>
      <w:r>
        <w:rPr>
          <w:rFonts w:hint="eastAsia"/>
          <w:sz w:val="28"/>
          <w:szCs w:val="28"/>
          <w:lang w:eastAsia="zh-CN"/>
        </w:rPr>
        <w:t>供应商应具备《网络安全服务认证证书 等级保护测评服务认证》；</w:t>
      </w:r>
    </w:p>
    <w:p w14:paraId="1FCF191C">
      <w:pPr>
        <w:numPr>
          <w:ilvl w:val="0"/>
          <w:numId w:val="1"/>
        </w:numPr>
        <w:ind w:left="0" w:leftChars="0" w:firstLine="420" w:firstLineChars="0"/>
        <w:rPr>
          <w:rFonts w:hint="eastAsia"/>
          <w:sz w:val="28"/>
          <w:szCs w:val="28"/>
          <w:lang w:eastAsia="zh-CN"/>
        </w:rPr>
      </w:pPr>
      <w:r>
        <w:rPr>
          <w:rFonts w:hint="eastAsia"/>
          <w:sz w:val="28"/>
          <w:szCs w:val="28"/>
          <w:lang w:eastAsia="zh-CN"/>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14:paraId="345F7676">
      <w:pPr>
        <w:numPr>
          <w:ilvl w:val="0"/>
          <w:numId w:val="1"/>
        </w:numPr>
        <w:ind w:left="0" w:leftChars="0" w:firstLine="420" w:firstLineChars="0"/>
        <w:rPr>
          <w:rFonts w:hint="eastAsia"/>
          <w:sz w:val="28"/>
          <w:szCs w:val="28"/>
          <w:lang w:eastAsia="zh-CN"/>
        </w:rPr>
      </w:pPr>
      <w:r>
        <w:rPr>
          <w:rFonts w:hint="eastAsia"/>
          <w:sz w:val="28"/>
          <w:szCs w:val="28"/>
          <w:lang w:eastAsia="zh-CN"/>
        </w:rPr>
        <w:t>提供2023或2024年度财务审计报告（至少包括常规和三表一注，成立时间至提交磋商响应文件截止时间不足一年的可提供成立后任意时段的资产负债表），或其开标前六个月内基本存款账户开户银行出具的资信证明；</w:t>
      </w:r>
    </w:p>
    <w:p w14:paraId="377068F0">
      <w:pPr>
        <w:numPr>
          <w:ilvl w:val="0"/>
          <w:numId w:val="1"/>
        </w:numPr>
        <w:ind w:left="0" w:leftChars="0" w:firstLine="420" w:firstLineChars="0"/>
        <w:rPr>
          <w:rFonts w:hint="eastAsia"/>
          <w:sz w:val="28"/>
          <w:szCs w:val="28"/>
          <w:lang w:eastAsia="zh-CN"/>
        </w:rPr>
      </w:pPr>
      <w:r>
        <w:rPr>
          <w:rFonts w:hint="eastAsia"/>
          <w:sz w:val="28"/>
          <w:szCs w:val="28"/>
          <w:lang w:eastAsia="zh-CN"/>
        </w:rPr>
        <w:t>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14:paraId="6EBC536C">
      <w:pPr>
        <w:numPr>
          <w:ilvl w:val="0"/>
          <w:numId w:val="1"/>
        </w:numPr>
        <w:ind w:left="0" w:leftChars="0" w:firstLine="420" w:firstLineChars="0"/>
        <w:rPr>
          <w:rFonts w:hint="eastAsia"/>
          <w:sz w:val="28"/>
          <w:szCs w:val="28"/>
          <w:lang w:eastAsia="zh-CN"/>
        </w:rPr>
      </w:pPr>
      <w:r>
        <w:rPr>
          <w:rFonts w:hint="eastAsia"/>
          <w:sz w:val="28"/>
          <w:szCs w:val="28"/>
          <w:lang w:eastAsia="zh-CN"/>
        </w:rPr>
        <w:t>提供2025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14:paraId="6A755664">
      <w:pPr>
        <w:numPr>
          <w:ilvl w:val="0"/>
          <w:numId w:val="1"/>
        </w:numPr>
        <w:ind w:left="0" w:leftChars="0" w:firstLine="420" w:firstLineChars="0"/>
        <w:rPr>
          <w:rFonts w:hint="eastAsia"/>
          <w:sz w:val="28"/>
          <w:szCs w:val="28"/>
          <w:lang w:eastAsia="zh-CN"/>
        </w:rPr>
      </w:pPr>
      <w:r>
        <w:rPr>
          <w:rFonts w:hint="eastAsia"/>
          <w:sz w:val="28"/>
          <w:szCs w:val="28"/>
          <w:lang w:eastAsia="zh-CN"/>
        </w:rPr>
        <w:t>提供《供应商信用记录书面声明函》。经查，供应商未被列入“信用中国”网站记录的“失信被执行人”或“重大税收违法失信主体”名单；不处于“中国政府采购网”记录的“政府采购严重违法失信行为记录名单”中的禁止参加政府采购活动期间；</w:t>
      </w:r>
    </w:p>
    <w:p w14:paraId="57856EDE">
      <w:pPr>
        <w:numPr>
          <w:ilvl w:val="0"/>
          <w:numId w:val="1"/>
        </w:numPr>
        <w:ind w:left="0" w:leftChars="0" w:firstLine="420" w:firstLineChars="0"/>
        <w:rPr>
          <w:rFonts w:hint="eastAsia"/>
          <w:lang w:eastAsia="zh-CN"/>
        </w:rPr>
      </w:pPr>
      <w:r>
        <w:rPr>
          <w:rFonts w:hint="eastAsia"/>
          <w:sz w:val="28"/>
          <w:szCs w:val="28"/>
          <w:lang w:eastAsia="zh-CN"/>
        </w:rPr>
        <w:t>提供具有履行合同所必需的设备和专业技术能力的承诺书。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创艺简仿宋">
    <w:altName w:val="仿宋"/>
    <w:panose1 w:val="00000000000000000000"/>
    <w:charset w:val="86"/>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A4615C"/>
    <w:multiLevelType w:val="singleLevel"/>
    <w:tmpl w:val="7CA4615C"/>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291B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adjustRightInd w:val="0"/>
      <w:spacing w:after="120" w:line="312" w:lineRule="atLeast"/>
      <w:textAlignment w:val="baseline"/>
    </w:pPr>
    <w:rPr>
      <w:rFonts w:eastAsia="创艺简仿宋"/>
      <w:kern w:val="0"/>
      <w:sz w:val="24"/>
      <w:szCs w:val="20"/>
      <w:u w:val="single"/>
    </w:rPr>
  </w:style>
  <w:style w:type="paragraph" w:styleId="3">
    <w:name w:val="Normal (Web)"/>
    <w:basedOn w:val="1"/>
    <w:qFormat/>
    <w:uiPriority w:val="99"/>
    <w:pPr>
      <w:widowControl/>
      <w:spacing w:before="100" w:beforeAutospacing="1" w:after="100" w:afterAutospacing="1"/>
      <w:jc w:val="left"/>
    </w:pPr>
    <w:rPr>
      <w:rFonts w:ascii="宋体" w:hAnsi="宋体" w:cs="宋体"/>
      <w:spacing w:val="30"/>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2025-08-28T08:35:00Z</dcterms:created>
  <dc:creator>Administrator</dc:creator>
  <cp:lastModifiedBy>ZT</cp:lastModifiedBy>
  <dcterms:modified xsi:type="dcterms:W3CDTF">2025-08-28T08:35:57Z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eyJoZGlkIjoiODcwNjIxOGUzODU2NTk3OTQ0ZTgxYzcyMjE0NDcwMmIiLCJ1c2VySWQiOiIzMzg5MzI1NDMifQ==</vt:lpwstr>
  </property>
  <property fmtid="{D5CDD505-2E9C-101B-9397-08002B2CF9AE}" pid="4" name="ICV">
    <vt:lpwstr>35064C8E366746FEBE0894D80E2641F6_12</vt:lpwstr>
  </property>
</Properties>
</file>