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B6DD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项目实施方案</w:t>
      </w:r>
    </w:p>
    <w:p w14:paraId="0D20D55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50277E3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供应商根据本项目制定方案，包括但不限于以下内容：</w:t>
      </w:r>
    </w:p>
    <w:p w14:paraId="3B4D09D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格式自拟</w:t>
      </w:r>
    </w:p>
    <w:p w14:paraId="798DB54B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51CB8A6C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8"/>
          <w:szCs w:val="28"/>
        </w:rPr>
        <w:t>采购标的成本</w:t>
      </w:r>
      <w:bookmarkStart w:id="0" w:name="_GoBack"/>
      <w:bookmarkEnd w:id="0"/>
    </w:p>
    <w:p w14:paraId="368B7F72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8"/>
          <w:szCs w:val="28"/>
        </w:rPr>
        <w:t>同类项目合同价格</w:t>
      </w:r>
    </w:p>
    <w:p w14:paraId="03FDD38A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8"/>
          <w:szCs w:val="28"/>
        </w:rPr>
        <w:t>相关专利、专有技术等情况说明</w:t>
      </w:r>
    </w:p>
    <w:p w14:paraId="232B18F4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3C5D90"/>
    <w:multiLevelType w:val="singleLevel"/>
    <w:tmpl w:val="A83C5D9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A1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2025-09-01T09:04:03Z</dcterms:created>
  <dc:creator>杨光</dc:creator>
  <cp:lastModifiedBy>快乐猫</cp:lastModifiedBy>
  <dcterms:modified xsi:type="dcterms:W3CDTF">2025-09-01T09:08:37Z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0AF421C111244ECBA6953330F56D3E78_12</vt:lpwstr>
  </property>
</Properties>
</file>