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版本号：SXYZ2025ZB-WNSF-0802.4B120250829001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物理与电气工程学院实验教学设备更新项目(二次)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SXYZ2025ZB-WNSF-0802.4B1</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陕西宇正招标有限公司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陕西宇正招标有限公司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物理与电气工程学院实验教学设备更新项目(二次)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SXYZ2025ZB-WNSF-0802.4B1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物理与电气工程学院实验教学设备更新项目(二次)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师范学院物理与电气工程学院实验教学设备更新项目(二次)通过系统性设备更新与实验室改造，全面提升实验教学质量、保障学生实践能力培养，并为学科发展和复合型人才培养提供支撑。采购包1：嵌入式、PLC实验仪器设备；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1、非联合体声明：投标供应商应提供《非联合体不分包投标声明 》并进行电子签章。</w:t>
      </w:r>
    </w:p>
    <w:p>
      <w:pPr>
        <w:pStyle w:val="null3"/>
      </w:pPr>
      <w:r>
        <w:rPr>
          <w:rFonts w:ascii="仿宋_GB2312" w:hAnsi="仿宋_GB2312" w:cs="仿宋_GB2312" w:eastAsia="仿宋_GB2312"/>
        </w:rPr>
        <w:t>2、法人授权：法定代表人参加投标的，须提交法定代表人身份证明及身份证；法定代表人授权他人参加投标的，须提交法定代表人授权委托书及被授权人身份证。</w:t>
      </w:r>
    </w:p>
    <w:p>
      <w:pPr>
        <w:pStyle w:val="null3"/>
      </w:pPr>
      <w:r>
        <w:rPr>
          <w:rFonts w:ascii="仿宋_GB2312" w:hAnsi="仿宋_GB2312" w:cs="仿宋_GB2312" w:eastAsia="仿宋_GB2312"/>
        </w:rPr>
        <w:t>3、信用记录：资格审查时，供应商未被列入失信被执行人、税收违法黑名单、政府采购严重违法失信行为记录名单。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渭南师范学院经办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09132133191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陕西宇正招标有限公司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西安市新城区长乐西路128号华东万悦城2号写字楼22楼2208室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常红、魏洁、刘聪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029-82282801、029-88611613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开户名称：陕西宇正招标有限公司</w:t>
            </w:r>
          </w:p>
          <w:p>
            <w:pPr>
              <w:pStyle w:val="null3"/>
            </w:pPr>
            <w:r>
              <w:rPr>
                <w:rFonts w:ascii="仿宋_GB2312" w:hAnsi="仿宋_GB2312" w:cs="仿宋_GB2312" w:eastAsia="仿宋_GB2312"/>
              </w:rPr>
              <w:t>开户银行：中国银行西安西关支行</w:t>
            </w:r>
          </w:p>
          <w:p>
            <w:pPr>
              <w:pStyle w:val="null3"/>
            </w:pPr>
            <w:r>
              <w:rPr>
                <w:rFonts w:ascii="仿宋_GB2312" w:hAnsi="仿宋_GB2312" w:cs="仿宋_GB2312" w:eastAsia="仿宋_GB2312"/>
              </w:rPr>
              <w:t>银行账号：102471229441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说明：1.签订合同后7日历天内缴纳，转账形式提交的必须从公司基本账户转出；2.履约保证金至质保期结束无质量问题全额无息退回。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考《国家计委关于印发〈招标代理服务费管理暂行办法〉的通知》（计价格【2002】1980号）、《国家发展和改革委员会办公厅关于招标代理服务收费有关问题的通知》（发改办价格〔2003〕857号）规定收取，由成交供应商支付招标代理服务费。 2、支付方式：成交供应商应在领取通知书的同时，向招标代理机构一次性交纳本项目招标代理服务费。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陕西宇正招标有限公司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陕西宇正招标有限公司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陕西宇正招标有限公司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陕西宇正招标有限公司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陕西宇正招标有限公司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联系人：常红</w:t>
      </w:r>
    </w:p>
    <w:p>
      <w:pPr>
        <w:pStyle w:val="null3"/>
      </w:pPr>
      <w:r>
        <w:rPr>
          <w:rFonts w:ascii="仿宋_GB2312" w:hAnsi="仿宋_GB2312" w:cs="仿宋_GB2312" w:eastAsia="仿宋_GB2312"/>
        </w:rPr>
        <w:t>联系电话：029-88611613 (yzzb88611613@163.com)</w:t>
      </w:r>
    </w:p>
    <w:p>
      <w:pPr>
        <w:pStyle w:val="null3"/>
      </w:pPr>
      <w:r>
        <w:rPr>
          <w:rFonts w:ascii="仿宋_GB2312" w:hAnsi="仿宋_GB2312" w:cs="仿宋_GB2312" w:eastAsia="仿宋_GB2312"/>
        </w:rPr>
        <w:t>地址：西安市新城区长乐西路华东万悦城2号写字楼22层2207、2208室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师范学院物理与电气工程学院实验教学设备更新项目(二次)通过系统性设备更新与实验室改造，全面提升实验教学质量、保障学生实践能力培养，并为学科发展和复合型人才培养提供支撑。采购包1：嵌入式、PLC实验仪器设备；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嵌入式、PLC实验仪器设备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标的名称：嵌入式、PLC实验仪器设备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2"/>
              <w:gridCol w:w="168"/>
              <w:gridCol w:w="235"/>
              <w:gridCol w:w="252"/>
              <w:gridCol w:w="2114"/>
              <w:gridCol w:w="235"/>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实验</w:t>
                  </w:r>
                </w:p>
                <w:p>
                  <w:pPr>
                    <w:pStyle w:val="null3"/>
                    <w:jc w:val="center"/>
                  </w:pPr>
                  <w:r>
                    <w:rPr>
                      <w:rFonts w:ascii="仿宋_GB2312" w:hAnsi="仿宋_GB2312" w:cs="仿宋_GB2312" w:eastAsia="仿宋_GB2312"/>
                      <w:sz w:val="21"/>
                      <w:b/>
                    </w:rPr>
                    <w:t>名称</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1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核心参数</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购置数量</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嵌入式实验</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嵌入式开发</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嵌入式技术应用开发实验系统</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板载芯片</w:t>
                  </w:r>
                  <w:r>
                    <w:rPr>
                      <w:rFonts w:ascii="仿宋_GB2312" w:hAnsi="仿宋_GB2312" w:cs="仿宋_GB2312" w:eastAsia="仿宋_GB2312"/>
                      <w:sz w:val="22"/>
                    </w:rPr>
                    <w:t>STM32F407ZGT6</w:t>
                  </w:r>
                  <w:r>
                    <w:rPr>
                      <w:rFonts w:ascii="仿宋_GB2312" w:hAnsi="仿宋_GB2312" w:cs="仿宋_GB2312" w:eastAsia="仿宋_GB2312"/>
                      <w:sz w:val="22"/>
                    </w:rPr>
                    <w:t xml:space="preserve">； </w:t>
                  </w:r>
                  <w:r>
                    <w:rPr>
                      <w:rFonts w:ascii="仿宋_GB2312" w:hAnsi="仿宋_GB2312" w:cs="仿宋_GB2312" w:eastAsia="仿宋_GB2312"/>
                      <w:sz w:val="22"/>
                    </w:rPr>
                    <w:t>FLASH</w:t>
                  </w:r>
                  <w:r>
                    <w:rPr>
                      <w:rFonts w:ascii="仿宋_GB2312" w:hAnsi="仿宋_GB2312" w:cs="仿宋_GB2312" w:eastAsia="仿宋_GB2312"/>
                      <w:sz w:val="22"/>
                    </w:rPr>
                    <w:t>：</w:t>
                  </w:r>
                  <w:r>
                    <w:rPr>
                      <w:rFonts w:ascii="仿宋_GB2312" w:hAnsi="仿宋_GB2312" w:cs="仿宋_GB2312" w:eastAsia="仿宋_GB2312"/>
                      <w:sz w:val="22"/>
                    </w:rPr>
                    <w:t>1024</w:t>
                  </w:r>
                  <w:r>
                    <w:rPr>
                      <w:rFonts w:ascii="仿宋_GB2312" w:hAnsi="仿宋_GB2312" w:cs="仿宋_GB2312" w:eastAsia="仿宋_GB2312"/>
                      <w:sz w:val="22"/>
                    </w:rPr>
                    <w:t>k</w:t>
                  </w:r>
                  <w:r>
                    <w:rPr>
                      <w:rFonts w:ascii="仿宋_GB2312" w:hAnsi="仿宋_GB2312" w:cs="仿宋_GB2312" w:eastAsia="仿宋_GB2312"/>
                      <w:sz w:val="22"/>
                    </w:rPr>
                    <w:t>B</w:t>
                  </w:r>
                  <w:r>
                    <w:rPr>
                      <w:rFonts w:ascii="仿宋_GB2312" w:hAnsi="仿宋_GB2312" w:cs="仿宋_GB2312" w:eastAsia="仿宋_GB2312"/>
                      <w:sz w:val="22"/>
                    </w:rPr>
                    <w:t xml:space="preserve">； </w:t>
                  </w:r>
                  <w:r>
                    <w:rPr>
                      <w:rFonts w:ascii="仿宋_GB2312" w:hAnsi="仿宋_GB2312" w:cs="仿宋_GB2312" w:eastAsia="仿宋_GB2312"/>
                      <w:sz w:val="22"/>
                    </w:rPr>
                    <w:t>SRAM</w:t>
                  </w:r>
                  <w:r>
                    <w:rPr>
                      <w:rFonts w:ascii="仿宋_GB2312" w:hAnsi="仿宋_GB2312" w:cs="仿宋_GB2312" w:eastAsia="仿宋_GB2312"/>
                      <w:sz w:val="22"/>
                    </w:rPr>
                    <w:t>：</w:t>
                  </w:r>
                  <w:r>
                    <w:rPr>
                      <w:rFonts w:ascii="仿宋_GB2312" w:hAnsi="仿宋_GB2312" w:cs="仿宋_GB2312" w:eastAsia="仿宋_GB2312"/>
                      <w:sz w:val="22"/>
                    </w:rPr>
                    <w:t>192</w:t>
                  </w:r>
                  <w:r>
                    <w:rPr>
                      <w:rFonts w:ascii="仿宋_GB2312" w:hAnsi="仿宋_GB2312" w:cs="仿宋_GB2312" w:eastAsia="仿宋_GB2312"/>
                      <w:sz w:val="22"/>
                    </w:rPr>
                    <w:t>k</w:t>
                  </w:r>
                  <w:r>
                    <w:rPr>
                      <w:rFonts w:ascii="仿宋_GB2312" w:hAnsi="仿宋_GB2312" w:cs="仿宋_GB2312" w:eastAsia="仿宋_GB2312"/>
                      <w:sz w:val="22"/>
                    </w:rPr>
                    <w:t>B</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2.</w:t>
                  </w:r>
                  <w:r>
                    <w:rPr>
                      <w:rFonts w:ascii="仿宋_GB2312" w:hAnsi="仿宋_GB2312" w:cs="仿宋_GB2312" w:eastAsia="仿宋_GB2312"/>
                      <w:sz w:val="22"/>
                    </w:rPr>
                    <w:t xml:space="preserve">除 </w:t>
                  </w:r>
                  <w:r>
                    <w:rPr>
                      <w:rFonts w:ascii="仿宋_GB2312" w:hAnsi="仿宋_GB2312" w:cs="仿宋_GB2312" w:eastAsia="仿宋_GB2312"/>
                      <w:sz w:val="22"/>
                    </w:rPr>
                    <w:t xml:space="preserve">RTC </w:t>
                  </w:r>
                  <w:r>
                    <w:rPr>
                      <w:rFonts w:ascii="仿宋_GB2312" w:hAnsi="仿宋_GB2312" w:cs="仿宋_GB2312" w:eastAsia="仿宋_GB2312"/>
                      <w:sz w:val="22"/>
                    </w:rPr>
                    <w:t>晶振占用的</w:t>
                  </w:r>
                  <w:r>
                    <w:rPr>
                      <w:rFonts w:ascii="仿宋_GB2312" w:hAnsi="仿宋_GB2312" w:cs="仿宋_GB2312" w:eastAsia="仿宋_GB2312"/>
                      <w:sz w:val="22"/>
                    </w:rPr>
                    <w:t>2</w:t>
                  </w:r>
                  <w:r>
                    <w:rPr>
                      <w:rFonts w:ascii="仿宋_GB2312" w:hAnsi="仿宋_GB2312" w:cs="仿宋_GB2312" w:eastAsia="仿宋_GB2312"/>
                      <w:sz w:val="22"/>
                    </w:rPr>
                    <w:t>个</w:t>
                  </w:r>
                  <w:r>
                    <w:rPr>
                      <w:rFonts w:ascii="仿宋_GB2312" w:hAnsi="仿宋_GB2312" w:cs="仿宋_GB2312" w:eastAsia="仿宋_GB2312"/>
                      <w:sz w:val="22"/>
                    </w:rPr>
                    <w:t>IO</w:t>
                  </w:r>
                  <w:r>
                    <w:rPr>
                      <w:rFonts w:ascii="仿宋_GB2312" w:hAnsi="仿宋_GB2312" w:cs="仿宋_GB2312" w:eastAsia="仿宋_GB2312"/>
                      <w:sz w:val="22"/>
                    </w:rPr>
                    <w:t>口外，其他</w:t>
                  </w:r>
                  <w:r>
                    <w:rPr>
                      <w:rFonts w:ascii="仿宋_GB2312" w:hAnsi="仿宋_GB2312" w:cs="仿宋_GB2312" w:eastAsia="仿宋_GB2312"/>
                      <w:sz w:val="22"/>
                    </w:rPr>
                    <w:t>IO</w:t>
                  </w:r>
                  <w:r>
                    <w:rPr>
                      <w:rFonts w:ascii="仿宋_GB2312" w:hAnsi="仿宋_GB2312" w:cs="仿宋_GB2312" w:eastAsia="仿宋_GB2312"/>
                      <w:sz w:val="22"/>
                    </w:rPr>
                    <w:t>口全引出；</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板载</w:t>
                  </w:r>
                  <w:r>
                    <w:rPr>
                      <w:rFonts w:ascii="仿宋_GB2312" w:hAnsi="仿宋_GB2312" w:cs="仿宋_GB2312" w:eastAsia="仿宋_GB2312"/>
                      <w:sz w:val="22"/>
                    </w:rPr>
                    <w:t xml:space="preserve">10M/100M </w:t>
                  </w:r>
                  <w:r>
                    <w:rPr>
                      <w:rFonts w:ascii="仿宋_GB2312" w:hAnsi="仿宋_GB2312" w:cs="仿宋_GB2312" w:eastAsia="仿宋_GB2312"/>
                      <w:sz w:val="22"/>
                    </w:rPr>
                    <w:t>网口用于以太网通信；</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板载音频编解码芯片</w:t>
                  </w:r>
                  <w:r>
                    <w:rPr>
                      <w:rFonts w:ascii="仿宋_GB2312" w:hAnsi="仿宋_GB2312" w:cs="仿宋_GB2312" w:eastAsia="仿宋_GB2312"/>
                      <w:sz w:val="22"/>
                    </w:rPr>
                    <w:t>ES8388</w:t>
                  </w:r>
                  <w:r>
                    <w:rPr>
                      <w:rFonts w:ascii="仿宋_GB2312" w:hAnsi="仿宋_GB2312" w:cs="仿宋_GB2312" w:eastAsia="仿宋_GB2312"/>
                      <w:sz w:val="22"/>
                    </w:rPr>
                    <w:t>，用于音频编解码；</w:t>
                  </w:r>
                </w:p>
                <w:p>
                  <w:pPr>
                    <w:pStyle w:val="null3"/>
                    <w:jc w:val="left"/>
                  </w:pPr>
                  <w:r>
                    <w:rPr>
                      <w:rFonts w:ascii="仿宋_GB2312" w:hAnsi="仿宋_GB2312" w:cs="仿宋_GB2312" w:eastAsia="仿宋_GB2312"/>
                      <w:sz w:val="22"/>
                    </w:rPr>
                    <w:t>5.</w:t>
                  </w:r>
                  <w:r>
                    <w:rPr>
                      <w:rFonts w:ascii="仿宋_GB2312" w:hAnsi="仿宋_GB2312" w:cs="仿宋_GB2312" w:eastAsia="仿宋_GB2312"/>
                      <w:sz w:val="22"/>
                    </w:rPr>
                    <w:t>三轴磁力计芯片</w:t>
                  </w:r>
                  <w:r>
                    <w:rPr>
                      <w:rFonts w:ascii="仿宋_GB2312" w:hAnsi="仿宋_GB2312" w:cs="仿宋_GB2312" w:eastAsia="仿宋_GB2312"/>
                      <w:sz w:val="22"/>
                    </w:rPr>
                    <w:t>ST480MC</w:t>
                  </w:r>
                  <w:r>
                    <w:rPr>
                      <w:rFonts w:ascii="仿宋_GB2312" w:hAnsi="仿宋_GB2312" w:cs="仿宋_GB2312" w:eastAsia="仿宋_GB2312"/>
                      <w:sz w:val="22"/>
                    </w:rPr>
                    <w:t>，用于检测磁场强度和方向；</w:t>
                  </w:r>
                </w:p>
                <w:p>
                  <w:pPr>
                    <w:pStyle w:val="null3"/>
                    <w:jc w:val="left"/>
                  </w:pPr>
                  <w:r>
                    <w:rPr>
                      <w:rFonts w:ascii="仿宋_GB2312" w:hAnsi="仿宋_GB2312" w:cs="仿宋_GB2312" w:eastAsia="仿宋_GB2312"/>
                      <w:sz w:val="22"/>
                    </w:rPr>
                    <w:t>6.</w:t>
                  </w:r>
                  <w:r>
                    <w:rPr>
                      <w:rFonts w:ascii="仿宋_GB2312" w:hAnsi="仿宋_GB2312" w:cs="仿宋_GB2312" w:eastAsia="仿宋_GB2312"/>
                      <w:sz w:val="22"/>
                    </w:rPr>
                    <w:t>板载</w:t>
                  </w:r>
                  <w:r>
                    <w:rPr>
                      <w:rFonts w:ascii="仿宋_GB2312" w:hAnsi="仿宋_GB2312" w:cs="仿宋_GB2312" w:eastAsia="仿宋_GB2312"/>
                      <w:sz w:val="22"/>
                    </w:rPr>
                    <w:t>SRAM</w:t>
                  </w:r>
                  <w:r>
                    <w:rPr>
                      <w:rFonts w:ascii="仿宋_GB2312" w:hAnsi="仿宋_GB2312" w:cs="仿宋_GB2312" w:eastAsia="仿宋_GB2312"/>
                      <w:sz w:val="22"/>
                    </w:rPr>
                    <w:t>芯片</w:t>
                  </w:r>
                  <w:r>
                    <w:rPr>
                      <w:rFonts w:ascii="仿宋_GB2312" w:hAnsi="仿宋_GB2312" w:cs="仿宋_GB2312" w:eastAsia="仿宋_GB2312"/>
                      <w:sz w:val="22"/>
                    </w:rPr>
                    <w:t>1M</w:t>
                  </w:r>
                  <w:r>
                    <w:rPr>
                      <w:rFonts w:ascii="仿宋_GB2312" w:hAnsi="仿宋_GB2312" w:cs="仿宋_GB2312" w:eastAsia="仿宋_GB2312"/>
                      <w:sz w:val="22"/>
                    </w:rPr>
                    <w:t>字节；</w:t>
                  </w:r>
                </w:p>
                <w:p>
                  <w:pPr>
                    <w:pStyle w:val="null3"/>
                    <w:jc w:val="left"/>
                  </w:pPr>
                  <w:r>
                    <w:rPr>
                      <w:rFonts w:ascii="仿宋_GB2312" w:hAnsi="仿宋_GB2312" w:cs="仿宋_GB2312" w:eastAsia="仿宋_GB2312"/>
                      <w:sz w:val="22"/>
                    </w:rPr>
                    <w:t>7.</w:t>
                  </w:r>
                  <w:r>
                    <w:rPr>
                      <w:rFonts w:ascii="仿宋_GB2312" w:hAnsi="仿宋_GB2312" w:cs="仿宋_GB2312" w:eastAsia="仿宋_GB2312"/>
                      <w:sz w:val="22"/>
                    </w:rPr>
                    <w:t>板载</w:t>
                  </w:r>
                  <w:r>
                    <w:rPr>
                      <w:rFonts w:ascii="仿宋_GB2312" w:hAnsi="仿宋_GB2312" w:cs="仿宋_GB2312" w:eastAsia="仿宋_GB2312"/>
                      <w:sz w:val="22"/>
                    </w:rPr>
                    <w:t>SPI FLASH 16MByte</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8.</w:t>
                  </w:r>
                  <w:r>
                    <w:rPr>
                      <w:rFonts w:ascii="仿宋_GB2312" w:hAnsi="仿宋_GB2312" w:cs="仿宋_GB2312" w:eastAsia="仿宋_GB2312"/>
                      <w:sz w:val="22"/>
                    </w:rPr>
                    <w:t>板载</w:t>
                  </w:r>
                  <w:r>
                    <w:rPr>
                      <w:rFonts w:ascii="仿宋_GB2312" w:hAnsi="仿宋_GB2312" w:cs="仿宋_GB2312" w:eastAsia="仿宋_GB2312"/>
                      <w:sz w:val="22"/>
                    </w:rPr>
                    <w:t xml:space="preserve">EEPROM </w:t>
                  </w:r>
                  <w:r>
                    <w:rPr>
                      <w:rFonts w:ascii="仿宋_GB2312" w:hAnsi="仿宋_GB2312" w:cs="仿宋_GB2312" w:eastAsia="仿宋_GB2312"/>
                      <w:sz w:val="22"/>
                    </w:rPr>
                    <w:t>芯片，红外接收，</w:t>
                  </w:r>
                  <w:r>
                    <w:rPr>
                      <w:rFonts w:ascii="仿宋_GB2312" w:hAnsi="仿宋_GB2312" w:cs="仿宋_GB2312" w:eastAsia="仿宋_GB2312"/>
                      <w:sz w:val="22"/>
                    </w:rPr>
                    <w:t>JTAG</w:t>
                  </w:r>
                  <w:r>
                    <w:rPr>
                      <w:rFonts w:ascii="仿宋_GB2312" w:hAnsi="仿宋_GB2312" w:cs="仿宋_GB2312" w:eastAsia="仿宋_GB2312"/>
                      <w:sz w:val="22"/>
                    </w:rPr>
                    <w:t>接口；</w:t>
                  </w:r>
                </w:p>
                <w:p>
                  <w:pPr>
                    <w:pStyle w:val="null3"/>
                    <w:jc w:val="left"/>
                  </w:pPr>
                  <w:r>
                    <w:rPr>
                      <w:rFonts w:ascii="仿宋_GB2312" w:hAnsi="仿宋_GB2312" w:cs="仿宋_GB2312" w:eastAsia="仿宋_GB2312"/>
                      <w:sz w:val="22"/>
                    </w:rPr>
                    <w:t>9.</w:t>
                  </w:r>
                  <w:r>
                    <w:rPr>
                      <w:rFonts w:ascii="仿宋_GB2312" w:hAnsi="仿宋_GB2312" w:cs="仿宋_GB2312" w:eastAsia="仿宋_GB2312"/>
                      <w:sz w:val="22"/>
                    </w:rPr>
                    <w:t>板载</w:t>
                  </w:r>
                  <w:r>
                    <w:rPr>
                      <w:rFonts w:ascii="仿宋_GB2312" w:hAnsi="仿宋_GB2312" w:cs="仿宋_GB2312" w:eastAsia="仿宋_GB2312"/>
                      <w:sz w:val="22"/>
                    </w:rPr>
                    <w:t xml:space="preserve">USB </w:t>
                  </w:r>
                  <w:r>
                    <w:rPr>
                      <w:rFonts w:ascii="仿宋_GB2312" w:hAnsi="仿宋_GB2312" w:cs="仿宋_GB2312" w:eastAsia="仿宋_GB2312"/>
                      <w:sz w:val="22"/>
                    </w:rPr>
                    <w:t>串口，支持</w:t>
                  </w:r>
                  <w:r>
                    <w:rPr>
                      <w:rFonts w:ascii="仿宋_GB2312" w:hAnsi="仿宋_GB2312" w:cs="仿宋_GB2312" w:eastAsia="仿宋_GB2312"/>
                      <w:sz w:val="22"/>
                    </w:rPr>
                    <w:t xml:space="preserve">STM32 </w:t>
                  </w:r>
                  <w:r>
                    <w:rPr>
                      <w:rFonts w:ascii="仿宋_GB2312" w:hAnsi="仿宋_GB2312" w:cs="仿宋_GB2312" w:eastAsia="仿宋_GB2312"/>
                      <w:sz w:val="22"/>
                    </w:rPr>
                    <w:t>的程序下载以及串口通信；</w:t>
                  </w:r>
                </w:p>
                <w:p>
                  <w:pPr>
                    <w:pStyle w:val="null3"/>
                    <w:jc w:val="left"/>
                  </w:pPr>
                  <w:r>
                    <w:rPr>
                      <w:rFonts w:ascii="仿宋_GB2312" w:hAnsi="仿宋_GB2312" w:cs="仿宋_GB2312" w:eastAsia="仿宋_GB2312"/>
                      <w:sz w:val="22"/>
                    </w:rPr>
                    <w:t>10.</w:t>
                  </w:r>
                  <w:r>
                    <w:rPr>
                      <w:rFonts w:ascii="仿宋_GB2312" w:hAnsi="仿宋_GB2312" w:cs="仿宋_GB2312" w:eastAsia="仿宋_GB2312"/>
                      <w:sz w:val="22"/>
                    </w:rPr>
                    <w:t>板载</w:t>
                  </w:r>
                  <w:r>
                    <w:rPr>
                      <w:rFonts w:ascii="仿宋_GB2312" w:hAnsi="仿宋_GB2312" w:cs="仿宋_GB2312" w:eastAsia="仿宋_GB2312"/>
                      <w:sz w:val="22"/>
                    </w:rPr>
                    <w:t>CAN/485</w:t>
                  </w:r>
                  <w:r>
                    <w:rPr>
                      <w:rFonts w:ascii="仿宋_GB2312" w:hAnsi="仿宋_GB2312" w:cs="仿宋_GB2312" w:eastAsia="仿宋_GB2312"/>
                      <w:sz w:val="22"/>
                    </w:rPr>
                    <w:t>接口；</w:t>
                  </w:r>
                </w:p>
                <w:p>
                  <w:pPr>
                    <w:pStyle w:val="null3"/>
                    <w:jc w:val="left"/>
                  </w:pPr>
                  <w:r>
                    <w:rPr>
                      <w:rFonts w:ascii="仿宋_GB2312" w:hAnsi="仿宋_GB2312" w:cs="仿宋_GB2312" w:eastAsia="仿宋_GB2312"/>
                      <w:sz w:val="22"/>
                    </w:rPr>
                    <w:t>11.</w:t>
                  </w:r>
                  <w:r>
                    <w:rPr>
                      <w:rFonts w:ascii="仿宋_GB2312" w:hAnsi="仿宋_GB2312" w:cs="仿宋_GB2312" w:eastAsia="仿宋_GB2312"/>
                      <w:sz w:val="22"/>
                    </w:rPr>
                    <w:t>板载光敏传感器，通过该传感器，开发板可以感知周围环境光线的变化，实现类似自动背光控制的应用；</w:t>
                  </w:r>
                </w:p>
                <w:p>
                  <w:pPr>
                    <w:pStyle w:val="null3"/>
                    <w:jc w:val="left"/>
                  </w:pPr>
                  <w:r>
                    <w:rPr>
                      <w:rFonts w:ascii="仿宋_GB2312" w:hAnsi="仿宋_GB2312" w:cs="仿宋_GB2312" w:eastAsia="仿宋_GB2312"/>
                      <w:sz w:val="22"/>
                    </w:rPr>
                    <w:t>12.</w:t>
                  </w:r>
                  <w:r>
                    <w:rPr>
                      <w:rFonts w:ascii="仿宋_GB2312" w:hAnsi="仿宋_GB2312" w:cs="仿宋_GB2312" w:eastAsia="仿宋_GB2312"/>
                      <w:sz w:val="22"/>
                    </w:rPr>
                    <w:t>板载</w:t>
                  </w:r>
                  <w:r>
                    <w:rPr>
                      <w:rFonts w:ascii="仿宋_GB2312" w:hAnsi="仿宋_GB2312" w:cs="仿宋_GB2312" w:eastAsia="仿宋_GB2312"/>
                      <w:sz w:val="22"/>
                    </w:rPr>
                    <w:t xml:space="preserve">RS232 </w:t>
                  </w:r>
                  <w:r>
                    <w:rPr>
                      <w:rFonts w:ascii="仿宋_GB2312" w:hAnsi="仿宋_GB2312" w:cs="仿宋_GB2312" w:eastAsia="仿宋_GB2312"/>
                      <w:sz w:val="22"/>
                    </w:rPr>
                    <w:t xml:space="preserve">接口，用于 </w:t>
                  </w:r>
                  <w:r>
                    <w:rPr>
                      <w:rFonts w:ascii="仿宋_GB2312" w:hAnsi="仿宋_GB2312" w:cs="仿宋_GB2312" w:eastAsia="仿宋_GB2312"/>
                      <w:sz w:val="22"/>
                    </w:rPr>
                    <w:t xml:space="preserve">RS232 </w:t>
                  </w:r>
                  <w:r>
                    <w:rPr>
                      <w:rFonts w:ascii="仿宋_GB2312" w:hAnsi="仿宋_GB2312" w:cs="仿宋_GB2312" w:eastAsia="仿宋_GB2312"/>
                      <w:sz w:val="22"/>
                    </w:rPr>
                    <w:t xml:space="preserve">通信，提供一公一母两路 </w:t>
                  </w:r>
                  <w:r>
                    <w:rPr>
                      <w:rFonts w:ascii="仿宋_GB2312" w:hAnsi="仿宋_GB2312" w:cs="仿宋_GB2312" w:eastAsia="仿宋_GB2312"/>
                      <w:sz w:val="22"/>
                    </w:rPr>
                    <w:t xml:space="preserve">RS232 </w:t>
                  </w:r>
                  <w:r>
                    <w:rPr>
                      <w:rFonts w:ascii="仿宋_GB2312" w:hAnsi="仿宋_GB2312" w:cs="仿宋_GB2312" w:eastAsia="仿宋_GB2312"/>
                      <w:sz w:val="22"/>
                    </w:rPr>
                    <w:t>接口；</w:t>
                  </w:r>
                </w:p>
                <w:p>
                  <w:pPr>
                    <w:pStyle w:val="null3"/>
                    <w:jc w:val="left"/>
                  </w:pPr>
                  <w:r>
                    <w:rPr>
                      <w:rFonts w:ascii="仿宋_GB2312" w:hAnsi="仿宋_GB2312" w:cs="仿宋_GB2312" w:eastAsia="仿宋_GB2312"/>
                      <w:sz w:val="22"/>
                    </w:rPr>
                    <w:t>13.</w:t>
                  </w:r>
                  <w:r>
                    <w:rPr>
                      <w:rFonts w:ascii="仿宋_GB2312" w:hAnsi="仿宋_GB2312" w:cs="仿宋_GB2312" w:eastAsia="仿宋_GB2312"/>
                      <w:sz w:val="22"/>
                    </w:rPr>
                    <w:t>板载</w:t>
                  </w:r>
                  <w:r>
                    <w:rPr>
                      <w:rFonts w:ascii="仿宋_GB2312" w:hAnsi="仿宋_GB2312" w:cs="仿宋_GB2312" w:eastAsia="仿宋_GB2312"/>
                      <w:sz w:val="22"/>
                    </w:rPr>
                    <w:t>2</w:t>
                  </w:r>
                  <w:r>
                    <w:rPr>
                      <w:rFonts w:ascii="仿宋_GB2312" w:hAnsi="仿宋_GB2312" w:cs="仿宋_GB2312" w:eastAsia="仿宋_GB2312"/>
                      <w:sz w:val="22"/>
                    </w:rPr>
                    <w:t>个</w:t>
                  </w:r>
                  <w:r>
                    <w:rPr>
                      <w:rFonts w:ascii="仿宋_GB2312" w:hAnsi="仿宋_GB2312" w:cs="仿宋_GB2312" w:eastAsia="仿宋_GB2312"/>
                      <w:sz w:val="22"/>
                    </w:rPr>
                    <w:t>USB(</w:t>
                  </w:r>
                  <w:r>
                    <w:rPr>
                      <w:rFonts w:ascii="仿宋_GB2312" w:hAnsi="仿宋_GB2312" w:cs="仿宋_GB2312" w:eastAsia="仿宋_GB2312"/>
                      <w:sz w:val="22"/>
                    </w:rPr>
                    <w:t>支持</w:t>
                  </w:r>
                  <w:r>
                    <w:rPr>
                      <w:rFonts w:ascii="仿宋_GB2312" w:hAnsi="仿宋_GB2312" w:cs="仿宋_GB2312" w:eastAsia="仿宋_GB2312"/>
                      <w:sz w:val="22"/>
                    </w:rPr>
                    <w:t>HOST/SLAVE)</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14.</w:t>
                  </w:r>
                  <w:r>
                    <w:rPr>
                      <w:rFonts w:ascii="仿宋_GB2312" w:hAnsi="仿宋_GB2312" w:cs="仿宋_GB2312" w:eastAsia="仿宋_GB2312"/>
                      <w:sz w:val="22"/>
                    </w:rPr>
                    <w:t>板载</w:t>
                  </w:r>
                  <w:r>
                    <w:rPr>
                      <w:rFonts w:ascii="仿宋_GB2312" w:hAnsi="仿宋_GB2312" w:cs="仿宋_GB2312" w:eastAsia="仿宋_GB2312"/>
                      <w:sz w:val="22"/>
                    </w:rPr>
                    <w:t>LCD</w:t>
                  </w:r>
                  <w:r>
                    <w:rPr>
                      <w:rFonts w:ascii="仿宋_GB2312" w:hAnsi="仿宋_GB2312" w:cs="仿宋_GB2312" w:eastAsia="仿宋_GB2312"/>
                      <w:sz w:val="22"/>
                    </w:rPr>
                    <w:t xml:space="preserve">接口，兼容正点原子全系列 </w:t>
                  </w:r>
                  <w:r>
                    <w:rPr>
                      <w:rFonts w:ascii="仿宋_GB2312" w:hAnsi="仿宋_GB2312" w:cs="仿宋_GB2312" w:eastAsia="仿宋_GB2312"/>
                      <w:sz w:val="22"/>
                    </w:rPr>
                    <w:t xml:space="preserve">TFTLCD </w:t>
                  </w:r>
                  <w:r>
                    <w:rPr>
                      <w:rFonts w:ascii="仿宋_GB2312" w:hAnsi="仿宋_GB2312" w:cs="仿宋_GB2312" w:eastAsia="仿宋_GB2312"/>
                      <w:sz w:val="22"/>
                    </w:rPr>
                    <w:t>模块（</w:t>
                  </w:r>
                  <w:r>
                    <w:rPr>
                      <w:rFonts w:ascii="仿宋_GB2312" w:hAnsi="仿宋_GB2312" w:cs="仿宋_GB2312" w:eastAsia="仿宋_GB2312"/>
                      <w:sz w:val="22"/>
                    </w:rPr>
                    <w:t xml:space="preserve">MCU </w:t>
                  </w:r>
                  <w:r>
                    <w:rPr>
                      <w:rFonts w:ascii="仿宋_GB2312" w:hAnsi="仿宋_GB2312" w:cs="仿宋_GB2312" w:eastAsia="仿宋_GB2312"/>
                      <w:sz w:val="22"/>
                    </w:rPr>
                    <w:t xml:space="preserve">屏），包括： </w:t>
                  </w:r>
                  <w:r>
                    <w:rPr>
                      <w:rFonts w:ascii="仿宋_GB2312" w:hAnsi="仿宋_GB2312" w:cs="仿宋_GB2312" w:eastAsia="仿宋_GB2312"/>
                      <w:sz w:val="22"/>
                    </w:rPr>
                    <w:t xml:space="preserve">2.8 </w:t>
                  </w:r>
                  <w:r>
                    <w:rPr>
                      <w:rFonts w:ascii="仿宋_GB2312" w:hAnsi="仿宋_GB2312" w:cs="仿宋_GB2312" w:eastAsia="仿宋_GB2312"/>
                      <w:sz w:val="22"/>
                    </w:rPr>
                    <w:t xml:space="preserve">寸、 </w:t>
                  </w:r>
                  <w:r>
                    <w:rPr>
                      <w:rFonts w:ascii="仿宋_GB2312" w:hAnsi="仿宋_GB2312" w:cs="仿宋_GB2312" w:eastAsia="仿宋_GB2312"/>
                      <w:sz w:val="22"/>
                    </w:rPr>
                    <w:t xml:space="preserve">3.5 </w:t>
                  </w:r>
                  <w:r>
                    <w:rPr>
                      <w:rFonts w:ascii="仿宋_GB2312" w:hAnsi="仿宋_GB2312" w:cs="仿宋_GB2312" w:eastAsia="仿宋_GB2312"/>
                      <w:sz w:val="22"/>
                    </w:rPr>
                    <w:t xml:space="preserve">寸、 </w:t>
                  </w:r>
                  <w:r>
                    <w:rPr>
                      <w:rFonts w:ascii="仿宋_GB2312" w:hAnsi="仿宋_GB2312" w:cs="仿宋_GB2312" w:eastAsia="仿宋_GB2312"/>
                      <w:sz w:val="22"/>
                    </w:rPr>
                    <w:t xml:space="preserve">4.3 </w:t>
                  </w:r>
                  <w:r>
                    <w:rPr>
                      <w:rFonts w:ascii="仿宋_GB2312" w:hAnsi="仿宋_GB2312" w:cs="仿宋_GB2312" w:eastAsia="仿宋_GB2312"/>
                      <w:sz w:val="22"/>
                    </w:rPr>
                    <w:t xml:space="preserve">寸和 </w:t>
                  </w:r>
                  <w:r>
                    <w:rPr>
                      <w:rFonts w:ascii="仿宋_GB2312" w:hAnsi="仿宋_GB2312" w:cs="仿宋_GB2312" w:eastAsia="仿宋_GB2312"/>
                      <w:sz w:val="22"/>
                    </w:rPr>
                    <w:t xml:space="preserve">7 </w:t>
                  </w:r>
                  <w:r>
                    <w:rPr>
                      <w:rFonts w:ascii="仿宋_GB2312" w:hAnsi="仿宋_GB2312" w:cs="仿宋_GB2312" w:eastAsia="仿宋_GB2312"/>
                      <w:sz w:val="22"/>
                    </w:rPr>
                    <w:t xml:space="preserve">寸等 </w:t>
                  </w:r>
                  <w:r>
                    <w:rPr>
                      <w:rFonts w:ascii="仿宋_GB2312" w:hAnsi="仿宋_GB2312" w:cs="仿宋_GB2312" w:eastAsia="仿宋_GB2312"/>
                      <w:sz w:val="22"/>
                    </w:rPr>
                    <w:t xml:space="preserve">TFTLCD </w:t>
                  </w:r>
                  <w:r>
                    <w:rPr>
                      <w:rFonts w:ascii="仿宋_GB2312" w:hAnsi="仿宋_GB2312" w:cs="仿宋_GB2312" w:eastAsia="仿宋_GB2312"/>
                      <w:sz w:val="22"/>
                    </w:rPr>
                    <w:t>模块，并且支持电阻</w:t>
                  </w:r>
                  <w:r>
                    <w:rPr>
                      <w:rFonts w:ascii="仿宋_GB2312" w:hAnsi="仿宋_GB2312" w:cs="仿宋_GB2312" w:eastAsia="仿宋_GB2312"/>
                      <w:sz w:val="22"/>
                    </w:rPr>
                    <w:t>/</w:t>
                  </w:r>
                  <w:r>
                    <w:rPr>
                      <w:rFonts w:ascii="仿宋_GB2312" w:hAnsi="仿宋_GB2312" w:cs="仿宋_GB2312" w:eastAsia="仿宋_GB2312"/>
                      <w:sz w:val="22"/>
                    </w:rPr>
                    <w:t>电容触摸功能；</w:t>
                  </w:r>
                </w:p>
                <w:p>
                  <w:pPr>
                    <w:pStyle w:val="null3"/>
                    <w:jc w:val="left"/>
                  </w:pPr>
                  <w:r>
                    <w:rPr>
                      <w:rFonts w:ascii="仿宋_GB2312" w:hAnsi="仿宋_GB2312" w:cs="仿宋_GB2312" w:eastAsia="仿宋_GB2312"/>
                      <w:sz w:val="22"/>
                    </w:rPr>
                    <w:t>15.</w:t>
                  </w:r>
                  <w:r>
                    <w:rPr>
                      <w:rFonts w:ascii="仿宋_GB2312" w:hAnsi="仿宋_GB2312" w:cs="仿宋_GB2312" w:eastAsia="仿宋_GB2312"/>
                      <w:sz w:val="22"/>
                    </w:rPr>
                    <w:t>板载电容触摸输入按键（</w:t>
                  </w:r>
                  <w:r>
                    <w:rPr>
                      <w:rFonts w:ascii="仿宋_GB2312" w:hAnsi="仿宋_GB2312" w:cs="仿宋_GB2312" w:eastAsia="仿宋_GB2312"/>
                      <w:sz w:val="22"/>
                    </w:rPr>
                    <w:t>TPAD</w:t>
                  </w:r>
                  <w:r>
                    <w:rPr>
                      <w:rFonts w:ascii="仿宋_GB2312" w:hAnsi="仿宋_GB2312" w:cs="仿宋_GB2312" w:eastAsia="仿宋_GB2312"/>
                      <w:sz w:val="22"/>
                    </w:rPr>
                    <w:t>），利用电容充放电原理，实现触摸按键检测；</w:t>
                  </w:r>
                </w:p>
                <w:p>
                  <w:pPr>
                    <w:pStyle w:val="null3"/>
                    <w:jc w:val="left"/>
                  </w:pPr>
                  <w:r>
                    <w:rPr>
                      <w:rFonts w:ascii="仿宋_GB2312" w:hAnsi="仿宋_GB2312" w:cs="仿宋_GB2312" w:eastAsia="仿宋_GB2312"/>
                      <w:sz w:val="22"/>
                    </w:rPr>
                    <w:t>16.</w:t>
                  </w:r>
                  <w:r>
                    <w:rPr>
                      <w:rFonts w:ascii="仿宋_GB2312" w:hAnsi="仿宋_GB2312" w:cs="仿宋_GB2312" w:eastAsia="仿宋_GB2312"/>
                      <w:sz w:val="22"/>
                    </w:rPr>
                    <w:t>板载</w:t>
                  </w:r>
                  <w:r>
                    <w:rPr>
                      <w:rFonts w:ascii="仿宋_GB2312" w:hAnsi="仿宋_GB2312" w:cs="仿宋_GB2312" w:eastAsia="仿宋_GB2312"/>
                      <w:sz w:val="22"/>
                    </w:rPr>
                    <w:t xml:space="preserve">5V </w:t>
                  </w:r>
                  <w:r>
                    <w:rPr>
                      <w:rFonts w:ascii="仿宋_GB2312" w:hAnsi="仿宋_GB2312" w:cs="仿宋_GB2312" w:eastAsia="仿宋_GB2312"/>
                      <w:sz w:val="22"/>
                    </w:rPr>
                    <w:t>电源输入</w:t>
                  </w:r>
                  <w:r>
                    <w:rPr>
                      <w:rFonts w:ascii="仿宋_GB2312" w:hAnsi="仿宋_GB2312" w:cs="仿宋_GB2312" w:eastAsia="仿宋_GB2312"/>
                      <w:sz w:val="22"/>
                    </w:rPr>
                    <w:t>/</w:t>
                  </w:r>
                  <w:r>
                    <w:rPr>
                      <w:rFonts w:ascii="仿宋_GB2312" w:hAnsi="仿宋_GB2312" w:cs="仿宋_GB2312" w:eastAsia="仿宋_GB2312"/>
                      <w:sz w:val="22"/>
                    </w:rPr>
                    <w:t>输出口和</w:t>
                  </w:r>
                  <w:r>
                    <w:rPr>
                      <w:rFonts w:ascii="仿宋_GB2312" w:hAnsi="仿宋_GB2312" w:cs="仿宋_GB2312" w:eastAsia="仿宋_GB2312"/>
                      <w:sz w:val="22"/>
                    </w:rPr>
                    <w:t xml:space="preserve">3.3V </w:t>
                  </w:r>
                  <w:r>
                    <w:rPr>
                      <w:rFonts w:ascii="仿宋_GB2312" w:hAnsi="仿宋_GB2312" w:cs="仿宋_GB2312" w:eastAsia="仿宋_GB2312"/>
                      <w:sz w:val="22"/>
                    </w:rPr>
                    <w:t>电源输入</w:t>
                  </w:r>
                  <w:r>
                    <w:rPr>
                      <w:rFonts w:ascii="仿宋_GB2312" w:hAnsi="仿宋_GB2312" w:cs="仿宋_GB2312" w:eastAsia="仿宋_GB2312"/>
                      <w:sz w:val="22"/>
                    </w:rPr>
                    <w:t>/</w:t>
                  </w:r>
                  <w:r>
                    <w:rPr>
                      <w:rFonts w:ascii="仿宋_GB2312" w:hAnsi="仿宋_GB2312" w:cs="仿宋_GB2312" w:eastAsia="仿宋_GB2312"/>
                      <w:sz w:val="22"/>
                    </w:rPr>
                    <w:t xml:space="preserve">输出口，用于 </w:t>
                  </w:r>
                  <w:r>
                    <w:rPr>
                      <w:rFonts w:ascii="仿宋_GB2312" w:hAnsi="仿宋_GB2312" w:cs="仿宋_GB2312" w:eastAsia="仿宋_GB2312"/>
                      <w:sz w:val="22"/>
                    </w:rPr>
                    <w:t xml:space="preserve">5V </w:t>
                  </w:r>
                  <w:r>
                    <w:rPr>
                      <w:rFonts w:ascii="仿宋_GB2312" w:hAnsi="仿宋_GB2312" w:cs="仿宋_GB2312" w:eastAsia="仿宋_GB2312"/>
                      <w:sz w:val="22"/>
                    </w:rPr>
                    <w:t>电源接入</w:t>
                  </w:r>
                  <w:r>
                    <w:rPr>
                      <w:rFonts w:ascii="仿宋_GB2312" w:hAnsi="仿宋_GB2312" w:cs="仿宋_GB2312" w:eastAsia="仿宋_GB2312"/>
                      <w:sz w:val="22"/>
                    </w:rPr>
                    <w:t>/</w:t>
                  </w:r>
                  <w:r>
                    <w:rPr>
                      <w:rFonts w:ascii="仿宋_GB2312" w:hAnsi="仿宋_GB2312" w:cs="仿宋_GB2312" w:eastAsia="仿宋_GB2312"/>
                      <w:sz w:val="22"/>
                    </w:rPr>
                    <w:t xml:space="preserve">对外提供 </w:t>
                  </w:r>
                  <w:r>
                    <w:rPr>
                      <w:rFonts w:ascii="仿宋_GB2312" w:hAnsi="仿宋_GB2312" w:cs="仿宋_GB2312" w:eastAsia="仿宋_GB2312"/>
                      <w:sz w:val="22"/>
                    </w:rPr>
                    <w:t xml:space="preserve">5V </w:t>
                  </w:r>
                  <w:r>
                    <w:rPr>
                      <w:rFonts w:ascii="仿宋_GB2312" w:hAnsi="仿宋_GB2312" w:cs="仿宋_GB2312" w:eastAsia="仿宋_GB2312"/>
                      <w:sz w:val="22"/>
                    </w:rPr>
                    <w:t>电压和</w:t>
                  </w:r>
                  <w:r>
                    <w:rPr>
                      <w:rFonts w:ascii="仿宋_GB2312" w:hAnsi="仿宋_GB2312" w:cs="仿宋_GB2312" w:eastAsia="仿宋_GB2312"/>
                      <w:sz w:val="22"/>
                    </w:rPr>
                    <w:t xml:space="preserve">3.3V </w:t>
                  </w:r>
                  <w:r>
                    <w:rPr>
                      <w:rFonts w:ascii="仿宋_GB2312" w:hAnsi="仿宋_GB2312" w:cs="仿宋_GB2312" w:eastAsia="仿宋_GB2312"/>
                      <w:sz w:val="22"/>
                    </w:rPr>
                    <w:t>电源接入</w:t>
                  </w:r>
                  <w:r>
                    <w:rPr>
                      <w:rFonts w:ascii="仿宋_GB2312" w:hAnsi="仿宋_GB2312" w:cs="仿宋_GB2312" w:eastAsia="仿宋_GB2312"/>
                      <w:sz w:val="22"/>
                    </w:rPr>
                    <w:t>/</w:t>
                  </w:r>
                  <w:r>
                    <w:rPr>
                      <w:rFonts w:ascii="仿宋_GB2312" w:hAnsi="仿宋_GB2312" w:cs="仿宋_GB2312" w:eastAsia="仿宋_GB2312"/>
                      <w:sz w:val="22"/>
                    </w:rPr>
                    <w:t xml:space="preserve">对外提供 </w:t>
                  </w:r>
                  <w:r>
                    <w:rPr>
                      <w:rFonts w:ascii="仿宋_GB2312" w:hAnsi="仿宋_GB2312" w:cs="仿宋_GB2312" w:eastAsia="仿宋_GB2312"/>
                      <w:sz w:val="22"/>
                    </w:rPr>
                    <w:t xml:space="preserve">3.3V </w:t>
                  </w:r>
                  <w:r>
                    <w:rPr>
                      <w:rFonts w:ascii="仿宋_GB2312" w:hAnsi="仿宋_GB2312" w:cs="仿宋_GB2312" w:eastAsia="仿宋_GB2312"/>
                      <w:sz w:val="22"/>
                    </w:rPr>
                    <w:t>电压；</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PLC  </w:t>
                  </w:r>
                  <w:r>
                    <w:rPr>
                      <w:rFonts w:ascii="仿宋_GB2312" w:hAnsi="仿宋_GB2312" w:cs="仿宋_GB2312" w:eastAsia="仿宋_GB2312"/>
                      <w:sz w:val="21"/>
                    </w:rPr>
                    <w:t>实验</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PLC</w:t>
                  </w:r>
                  <w:r>
                    <w:rPr>
                      <w:rFonts w:ascii="仿宋_GB2312" w:hAnsi="仿宋_GB2312" w:cs="仿宋_GB2312" w:eastAsia="仿宋_GB2312"/>
                      <w:sz w:val="21"/>
                    </w:rPr>
                    <w:t>实验</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PLC</w:t>
                  </w:r>
                  <w:r>
                    <w:rPr>
                      <w:rFonts w:ascii="仿宋_GB2312" w:hAnsi="仿宋_GB2312" w:cs="仿宋_GB2312" w:eastAsia="仿宋_GB2312"/>
                      <w:sz w:val="21"/>
                    </w:rPr>
                    <w:t>虚实结合一体化实验平台</w:t>
                  </w:r>
                  <w:r>
                    <w:rPr>
                      <w:rFonts w:ascii="仿宋_GB2312" w:hAnsi="仿宋_GB2312" w:cs="仿宋_GB2312" w:eastAsia="仿宋_GB2312"/>
                      <w:sz w:val="21"/>
                    </w:rPr>
                    <w:t>（核心产品）</w:t>
                  </w:r>
                </w:p>
              </w:tc>
              <w:tc>
                <w:tcPr>
                  <w:tcW w:type="dxa" w:w="21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结构参数：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）供电电源：</w:t>
                  </w:r>
                  <w:r>
                    <w:rPr>
                      <w:rFonts w:ascii="仿宋_GB2312" w:hAnsi="仿宋_GB2312" w:cs="仿宋_GB2312" w:eastAsia="仿宋_GB2312"/>
                      <w:sz w:val="21"/>
                    </w:rPr>
                    <w:t>AC220V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）工作环境：温度</w:t>
                  </w:r>
                  <w:r>
                    <w:rPr>
                      <w:rFonts w:ascii="仿宋_GB2312" w:hAnsi="仿宋_GB2312" w:cs="仿宋_GB2312" w:eastAsia="仿宋_GB2312"/>
                      <w:sz w:val="21"/>
                    </w:rPr>
                    <w:t>-10℃~+40℃</w:t>
                  </w:r>
                  <w:r>
                    <w:rPr>
                      <w:rFonts w:ascii="仿宋_GB2312" w:hAnsi="仿宋_GB2312" w:cs="仿宋_GB2312" w:eastAsia="仿宋_GB2312"/>
                      <w:sz w:val="21"/>
                    </w:rPr>
                    <w:t>、相对湿度</w:t>
                  </w:r>
                  <w:r>
                    <w:rPr>
                      <w:rFonts w:ascii="仿宋_GB2312" w:hAnsi="仿宋_GB2312" w:cs="仿宋_GB2312" w:eastAsia="仿宋_GB2312"/>
                      <w:sz w:val="21"/>
                    </w:rPr>
                    <w:t>&lt;85</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）；装置容量：</w:t>
                  </w:r>
                  <w:r>
                    <w:rPr>
                      <w:rFonts w:ascii="仿宋_GB2312" w:hAnsi="仿宋_GB2312" w:cs="仿宋_GB2312" w:eastAsia="仿宋_GB2312"/>
                      <w:sz w:val="21"/>
                    </w:rPr>
                    <w:t xml:space="preserve">&lt;250VA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 PLC</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）工作存储器：</w:t>
                  </w:r>
                  <w:r>
                    <w:rPr>
                      <w:rFonts w:ascii="仿宋_GB2312" w:hAnsi="仿宋_GB2312" w:cs="仿宋_GB2312" w:eastAsia="仿宋_GB2312"/>
                      <w:sz w:val="21"/>
                    </w:rPr>
                    <w:t>150</w:t>
                  </w:r>
                  <w:r>
                    <w:rPr>
                      <w:rFonts w:ascii="仿宋_GB2312" w:hAnsi="仿宋_GB2312" w:cs="仿宋_GB2312" w:eastAsia="仿宋_GB2312"/>
                      <w:sz w:val="21"/>
                    </w:rPr>
                    <w:t>k</w:t>
                  </w:r>
                  <w:r>
                    <w:rPr>
                      <w:rFonts w:ascii="仿宋_GB2312" w:hAnsi="仿宋_GB2312" w:cs="仿宋_GB2312" w:eastAsia="仿宋_GB2312"/>
                      <w:sz w:val="21"/>
                    </w:rPr>
                    <w:t>B</w:t>
                  </w:r>
                  <w:r>
                    <w:rPr>
                      <w:rFonts w:ascii="仿宋_GB2312" w:hAnsi="仿宋_GB2312" w:cs="仿宋_GB2312" w:eastAsia="仿宋_GB2312"/>
                      <w:sz w:val="21"/>
                    </w:rPr>
                    <w:t>；装载存储器：</w:t>
                  </w:r>
                  <w:r>
                    <w:rPr>
                      <w:rFonts w:ascii="仿宋_GB2312" w:hAnsi="仿宋_GB2312" w:cs="仿宋_GB2312" w:eastAsia="仿宋_GB2312"/>
                      <w:sz w:val="21"/>
                    </w:rPr>
                    <w:t>4MB</w:t>
                  </w:r>
                  <w:r>
                    <w:rPr>
                      <w:rFonts w:ascii="仿宋_GB2312" w:hAnsi="仿宋_GB2312" w:cs="仿宋_GB2312" w:eastAsia="仿宋_GB2312"/>
                      <w:sz w:val="21"/>
                    </w:rPr>
                    <w:t>；保持性存储器：</w:t>
                  </w:r>
                  <w:r>
                    <w:rPr>
                      <w:rFonts w:ascii="仿宋_GB2312" w:hAnsi="仿宋_GB2312" w:cs="仿宋_GB2312" w:eastAsia="仿宋_GB2312"/>
                      <w:sz w:val="21"/>
                    </w:rPr>
                    <w:t>14</w:t>
                  </w:r>
                  <w:r>
                    <w:rPr>
                      <w:rFonts w:ascii="仿宋_GB2312" w:hAnsi="仿宋_GB2312" w:cs="仿宋_GB2312" w:eastAsia="仿宋_GB2312"/>
                      <w:sz w:val="21"/>
                    </w:rPr>
                    <w:t>k</w:t>
                  </w:r>
                  <w:r>
                    <w:rPr>
                      <w:rFonts w:ascii="仿宋_GB2312" w:hAnsi="仿宋_GB2312" w:cs="仿宋_GB2312" w:eastAsia="仿宋_GB2312"/>
                      <w:sz w:val="21"/>
                    </w:rPr>
                    <w:t>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）数字量：</w:t>
                  </w:r>
                  <w:r>
                    <w:rPr>
                      <w:rFonts w:ascii="仿宋_GB2312" w:hAnsi="仿宋_GB2312" w:cs="仿宋_GB2312" w:eastAsia="仿宋_GB2312"/>
                      <w:sz w:val="21"/>
                    </w:rPr>
                    <w:t>14DI/10DO</w:t>
                  </w:r>
                  <w:r>
                    <w:rPr>
                      <w:rFonts w:ascii="仿宋_GB2312" w:hAnsi="仿宋_GB2312" w:cs="仿宋_GB2312" w:eastAsia="仿宋_GB2312"/>
                      <w:sz w:val="21"/>
                    </w:rPr>
                    <w:t>、模拟量：</w:t>
                  </w:r>
                  <w:r>
                    <w:rPr>
                      <w:rFonts w:ascii="仿宋_GB2312" w:hAnsi="仿宋_GB2312" w:cs="仿宋_GB2312" w:eastAsia="仿宋_GB2312"/>
                      <w:sz w:val="21"/>
                    </w:rPr>
                    <w:t xml:space="preserve">2AI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）位存储器（</w:t>
                  </w:r>
                  <w:r>
                    <w:rPr>
                      <w:rFonts w:ascii="仿宋_GB2312" w:hAnsi="仿宋_GB2312" w:cs="仿宋_GB2312" w:eastAsia="仿宋_GB2312"/>
                      <w:sz w:val="21"/>
                    </w:rPr>
                    <w:t>M</w:t>
                  </w:r>
                  <w:r>
                    <w:rPr>
                      <w:rFonts w:ascii="仿宋_GB2312" w:hAnsi="仿宋_GB2312" w:cs="仿宋_GB2312" w:eastAsia="仿宋_GB2312"/>
                      <w:sz w:val="21"/>
                    </w:rPr>
                    <w:t>区）：</w:t>
                  </w:r>
                  <w:r>
                    <w:rPr>
                      <w:rFonts w:ascii="仿宋_GB2312" w:hAnsi="仿宋_GB2312" w:cs="仿宋_GB2312" w:eastAsia="仿宋_GB2312"/>
                      <w:sz w:val="21"/>
                    </w:rPr>
                    <w:t>8192</w:t>
                  </w:r>
                  <w:r>
                    <w:rPr>
                      <w:rFonts w:ascii="仿宋_GB2312" w:hAnsi="仿宋_GB2312" w:cs="仿宋_GB2312" w:eastAsia="仿宋_GB2312"/>
                      <w:sz w:val="21"/>
                    </w:rPr>
                    <w:t>字节；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）高速计数器：</w:t>
                  </w:r>
                  <w:r>
                    <w:rPr>
                      <w:rFonts w:ascii="仿宋_GB2312" w:hAnsi="仿宋_GB2312" w:cs="仿宋_GB2312" w:eastAsia="仿宋_GB2312"/>
                      <w:sz w:val="21"/>
                    </w:rPr>
                    <w:t>6</w:t>
                  </w:r>
                  <w:r>
                    <w:rPr>
                      <w:rFonts w:ascii="仿宋_GB2312" w:hAnsi="仿宋_GB2312" w:cs="仿宋_GB2312" w:eastAsia="仿宋_GB2312"/>
                      <w:sz w:val="21"/>
                    </w:rPr>
                    <w:t>路；脉冲输出：</w:t>
                  </w:r>
                  <w:r>
                    <w:rPr>
                      <w:rFonts w:ascii="仿宋_GB2312" w:hAnsi="仿宋_GB2312" w:cs="仿宋_GB2312" w:eastAsia="仿宋_GB2312"/>
                      <w:sz w:val="21"/>
                    </w:rPr>
                    <w:t>4</w:t>
                  </w:r>
                  <w:r>
                    <w:rPr>
                      <w:rFonts w:ascii="仿宋_GB2312" w:hAnsi="仿宋_GB2312" w:cs="仿宋_GB2312" w:eastAsia="仿宋_GB2312"/>
                      <w:sz w:val="21"/>
                    </w:rPr>
                    <w:t>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）通信协议支持：</w:t>
                  </w:r>
                  <w:r>
                    <w:rPr>
                      <w:rFonts w:ascii="仿宋_GB2312" w:hAnsi="仿宋_GB2312" w:cs="仿宋_GB2312" w:eastAsia="仿宋_GB2312"/>
                      <w:sz w:val="21"/>
                    </w:rPr>
                    <w:t>PROFINET</w:t>
                  </w:r>
                  <w:r>
                    <w:rPr>
                      <w:rFonts w:ascii="仿宋_GB2312" w:hAnsi="仿宋_GB2312" w:cs="仿宋_GB2312" w:eastAsia="仿宋_GB2312"/>
                      <w:sz w:val="21"/>
                    </w:rPr>
                    <w:t>、</w:t>
                  </w:r>
                  <w:r>
                    <w:rPr>
                      <w:rFonts w:ascii="仿宋_GB2312" w:hAnsi="仿宋_GB2312" w:cs="仿宋_GB2312" w:eastAsia="仿宋_GB2312"/>
                      <w:sz w:val="21"/>
                    </w:rPr>
                    <w:t>TCP/IP</w:t>
                  </w:r>
                  <w:r>
                    <w:rPr>
                      <w:rFonts w:ascii="仿宋_GB2312" w:hAnsi="仿宋_GB2312" w:cs="仿宋_GB2312" w:eastAsia="仿宋_GB2312"/>
                      <w:sz w:val="21"/>
                    </w:rPr>
                    <w:t>、</w:t>
                  </w:r>
                  <w:r>
                    <w:rPr>
                      <w:rFonts w:ascii="仿宋_GB2312" w:hAnsi="仿宋_GB2312" w:cs="仿宋_GB2312" w:eastAsia="仿宋_GB2312"/>
                      <w:sz w:val="21"/>
                    </w:rPr>
                    <w:t>SNMP</w:t>
                  </w:r>
                  <w:r>
                    <w:rPr>
                      <w:rFonts w:ascii="仿宋_GB2312" w:hAnsi="仿宋_GB2312" w:cs="仿宋_GB2312" w:eastAsia="仿宋_GB2312"/>
                      <w:sz w:val="21"/>
                    </w:rPr>
                    <w:t>、</w:t>
                  </w:r>
                  <w:r>
                    <w:rPr>
                      <w:rFonts w:ascii="仿宋_GB2312" w:hAnsi="仿宋_GB2312" w:cs="仿宋_GB2312" w:eastAsia="仿宋_GB2312"/>
                      <w:sz w:val="21"/>
                    </w:rPr>
                    <w:t>DCP</w:t>
                  </w:r>
                  <w:r>
                    <w:rPr>
                      <w:rFonts w:ascii="仿宋_GB2312" w:hAnsi="仿宋_GB2312" w:cs="仿宋_GB2312" w:eastAsia="仿宋_GB2312"/>
                      <w:sz w:val="21"/>
                    </w:rPr>
                    <w:t>、</w:t>
                  </w:r>
                  <w:r>
                    <w:rPr>
                      <w:rFonts w:ascii="仿宋_GB2312" w:hAnsi="仿宋_GB2312" w:cs="仿宋_GB2312" w:eastAsia="仿宋_GB2312"/>
                      <w:sz w:val="21"/>
                    </w:rPr>
                    <w:t>LLDP</w:t>
                  </w:r>
                  <w:r>
                    <w:rPr>
                      <w:rFonts w:ascii="仿宋_GB2312" w:hAnsi="仿宋_GB2312" w:cs="仿宋_GB2312" w:eastAsia="仿宋_GB2312"/>
                      <w:sz w:val="21"/>
                    </w:rPr>
                    <w:t>、</w:t>
                  </w:r>
                  <w:r>
                    <w:rPr>
                      <w:rFonts w:ascii="仿宋_GB2312" w:hAnsi="仿宋_GB2312" w:cs="仿宋_GB2312" w:eastAsia="仿宋_GB2312"/>
                      <w:sz w:val="21"/>
                    </w:rPr>
                    <w:t>ISO-on-TCP</w:t>
                  </w:r>
                  <w:r>
                    <w:rPr>
                      <w:rFonts w:ascii="仿宋_GB2312" w:hAnsi="仿宋_GB2312" w:cs="仿宋_GB2312" w:eastAsia="仿宋_GB2312"/>
                      <w:sz w:val="21"/>
                    </w:rPr>
                    <w:t>、</w:t>
                  </w:r>
                  <w:r>
                    <w:rPr>
                      <w:rFonts w:ascii="仿宋_GB2312" w:hAnsi="仿宋_GB2312" w:cs="仿宋_GB2312" w:eastAsia="仿宋_GB2312"/>
                      <w:sz w:val="21"/>
                    </w:rPr>
                    <w:t>UDP</w:t>
                  </w:r>
                  <w:r>
                    <w:rPr>
                      <w:rFonts w:ascii="仿宋_GB2312" w:hAnsi="仿宋_GB2312" w:cs="仿宋_GB2312" w:eastAsia="仿宋_GB2312"/>
                      <w:sz w:val="21"/>
                    </w:rPr>
                    <w:t>、</w:t>
                  </w:r>
                  <w:r>
                    <w:rPr>
                      <w:rFonts w:ascii="仿宋_GB2312" w:hAnsi="仿宋_GB2312" w:cs="仿宋_GB2312" w:eastAsia="仿宋_GB2312"/>
                      <w:sz w:val="21"/>
                    </w:rPr>
                    <w:t>Modbus</w:t>
                  </w:r>
                  <w:r>
                    <w:rPr>
                      <w:rFonts w:ascii="仿宋_GB2312" w:hAnsi="仿宋_GB2312" w:cs="仿宋_GB2312" w:eastAsia="仿宋_GB2312"/>
                      <w:sz w:val="21"/>
                    </w:rPr>
                    <w:t>、</w:t>
                  </w:r>
                  <w:r>
                    <w:rPr>
                      <w:rFonts w:ascii="仿宋_GB2312" w:hAnsi="仿宋_GB2312" w:cs="仿宋_GB2312" w:eastAsia="仿宋_GB2312"/>
                      <w:sz w:val="21"/>
                    </w:rPr>
                    <w:t>S7</w:t>
                  </w:r>
                  <w:r>
                    <w:rPr>
                      <w:rFonts w:ascii="仿宋_GB2312" w:hAnsi="仿宋_GB2312" w:cs="仿宋_GB2312" w:eastAsia="仿宋_GB2312"/>
                      <w:sz w:val="21"/>
                    </w:rPr>
                    <w:t>等通信协议，</w:t>
                  </w:r>
                  <w:r>
                    <w:rPr>
                      <w:rFonts w:ascii="仿宋_GB2312" w:hAnsi="仿宋_GB2312" w:cs="仿宋_GB2312" w:eastAsia="仿宋_GB2312"/>
                      <w:sz w:val="21"/>
                    </w:rPr>
                    <w:t>PROFIBUS</w:t>
                  </w:r>
                  <w:r>
                    <w:rPr>
                      <w:rFonts w:ascii="仿宋_GB2312" w:hAnsi="仿宋_GB2312" w:cs="仿宋_GB2312" w:eastAsia="仿宋_GB2312"/>
                      <w:sz w:val="21"/>
                    </w:rPr>
                    <w:t>、</w:t>
                  </w:r>
                  <w:r>
                    <w:rPr>
                      <w:rFonts w:ascii="仿宋_GB2312" w:hAnsi="仿宋_GB2312" w:cs="仿宋_GB2312" w:eastAsia="仿宋_GB2312"/>
                      <w:sz w:val="21"/>
                    </w:rPr>
                    <w:t>AS</w:t>
                  </w:r>
                  <w:r>
                    <w:rPr>
                      <w:rFonts w:ascii="仿宋_GB2312" w:hAnsi="仿宋_GB2312" w:cs="仿宋_GB2312" w:eastAsia="仿宋_GB2312"/>
                      <w:sz w:val="21"/>
                    </w:rPr>
                    <w:t>接口通信扩展可支持；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）布尔运算执行速度：</w:t>
                  </w:r>
                  <w:r>
                    <w:rPr>
                      <w:rFonts w:ascii="仿宋_GB2312" w:hAnsi="仿宋_GB2312" w:cs="仿宋_GB2312" w:eastAsia="仿宋_GB2312"/>
                      <w:sz w:val="21"/>
                    </w:rPr>
                    <w:t>0.08μs/</w:t>
                  </w:r>
                  <w:r>
                    <w:rPr>
                      <w:rFonts w:ascii="仿宋_GB2312" w:hAnsi="仿宋_GB2312" w:cs="仿宋_GB2312" w:eastAsia="仿宋_GB2312"/>
                      <w:sz w:val="21"/>
                    </w:rPr>
                    <w:t>指令；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）移动字执行速度：</w:t>
                  </w:r>
                  <w:r>
                    <w:rPr>
                      <w:rFonts w:ascii="仿宋_GB2312" w:hAnsi="仿宋_GB2312" w:cs="仿宋_GB2312" w:eastAsia="仿宋_GB2312"/>
                      <w:sz w:val="21"/>
                    </w:rPr>
                    <w:t>1μs/</w:t>
                  </w:r>
                  <w:r>
                    <w:rPr>
                      <w:rFonts w:ascii="仿宋_GB2312" w:hAnsi="仿宋_GB2312" w:cs="仿宋_GB2312" w:eastAsia="仿宋_GB2312"/>
                      <w:sz w:val="21"/>
                    </w:rPr>
                    <w:t>指令；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）实数数学运算执行速度：</w:t>
                  </w:r>
                  <w:r>
                    <w:rPr>
                      <w:rFonts w:ascii="仿宋_GB2312" w:hAnsi="仿宋_GB2312" w:cs="仿宋_GB2312" w:eastAsia="仿宋_GB2312"/>
                      <w:sz w:val="21"/>
                    </w:rPr>
                    <w:t xml:space="preserve">2.3μs </w:t>
                  </w:r>
                  <w:r>
                    <w:rPr>
                      <w:rFonts w:ascii="仿宋_GB2312" w:hAnsi="仿宋_GB2312" w:cs="仿宋_GB2312" w:eastAsia="仿宋_GB2312"/>
                      <w:sz w:val="21"/>
                    </w:rPr>
                    <w:t>指令；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）触摸屏：尺寸：</w:t>
                  </w:r>
                  <w:r>
                    <w:rPr>
                      <w:rFonts w:ascii="仿宋_GB2312" w:hAnsi="仿宋_GB2312" w:cs="仿宋_GB2312" w:eastAsia="仿宋_GB2312"/>
                      <w:sz w:val="21"/>
                    </w:rPr>
                    <w:t>7</w:t>
                  </w:r>
                  <w:r>
                    <w:rPr>
                      <w:rFonts w:ascii="仿宋_GB2312" w:hAnsi="仿宋_GB2312" w:cs="仿宋_GB2312" w:eastAsia="仿宋_GB2312"/>
                      <w:sz w:val="21"/>
                    </w:rPr>
                    <w:t>英寸；显示屏：</w:t>
                  </w:r>
                  <w:r>
                    <w:rPr>
                      <w:rFonts w:ascii="仿宋_GB2312" w:hAnsi="仿宋_GB2312" w:cs="仿宋_GB2312" w:eastAsia="仿宋_GB2312"/>
                      <w:sz w:val="21"/>
                    </w:rPr>
                    <w:t>TFT</w:t>
                  </w:r>
                  <w:r>
                    <w:rPr>
                      <w:rFonts w:ascii="仿宋_GB2312" w:hAnsi="仿宋_GB2312" w:cs="仿宋_GB2312" w:eastAsia="仿宋_GB2312"/>
                      <w:sz w:val="21"/>
                    </w:rPr>
                    <w:t>真彩液晶屏，</w:t>
                  </w:r>
                  <w:r>
                    <w:rPr>
                      <w:rFonts w:ascii="仿宋_GB2312" w:hAnsi="仿宋_GB2312" w:cs="仿宋_GB2312" w:eastAsia="仿宋_GB2312"/>
                      <w:sz w:val="21"/>
                    </w:rPr>
                    <w:t>64K</w:t>
                  </w:r>
                  <w:r>
                    <w:rPr>
                      <w:rFonts w:ascii="仿宋_GB2312" w:hAnsi="仿宋_GB2312" w:cs="仿宋_GB2312" w:eastAsia="仿宋_GB2312"/>
                      <w:sz w:val="21"/>
                    </w:rPr>
                    <w:t>色；分辨率：</w:t>
                  </w:r>
                  <w:r>
                    <w:rPr>
                      <w:rFonts w:ascii="仿宋_GB2312" w:hAnsi="仿宋_GB2312" w:cs="仿宋_GB2312" w:eastAsia="仿宋_GB2312"/>
                      <w:sz w:val="21"/>
                    </w:rPr>
                    <w:t>800×480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实物实验单元：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）伺服电机系统：</w:t>
                  </w:r>
                  <w:r>
                    <w:rPr>
                      <w:rFonts w:ascii="仿宋_GB2312" w:hAnsi="仿宋_GB2312" w:cs="仿宋_GB2312" w:eastAsia="仿宋_GB2312"/>
                      <w:sz w:val="21"/>
                    </w:rPr>
                    <w:t>①</w:t>
                  </w:r>
                  <w:r>
                    <w:rPr>
                      <w:rFonts w:ascii="仿宋_GB2312" w:hAnsi="仿宋_GB2312" w:cs="仿宋_GB2312" w:eastAsia="仿宋_GB2312"/>
                      <w:sz w:val="21"/>
                    </w:rPr>
                    <w:t>结构：一体式伺服驱系统；</w:t>
                  </w:r>
                  <w:r>
                    <w:rPr>
                      <w:rFonts w:ascii="仿宋_GB2312" w:hAnsi="仿宋_GB2312" w:cs="仿宋_GB2312" w:eastAsia="仿宋_GB2312"/>
                      <w:sz w:val="21"/>
                    </w:rPr>
                    <w:t>②</w:t>
                  </w:r>
                  <w:r>
                    <w:rPr>
                      <w:rFonts w:ascii="仿宋_GB2312" w:hAnsi="仿宋_GB2312" w:cs="仿宋_GB2312" w:eastAsia="仿宋_GB2312"/>
                      <w:sz w:val="21"/>
                    </w:rPr>
                    <w:t>编码器</w:t>
                  </w:r>
                  <w:r>
                    <w:rPr>
                      <w:rFonts w:ascii="仿宋_GB2312" w:hAnsi="仿宋_GB2312" w:cs="仿宋_GB2312" w:eastAsia="仿宋_GB2312"/>
                      <w:sz w:val="21"/>
                    </w:rPr>
                    <w:t>:14</w:t>
                  </w:r>
                  <w:r>
                    <w:rPr>
                      <w:rFonts w:ascii="仿宋_GB2312" w:hAnsi="仿宋_GB2312" w:cs="仿宋_GB2312" w:eastAsia="仿宋_GB2312"/>
                      <w:sz w:val="21"/>
                    </w:rPr>
                    <w:t>位；</w:t>
                  </w:r>
                  <w:r>
                    <w:rPr>
                      <w:rFonts w:ascii="仿宋_GB2312" w:hAnsi="仿宋_GB2312" w:cs="仿宋_GB2312" w:eastAsia="仿宋_GB2312"/>
                      <w:sz w:val="21"/>
                    </w:rPr>
                    <w:t>③</w:t>
                  </w:r>
                  <w:r>
                    <w:rPr>
                      <w:rFonts w:ascii="仿宋_GB2312" w:hAnsi="仿宋_GB2312" w:cs="仿宋_GB2312" w:eastAsia="仿宋_GB2312"/>
                      <w:sz w:val="21"/>
                    </w:rPr>
                    <w:t>工作电源：</w:t>
                  </w:r>
                  <w:r>
                    <w:rPr>
                      <w:rFonts w:ascii="仿宋_GB2312" w:hAnsi="仿宋_GB2312" w:cs="仿宋_GB2312" w:eastAsia="仿宋_GB2312"/>
                      <w:sz w:val="21"/>
                    </w:rPr>
                    <w:t>24V</w:t>
                  </w:r>
                  <w:r>
                    <w:rPr>
                      <w:rFonts w:ascii="仿宋_GB2312" w:hAnsi="仿宋_GB2312" w:cs="仿宋_GB2312" w:eastAsia="仿宋_GB2312"/>
                      <w:sz w:val="21"/>
                    </w:rPr>
                    <w:t>；</w:t>
                  </w:r>
                  <w:r>
                    <w:rPr>
                      <w:rFonts w:ascii="仿宋_GB2312" w:hAnsi="仿宋_GB2312" w:cs="仿宋_GB2312" w:eastAsia="仿宋_GB2312"/>
                      <w:sz w:val="21"/>
                    </w:rPr>
                    <w:t>④</w:t>
                  </w:r>
                  <w:r>
                    <w:rPr>
                      <w:rFonts w:ascii="仿宋_GB2312" w:hAnsi="仿宋_GB2312" w:cs="仿宋_GB2312" w:eastAsia="仿宋_GB2312"/>
                      <w:sz w:val="21"/>
                    </w:rPr>
                    <w:t>控制方式：脉冲</w:t>
                  </w:r>
                  <w:r>
                    <w:rPr>
                      <w:rFonts w:ascii="仿宋_GB2312" w:hAnsi="仿宋_GB2312" w:cs="仿宋_GB2312" w:eastAsia="仿宋_GB2312"/>
                      <w:sz w:val="21"/>
                    </w:rPr>
                    <w:t>\</w:t>
                  </w:r>
                  <w:r>
                    <w:rPr>
                      <w:rFonts w:ascii="仿宋_GB2312" w:hAnsi="仿宋_GB2312" w:cs="仿宋_GB2312" w:eastAsia="仿宋_GB2312"/>
                      <w:sz w:val="21"/>
                    </w:rPr>
                    <w:t>方向；</w:t>
                  </w:r>
                  <w:r>
                    <w:rPr>
                      <w:rFonts w:ascii="仿宋_GB2312" w:hAnsi="仿宋_GB2312" w:cs="仿宋_GB2312" w:eastAsia="仿宋_GB2312"/>
                      <w:sz w:val="21"/>
                    </w:rPr>
                    <w:t>⑤</w:t>
                  </w:r>
                  <w:r>
                    <w:rPr>
                      <w:rFonts w:ascii="仿宋_GB2312" w:hAnsi="仿宋_GB2312" w:cs="仿宋_GB2312" w:eastAsia="仿宋_GB2312"/>
                      <w:sz w:val="21"/>
                    </w:rPr>
                    <w:t>指示：码盘。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）变频器：</w:t>
                  </w:r>
                  <w:r>
                    <w:rPr>
                      <w:rFonts w:ascii="仿宋_GB2312" w:hAnsi="仿宋_GB2312" w:cs="仿宋_GB2312" w:eastAsia="仿宋_GB2312"/>
                      <w:sz w:val="21"/>
                    </w:rPr>
                    <w:t>①</w:t>
                  </w:r>
                  <w:r>
                    <w:rPr>
                      <w:rFonts w:ascii="仿宋_GB2312" w:hAnsi="仿宋_GB2312" w:cs="仿宋_GB2312" w:eastAsia="仿宋_GB2312"/>
                      <w:sz w:val="21"/>
                    </w:rPr>
                    <w:t>工作电压：</w:t>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负载功率：</w:t>
                  </w:r>
                  <w:r>
                    <w:rPr>
                      <w:rFonts w:ascii="仿宋_GB2312" w:hAnsi="仿宋_GB2312" w:cs="仿宋_GB2312" w:eastAsia="仿宋_GB2312"/>
                      <w:sz w:val="21"/>
                    </w:rPr>
                    <w:t>0.55kW</w:t>
                  </w:r>
                  <w:r>
                    <w:rPr>
                      <w:rFonts w:ascii="仿宋_GB2312" w:hAnsi="仿宋_GB2312" w:cs="仿宋_GB2312" w:eastAsia="仿宋_GB2312"/>
                      <w:sz w:val="21"/>
                    </w:rPr>
                    <w:t>；</w:t>
                  </w:r>
                  <w:r>
                    <w:rPr>
                      <w:rFonts w:ascii="仿宋_GB2312" w:hAnsi="仿宋_GB2312" w:cs="仿宋_GB2312" w:eastAsia="仿宋_GB2312"/>
                      <w:sz w:val="21"/>
                    </w:rPr>
                    <w:t>③</w:t>
                  </w:r>
                  <w:r>
                    <w:rPr>
                      <w:rFonts w:ascii="仿宋_GB2312" w:hAnsi="仿宋_GB2312" w:cs="仿宋_GB2312" w:eastAsia="仿宋_GB2312"/>
                      <w:sz w:val="21"/>
                    </w:rPr>
                    <w:t>控制方式：段位控制、模拟量控制、总线控制；</w:t>
                  </w:r>
                  <w:r>
                    <w:rPr>
                      <w:rFonts w:ascii="仿宋_GB2312" w:hAnsi="仿宋_GB2312" w:cs="仿宋_GB2312" w:eastAsia="仿宋_GB2312"/>
                      <w:sz w:val="21"/>
                    </w:rPr>
                    <w:t>④IO</w:t>
                  </w:r>
                  <w:r>
                    <w:rPr>
                      <w:rFonts w:ascii="仿宋_GB2312" w:hAnsi="仿宋_GB2312" w:cs="仿宋_GB2312" w:eastAsia="仿宋_GB2312"/>
                      <w:sz w:val="21"/>
                    </w:rPr>
                    <w:t>端口引出，可用于训练实操布线工艺；</w:t>
                  </w:r>
                  <w:r>
                    <w:rPr>
                      <w:rFonts w:ascii="仿宋_GB2312" w:hAnsi="仿宋_GB2312" w:cs="仿宋_GB2312" w:eastAsia="仿宋_GB2312"/>
                      <w:sz w:val="21"/>
                    </w:rPr>
                    <w:t>⑤</w:t>
                  </w:r>
                  <w:r>
                    <w:rPr>
                      <w:rFonts w:ascii="仿宋_GB2312" w:hAnsi="仿宋_GB2312" w:cs="仿宋_GB2312" w:eastAsia="仿宋_GB2312"/>
                      <w:sz w:val="21"/>
                    </w:rPr>
                    <w:t>与</w:t>
                  </w:r>
                  <w:r>
                    <w:rPr>
                      <w:rFonts w:ascii="仿宋_GB2312" w:hAnsi="仿宋_GB2312" w:cs="仿宋_GB2312" w:eastAsia="仿宋_GB2312"/>
                      <w:sz w:val="21"/>
                    </w:rPr>
                    <w:t>PLC</w:t>
                  </w:r>
                  <w:r>
                    <w:rPr>
                      <w:rFonts w:ascii="仿宋_GB2312" w:hAnsi="仿宋_GB2312" w:cs="仿宋_GB2312" w:eastAsia="仿宋_GB2312"/>
                      <w:sz w:val="21"/>
                    </w:rPr>
                    <w:t>同品牌。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）交流异步电机：</w:t>
                  </w:r>
                  <w:r>
                    <w:rPr>
                      <w:rFonts w:ascii="仿宋_GB2312" w:hAnsi="仿宋_GB2312" w:cs="仿宋_GB2312" w:eastAsia="仿宋_GB2312"/>
                      <w:sz w:val="21"/>
                    </w:rPr>
                    <w:t>①</w:t>
                  </w:r>
                  <w:r>
                    <w:rPr>
                      <w:rFonts w:ascii="仿宋_GB2312" w:hAnsi="仿宋_GB2312" w:cs="仿宋_GB2312" w:eastAsia="仿宋_GB2312"/>
                      <w:sz w:val="21"/>
                    </w:rPr>
                    <w:t xml:space="preserve">电机电压 </w:t>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电机功率</w:t>
                  </w:r>
                  <w:r>
                    <w:rPr>
                      <w:rFonts w:ascii="仿宋_GB2312" w:hAnsi="仿宋_GB2312" w:cs="仿宋_GB2312" w:eastAsia="仿宋_GB2312"/>
                      <w:sz w:val="21"/>
                    </w:rPr>
                    <w:t>:6W</w:t>
                  </w:r>
                  <w:r>
                    <w:rPr>
                      <w:rFonts w:ascii="仿宋_GB2312" w:hAnsi="仿宋_GB2312" w:cs="仿宋_GB2312" w:eastAsia="仿宋_GB2312"/>
                      <w:sz w:val="21"/>
                    </w:rPr>
                    <w:t>；</w:t>
                  </w:r>
                  <w:r>
                    <w:rPr>
                      <w:rFonts w:ascii="仿宋_GB2312" w:hAnsi="仿宋_GB2312" w:cs="仿宋_GB2312" w:eastAsia="仿宋_GB2312"/>
                      <w:sz w:val="21"/>
                    </w:rPr>
                    <w:t>③</w:t>
                  </w:r>
                  <w:r>
                    <w:rPr>
                      <w:rFonts w:ascii="仿宋_GB2312" w:hAnsi="仿宋_GB2312" w:cs="仿宋_GB2312" w:eastAsia="仿宋_GB2312"/>
                      <w:sz w:val="21"/>
                    </w:rPr>
                    <w:t>电机类型：交流异步电机。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）高精度编码器：</w:t>
                  </w:r>
                  <w:r>
                    <w:rPr>
                      <w:rFonts w:ascii="仿宋_GB2312" w:hAnsi="仿宋_GB2312" w:cs="仿宋_GB2312" w:eastAsia="仿宋_GB2312"/>
                      <w:sz w:val="21"/>
                    </w:rPr>
                    <w:t>①</w:t>
                  </w:r>
                  <w:r>
                    <w:rPr>
                      <w:rFonts w:ascii="仿宋_GB2312" w:hAnsi="仿宋_GB2312" w:cs="仿宋_GB2312" w:eastAsia="仿宋_GB2312"/>
                      <w:sz w:val="21"/>
                    </w:rPr>
                    <w:t>增量编码器；</w:t>
                  </w:r>
                  <w:r>
                    <w:rPr>
                      <w:rFonts w:ascii="仿宋_GB2312" w:hAnsi="仿宋_GB2312" w:cs="仿宋_GB2312" w:eastAsia="仿宋_GB2312"/>
                      <w:sz w:val="21"/>
                    </w:rPr>
                    <w:t>②</w:t>
                  </w:r>
                  <w:r>
                    <w:rPr>
                      <w:rFonts w:ascii="仿宋_GB2312" w:hAnsi="仿宋_GB2312" w:cs="仿宋_GB2312" w:eastAsia="仿宋_GB2312"/>
                      <w:sz w:val="21"/>
                    </w:rPr>
                    <w:t>编码分辨率：</w:t>
                  </w:r>
                  <w:r>
                    <w:rPr>
                      <w:rFonts w:ascii="仿宋_GB2312" w:hAnsi="仿宋_GB2312" w:cs="仿宋_GB2312" w:eastAsia="仿宋_GB2312"/>
                      <w:sz w:val="21"/>
                    </w:rPr>
                    <w:t>2500</w:t>
                  </w:r>
                  <w:r>
                    <w:rPr>
                      <w:rFonts w:ascii="仿宋_GB2312" w:hAnsi="仿宋_GB2312" w:cs="仿宋_GB2312" w:eastAsia="仿宋_GB2312"/>
                      <w:sz w:val="21"/>
                    </w:rPr>
                    <w:t>；</w:t>
                  </w:r>
                  <w:r>
                    <w:rPr>
                      <w:rFonts w:ascii="仿宋_GB2312" w:hAnsi="仿宋_GB2312" w:cs="仿宋_GB2312" w:eastAsia="仿宋_GB2312"/>
                      <w:sz w:val="21"/>
                    </w:rPr>
                    <w:t>③</w:t>
                  </w:r>
                  <w:r>
                    <w:rPr>
                      <w:rFonts w:ascii="仿宋_GB2312" w:hAnsi="仿宋_GB2312" w:cs="仿宋_GB2312" w:eastAsia="仿宋_GB2312"/>
                      <w:sz w:val="21"/>
                    </w:rPr>
                    <w:t>编码输出接口：</w:t>
                  </w:r>
                  <w:r>
                    <w:rPr>
                      <w:rFonts w:ascii="仿宋_GB2312" w:hAnsi="仿宋_GB2312" w:cs="仿宋_GB2312" w:eastAsia="仿宋_GB2312"/>
                      <w:sz w:val="21"/>
                    </w:rPr>
                    <w:t>ABZ</w:t>
                  </w:r>
                  <w:r>
                    <w:rPr>
                      <w:rFonts w:ascii="仿宋_GB2312" w:hAnsi="仿宋_GB2312" w:cs="仿宋_GB2312" w:eastAsia="仿宋_GB2312"/>
                      <w:sz w:val="21"/>
                    </w:rPr>
                    <w:t xml:space="preserve">相； </w:t>
                  </w:r>
                  <w:r>
                    <w:rPr>
                      <w:rFonts w:ascii="仿宋_GB2312" w:hAnsi="仿宋_GB2312" w:cs="仿宋_GB2312" w:eastAsia="仿宋_GB2312"/>
                      <w:sz w:val="21"/>
                    </w:rPr>
                    <w:t>④IO</w:t>
                  </w:r>
                  <w:r>
                    <w:rPr>
                      <w:rFonts w:ascii="仿宋_GB2312" w:hAnsi="仿宋_GB2312" w:cs="仿宋_GB2312" w:eastAsia="仿宋_GB2312"/>
                      <w:sz w:val="21"/>
                    </w:rPr>
                    <w:t>端口引出，可用于训练实操布线工艺。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）步进丝杆模组：</w:t>
                  </w:r>
                  <w:r>
                    <w:rPr>
                      <w:rFonts w:ascii="仿宋_GB2312" w:hAnsi="仿宋_GB2312" w:cs="仿宋_GB2312" w:eastAsia="仿宋_GB2312"/>
                      <w:sz w:val="21"/>
                    </w:rPr>
                    <w:t>①</w:t>
                  </w:r>
                  <w:r>
                    <w:rPr>
                      <w:rFonts w:ascii="仿宋_GB2312" w:hAnsi="仿宋_GB2312" w:cs="仿宋_GB2312" w:eastAsia="仿宋_GB2312"/>
                      <w:sz w:val="21"/>
                    </w:rPr>
                    <w:t>滑台模组，有效行程</w:t>
                  </w:r>
                  <w:r>
                    <w:rPr>
                      <w:rFonts w:ascii="仿宋_GB2312" w:hAnsi="仿宋_GB2312" w:cs="仿宋_GB2312" w:eastAsia="仿宋_GB2312"/>
                      <w:sz w:val="21"/>
                    </w:rPr>
                    <w:t>≥</w:t>
                  </w:r>
                  <w:r>
                    <w:rPr>
                      <w:rFonts w:ascii="仿宋_GB2312" w:hAnsi="仿宋_GB2312" w:cs="仿宋_GB2312" w:eastAsia="仿宋_GB2312"/>
                      <w:sz w:val="21"/>
                    </w:rPr>
                    <w:t>100mm;②</w:t>
                  </w:r>
                  <w:r>
                    <w:rPr>
                      <w:rFonts w:ascii="仿宋_GB2312" w:hAnsi="仿宋_GB2312" w:cs="仿宋_GB2312" w:eastAsia="仿宋_GB2312"/>
                      <w:sz w:val="21"/>
                    </w:rPr>
                    <w:t>零位传感器：零位光电传感器；</w:t>
                  </w:r>
                  <w:r>
                    <w:rPr>
                      <w:rFonts w:ascii="仿宋_GB2312" w:hAnsi="仿宋_GB2312" w:cs="仿宋_GB2312" w:eastAsia="仿宋_GB2312"/>
                      <w:sz w:val="21"/>
                    </w:rPr>
                    <w:t>③</w:t>
                  </w:r>
                  <w:r>
                    <w:rPr>
                      <w:rFonts w:ascii="仿宋_GB2312" w:hAnsi="仿宋_GB2312" w:cs="仿宋_GB2312" w:eastAsia="仿宋_GB2312"/>
                      <w:sz w:val="21"/>
                    </w:rPr>
                    <w:t>限位传感器：左限位、右限位；</w:t>
                  </w:r>
                  <w:r>
                    <w:rPr>
                      <w:rFonts w:ascii="仿宋_GB2312" w:hAnsi="仿宋_GB2312" w:cs="仿宋_GB2312" w:eastAsia="仿宋_GB2312"/>
                      <w:sz w:val="21"/>
                    </w:rPr>
                    <w:t>④</w:t>
                  </w:r>
                  <w:r>
                    <w:rPr>
                      <w:rFonts w:ascii="仿宋_GB2312" w:hAnsi="仿宋_GB2312" w:cs="仿宋_GB2312" w:eastAsia="仿宋_GB2312"/>
                      <w:sz w:val="21"/>
                    </w:rPr>
                    <w:t>步进电机：</w:t>
                  </w:r>
                  <w:r>
                    <w:rPr>
                      <w:rFonts w:ascii="仿宋_GB2312" w:hAnsi="仿宋_GB2312" w:cs="仿宋_GB2312" w:eastAsia="仿宋_GB2312"/>
                      <w:sz w:val="21"/>
                    </w:rPr>
                    <w:t>≥</w:t>
                  </w:r>
                  <w:r>
                    <w:rPr>
                      <w:rFonts w:ascii="仿宋_GB2312" w:hAnsi="仿宋_GB2312" w:cs="仿宋_GB2312" w:eastAsia="仿宋_GB2312"/>
                      <w:sz w:val="21"/>
                    </w:rPr>
                    <w:t>35</w:t>
                  </w:r>
                  <w:r>
                    <w:rPr>
                      <w:rFonts w:ascii="仿宋_GB2312" w:hAnsi="仿宋_GB2312" w:cs="仿宋_GB2312" w:eastAsia="仿宋_GB2312"/>
                      <w:sz w:val="21"/>
                    </w:rPr>
                    <w:t>步进电机；</w:t>
                  </w:r>
                  <w:r>
                    <w:rPr>
                      <w:rFonts w:ascii="仿宋_GB2312" w:hAnsi="仿宋_GB2312" w:cs="仿宋_GB2312" w:eastAsia="仿宋_GB2312"/>
                      <w:sz w:val="21"/>
                    </w:rPr>
                    <w:t>⑤</w:t>
                  </w:r>
                  <w:r>
                    <w:rPr>
                      <w:rFonts w:ascii="仿宋_GB2312" w:hAnsi="仿宋_GB2312" w:cs="仿宋_GB2312" w:eastAsia="仿宋_GB2312"/>
                      <w:sz w:val="21"/>
                    </w:rPr>
                    <w:t>驱动器电源：</w:t>
                  </w:r>
                  <w:r>
                    <w:rPr>
                      <w:rFonts w:ascii="仿宋_GB2312" w:hAnsi="仿宋_GB2312" w:cs="仿宋_GB2312" w:eastAsia="仿宋_GB2312"/>
                      <w:sz w:val="21"/>
                    </w:rPr>
                    <w:t>24V</w:t>
                  </w:r>
                  <w:r>
                    <w:rPr>
                      <w:rFonts w:ascii="仿宋_GB2312" w:hAnsi="仿宋_GB2312" w:cs="仿宋_GB2312" w:eastAsia="仿宋_GB2312"/>
                      <w:sz w:val="21"/>
                    </w:rPr>
                    <w:t>；</w:t>
                  </w:r>
                  <w:r>
                    <w:rPr>
                      <w:rFonts w:ascii="仿宋_GB2312" w:hAnsi="仿宋_GB2312" w:cs="仿宋_GB2312" w:eastAsia="仿宋_GB2312"/>
                      <w:sz w:val="21"/>
                    </w:rPr>
                    <w:t>⑥</w:t>
                  </w:r>
                  <w:r>
                    <w:rPr>
                      <w:rFonts w:ascii="仿宋_GB2312" w:hAnsi="仿宋_GB2312" w:cs="仿宋_GB2312" w:eastAsia="仿宋_GB2312"/>
                      <w:sz w:val="21"/>
                    </w:rPr>
                    <w:t>驱动控制方式：脉冲</w:t>
                  </w:r>
                  <w:r>
                    <w:rPr>
                      <w:rFonts w:ascii="仿宋_GB2312" w:hAnsi="仿宋_GB2312" w:cs="仿宋_GB2312" w:eastAsia="仿宋_GB2312"/>
                      <w:sz w:val="21"/>
                    </w:rPr>
                    <w:t>\</w:t>
                  </w:r>
                  <w:r>
                    <w:rPr>
                      <w:rFonts w:ascii="仿宋_GB2312" w:hAnsi="仿宋_GB2312" w:cs="仿宋_GB2312" w:eastAsia="仿宋_GB2312"/>
                      <w:sz w:val="21"/>
                    </w:rPr>
                    <w:t>方向。</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实训可支撑项目：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输入输出基础操作；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）人机界面编程；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）伺服电机定位控制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）伺服电机的正反转控制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）变频器功能参数设置与操作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）变频器控制电机正反转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）多段速度选择变频调速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）外部模拟量方式的变频调速控制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）基于</w:t>
                  </w:r>
                  <w:r>
                    <w:rPr>
                      <w:rFonts w:ascii="仿宋_GB2312" w:hAnsi="仿宋_GB2312" w:cs="仿宋_GB2312" w:eastAsia="仿宋_GB2312"/>
                      <w:sz w:val="21"/>
                    </w:rPr>
                    <w:t>PLC</w:t>
                  </w:r>
                  <w:r>
                    <w:rPr>
                      <w:rFonts w:ascii="仿宋_GB2312" w:hAnsi="仿宋_GB2312" w:cs="仿宋_GB2312" w:eastAsia="仿宋_GB2312"/>
                      <w:sz w:val="21"/>
                    </w:rPr>
                    <w:t>的变频器外部端子的电机正反转控制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）基于</w:t>
                  </w:r>
                  <w:r>
                    <w:rPr>
                      <w:rFonts w:ascii="仿宋_GB2312" w:hAnsi="仿宋_GB2312" w:cs="仿宋_GB2312" w:eastAsia="仿宋_GB2312"/>
                      <w:sz w:val="21"/>
                    </w:rPr>
                    <w:t>PLC</w:t>
                  </w:r>
                  <w:r>
                    <w:rPr>
                      <w:rFonts w:ascii="仿宋_GB2312" w:hAnsi="仿宋_GB2312" w:cs="仿宋_GB2312" w:eastAsia="仿宋_GB2312"/>
                      <w:sz w:val="21"/>
                    </w:rPr>
                    <w:t>模拟量方式变频开环</w:t>
                  </w:r>
                  <w:r>
                    <w:rPr>
                      <w:rFonts w:ascii="仿宋_GB2312" w:hAnsi="仿宋_GB2312" w:cs="仿宋_GB2312" w:eastAsia="仿宋_GB2312"/>
                      <w:sz w:val="21"/>
                    </w:rPr>
                    <w:t>/</w:t>
                  </w:r>
                  <w:r>
                    <w:rPr>
                      <w:rFonts w:ascii="仿宋_GB2312" w:hAnsi="仿宋_GB2312" w:cs="仿宋_GB2312" w:eastAsia="仿宋_GB2312"/>
                      <w:sz w:val="21"/>
                    </w:rPr>
                    <w:t>闭环调速控制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）基于</w:t>
                  </w:r>
                  <w:r>
                    <w:rPr>
                      <w:rFonts w:ascii="仿宋_GB2312" w:hAnsi="仿宋_GB2312" w:cs="仿宋_GB2312" w:eastAsia="仿宋_GB2312"/>
                      <w:sz w:val="21"/>
                    </w:rPr>
                    <w:t>PLC</w:t>
                  </w:r>
                  <w:r>
                    <w:rPr>
                      <w:rFonts w:ascii="仿宋_GB2312" w:hAnsi="仿宋_GB2312" w:cs="仿宋_GB2312" w:eastAsia="仿宋_GB2312"/>
                      <w:sz w:val="21"/>
                    </w:rPr>
                    <w:t>通信方式的变频开环调速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与变频器</w:t>
                  </w:r>
                  <w:r>
                    <w:rPr>
                      <w:rFonts w:ascii="仿宋_GB2312" w:hAnsi="仿宋_GB2312" w:cs="仿宋_GB2312" w:eastAsia="仿宋_GB2312"/>
                      <w:sz w:val="21"/>
                    </w:rPr>
                    <w:t>RS485</w:t>
                  </w:r>
                  <w:r>
                    <w:rPr>
                      <w:rFonts w:ascii="仿宋_GB2312" w:hAnsi="仿宋_GB2312" w:cs="仿宋_GB2312" w:eastAsia="仿宋_GB2312"/>
                      <w:sz w:val="21"/>
                    </w:rPr>
                    <w:t>通讯实训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、触摸屏与变频器通信控制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、变频器、触摸屏组网综合应用实训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）虚实结合仿真实训</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工业自动化</w:t>
                  </w:r>
                  <w:r>
                    <w:rPr>
                      <w:rFonts w:ascii="仿宋_GB2312" w:hAnsi="仿宋_GB2312" w:cs="仿宋_GB2312" w:eastAsia="仿宋_GB2312"/>
                      <w:sz w:val="21"/>
                    </w:rPr>
                    <w:t>PLC</w:t>
                  </w:r>
                  <w:r>
                    <w:rPr>
                      <w:rFonts w:ascii="仿宋_GB2312" w:hAnsi="仿宋_GB2312" w:cs="仿宋_GB2312" w:eastAsia="仿宋_GB2312"/>
                      <w:sz w:val="21"/>
                    </w:rPr>
                    <w:t>虚实结合训练软件。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快速布局：无需编程，拖动模型快速搭建工程，支持场景的平移、旋转、缩放等操作。场景的虚拟设备可被各种外设驱动，重现与真实环境的运行效果。具有顶、前、左三视图，可快速切换视角，支持全屏显示。支持模型点选和框选，模型之间的平行、共面、垂直、共线等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模型认知：支持模型文字与视频介绍，支持模型爆炸图与部件拆装操作、部件详细介绍、部件半透明显示。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输出：支持外接</w:t>
                  </w:r>
                  <w:r>
                    <w:rPr>
                      <w:rFonts w:ascii="仿宋_GB2312" w:hAnsi="仿宋_GB2312" w:cs="仿宋_GB2312" w:eastAsia="仿宋_GB2312"/>
                      <w:sz w:val="21"/>
                    </w:rPr>
                    <w:t>VR</w:t>
                  </w:r>
                  <w:r>
                    <w:rPr>
                      <w:rFonts w:ascii="仿宋_GB2312" w:hAnsi="仿宋_GB2312" w:cs="仿宋_GB2312" w:eastAsia="仿宋_GB2312"/>
                      <w:sz w:val="21"/>
                    </w:rPr>
                    <w:t>眼镜、三维</w:t>
                  </w:r>
                  <w:r>
                    <w:rPr>
                      <w:rFonts w:ascii="仿宋_GB2312" w:hAnsi="仿宋_GB2312" w:cs="仿宋_GB2312" w:eastAsia="仿宋_GB2312"/>
                      <w:sz w:val="21"/>
                    </w:rPr>
                    <w:t>LED</w:t>
                  </w:r>
                  <w:r>
                    <w:rPr>
                      <w:rFonts w:ascii="仿宋_GB2312" w:hAnsi="仿宋_GB2312" w:cs="仿宋_GB2312" w:eastAsia="仿宋_GB2312"/>
                      <w:sz w:val="21"/>
                    </w:rPr>
                    <w:t>屏、桌面三维交互一体机的虚拟现实</w:t>
                  </w:r>
                  <w:r>
                    <w:rPr>
                      <w:rFonts w:ascii="仿宋_GB2312" w:hAnsi="仿宋_GB2312" w:cs="仿宋_GB2312" w:eastAsia="仿宋_GB2312"/>
                      <w:sz w:val="21"/>
                    </w:rPr>
                    <w:t>3D</w:t>
                  </w:r>
                  <w:r>
                    <w:rPr>
                      <w:rFonts w:ascii="仿宋_GB2312" w:hAnsi="仿宋_GB2312" w:cs="仿宋_GB2312" w:eastAsia="仿宋_GB2312"/>
                      <w:sz w:val="21"/>
                    </w:rPr>
                    <w:t>体验；软件自带截图与视频录制功能；支持</w:t>
                  </w:r>
                  <w:r>
                    <w:rPr>
                      <w:rFonts w:ascii="仿宋_GB2312" w:hAnsi="仿宋_GB2312" w:cs="仿宋_GB2312" w:eastAsia="仿宋_GB2312"/>
                      <w:sz w:val="21"/>
                    </w:rPr>
                    <w:t>3D pdf</w:t>
                  </w:r>
                  <w:r>
                    <w:rPr>
                      <w:rFonts w:ascii="仿宋_GB2312" w:hAnsi="仿宋_GB2312" w:cs="仿宋_GB2312" w:eastAsia="仿宋_GB2312"/>
                      <w:sz w:val="21"/>
                    </w:rPr>
                    <w:t>与</w:t>
                  </w:r>
                  <w:r>
                    <w:rPr>
                      <w:rFonts w:ascii="仿宋_GB2312" w:hAnsi="仿宋_GB2312" w:cs="仿宋_GB2312" w:eastAsia="仿宋_GB2312"/>
                      <w:sz w:val="21"/>
                    </w:rPr>
                    <w:t>3D html</w:t>
                  </w:r>
                  <w:r>
                    <w:rPr>
                      <w:rFonts w:ascii="仿宋_GB2312" w:hAnsi="仿宋_GB2312" w:cs="仿宋_GB2312" w:eastAsia="仿宋_GB2312"/>
                      <w:sz w:val="21"/>
                    </w:rPr>
                    <w:t>的三维动画文件本地输出，</w:t>
                  </w:r>
                  <w:r>
                    <w:rPr>
                      <w:rFonts w:ascii="仿宋_GB2312" w:hAnsi="仿宋_GB2312" w:cs="仿宋_GB2312" w:eastAsia="仿宋_GB2312"/>
                      <w:sz w:val="21"/>
                    </w:rPr>
                    <w:t>3D</w:t>
                  </w:r>
                  <w:r>
                    <w:rPr>
                      <w:rFonts w:ascii="仿宋_GB2312" w:hAnsi="仿宋_GB2312" w:cs="仿宋_GB2312" w:eastAsia="仿宋_GB2312"/>
                      <w:sz w:val="21"/>
                    </w:rPr>
                    <w:t>动画文件支持任意视角观看、缩放、播放暂停操作，</w:t>
                  </w:r>
                  <w:r>
                    <w:rPr>
                      <w:rFonts w:ascii="仿宋_GB2312" w:hAnsi="仿宋_GB2312" w:cs="仿宋_GB2312" w:eastAsia="仿宋_GB2312"/>
                      <w:sz w:val="21"/>
                    </w:rPr>
                    <w:t>3D html</w:t>
                  </w:r>
                  <w:r>
                    <w:rPr>
                      <w:rFonts w:ascii="仿宋_GB2312" w:hAnsi="仿宋_GB2312" w:cs="仿宋_GB2312" w:eastAsia="仿宋_GB2312"/>
                      <w:sz w:val="21"/>
                    </w:rPr>
                    <w:t>文件可通过浏览器直接打开。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模型制作：支持通用</w:t>
                  </w:r>
                  <w:r>
                    <w:rPr>
                      <w:rFonts w:ascii="仿宋_GB2312" w:hAnsi="仿宋_GB2312" w:cs="仿宋_GB2312" w:eastAsia="仿宋_GB2312"/>
                      <w:sz w:val="21"/>
                    </w:rPr>
                    <w:t>CAD</w:t>
                  </w:r>
                  <w:r>
                    <w:rPr>
                      <w:rFonts w:ascii="仿宋_GB2312" w:hAnsi="仿宋_GB2312" w:cs="仿宋_GB2312" w:eastAsia="仿宋_GB2312"/>
                      <w:sz w:val="21"/>
                    </w:rPr>
                    <w:t>模型导入，如</w:t>
                  </w:r>
                  <w:r>
                    <w:rPr>
                      <w:rFonts w:ascii="仿宋_GB2312" w:hAnsi="仿宋_GB2312" w:cs="仿宋_GB2312" w:eastAsia="仿宋_GB2312"/>
                      <w:sz w:val="21"/>
                    </w:rPr>
                    <w:t>IGS</w:t>
                  </w:r>
                  <w:r>
                    <w:rPr>
                      <w:rFonts w:ascii="仿宋_GB2312" w:hAnsi="仿宋_GB2312" w:cs="仿宋_GB2312" w:eastAsia="仿宋_GB2312"/>
                      <w:sz w:val="21"/>
                    </w:rPr>
                    <w:t>、</w:t>
                  </w:r>
                  <w:r>
                    <w:rPr>
                      <w:rFonts w:ascii="仿宋_GB2312" w:hAnsi="仿宋_GB2312" w:cs="仿宋_GB2312" w:eastAsia="仿宋_GB2312"/>
                      <w:sz w:val="21"/>
                    </w:rPr>
                    <w:t>STEP</w:t>
                  </w:r>
                  <w:r>
                    <w:rPr>
                      <w:rFonts w:ascii="仿宋_GB2312" w:hAnsi="仿宋_GB2312" w:cs="仿宋_GB2312" w:eastAsia="仿宋_GB2312"/>
                      <w:sz w:val="21"/>
                    </w:rPr>
                    <w:t>、</w:t>
                  </w:r>
                  <w:r>
                    <w:rPr>
                      <w:rFonts w:ascii="仿宋_GB2312" w:hAnsi="仿宋_GB2312" w:cs="仿宋_GB2312" w:eastAsia="仿宋_GB2312"/>
                      <w:sz w:val="21"/>
                    </w:rPr>
                    <w:t>STP</w:t>
                  </w:r>
                  <w:r>
                    <w:rPr>
                      <w:rFonts w:ascii="仿宋_GB2312" w:hAnsi="仿宋_GB2312" w:cs="仿宋_GB2312" w:eastAsia="仿宋_GB2312"/>
                      <w:sz w:val="21"/>
                    </w:rPr>
                    <w:t>、</w:t>
                  </w:r>
                  <w:r>
                    <w:rPr>
                      <w:rFonts w:ascii="仿宋_GB2312" w:hAnsi="仿宋_GB2312" w:cs="仿宋_GB2312" w:eastAsia="仿宋_GB2312"/>
                      <w:sz w:val="21"/>
                    </w:rPr>
                    <w:t>OBJ</w:t>
                  </w:r>
                  <w:r>
                    <w:rPr>
                      <w:rFonts w:ascii="仿宋_GB2312" w:hAnsi="仿宋_GB2312" w:cs="仿宋_GB2312" w:eastAsia="仿宋_GB2312"/>
                      <w:sz w:val="21"/>
                    </w:rPr>
                    <w:t>、</w:t>
                  </w:r>
                  <w:r>
                    <w:rPr>
                      <w:rFonts w:ascii="仿宋_GB2312" w:hAnsi="仿宋_GB2312" w:cs="仿宋_GB2312" w:eastAsia="仿宋_GB2312"/>
                      <w:sz w:val="21"/>
                    </w:rPr>
                    <w:t>STL</w:t>
                  </w:r>
                  <w:r>
                    <w:rPr>
                      <w:rFonts w:ascii="仿宋_GB2312" w:hAnsi="仿宋_GB2312" w:cs="仿宋_GB2312" w:eastAsia="仿宋_GB2312"/>
                      <w:sz w:val="21"/>
                    </w:rPr>
                    <w:t>、</w:t>
                  </w:r>
                  <w:r>
                    <w:rPr>
                      <w:rFonts w:ascii="仿宋_GB2312" w:hAnsi="仿宋_GB2312" w:cs="仿宋_GB2312" w:eastAsia="仿宋_GB2312"/>
                      <w:sz w:val="21"/>
                    </w:rPr>
                    <w:t>JT</w:t>
                  </w:r>
                  <w:r>
                    <w:rPr>
                      <w:rFonts w:ascii="仿宋_GB2312" w:hAnsi="仿宋_GB2312" w:cs="仿宋_GB2312" w:eastAsia="仿宋_GB2312"/>
                      <w:sz w:val="21"/>
                    </w:rPr>
                    <w:t>、</w:t>
                  </w:r>
                  <w:r>
                    <w:rPr>
                      <w:rFonts w:ascii="仿宋_GB2312" w:hAnsi="仿宋_GB2312" w:cs="仿宋_GB2312" w:eastAsia="仿宋_GB2312"/>
                      <w:sz w:val="21"/>
                    </w:rPr>
                    <w:t>SAT</w:t>
                  </w:r>
                  <w:r>
                    <w:rPr>
                      <w:rFonts w:ascii="仿宋_GB2312" w:hAnsi="仿宋_GB2312" w:cs="仿宋_GB2312" w:eastAsia="仿宋_GB2312"/>
                      <w:sz w:val="21"/>
                    </w:rPr>
                    <w:t>、</w:t>
                  </w:r>
                  <w:r>
                    <w:rPr>
                      <w:rFonts w:ascii="仿宋_GB2312" w:hAnsi="仿宋_GB2312" w:cs="仿宋_GB2312" w:eastAsia="仿宋_GB2312"/>
                      <w:sz w:val="21"/>
                    </w:rPr>
                    <w:t>VDA</w:t>
                  </w:r>
                  <w:r>
                    <w:rPr>
                      <w:rFonts w:ascii="仿宋_GB2312" w:hAnsi="仿宋_GB2312" w:cs="仿宋_GB2312" w:eastAsia="仿宋_GB2312"/>
                      <w:sz w:val="21"/>
                    </w:rPr>
                    <w:t>、</w:t>
                  </w:r>
                  <w:r>
                    <w:rPr>
                      <w:rFonts w:ascii="仿宋_GB2312" w:hAnsi="仿宋_GB2312" w:cs="仿宋_GB2312" w:eastAsia="仿宋_GB2312"/>
                      <w:sz w:val="21"/>
                    </w:rPr>
                    <w:t>CATPART</w:t>
                  </w:r>
                  <w:r>
                    <w:rPr>
                      <w:rFonts w:ascii="仿宋_GB2312" w:hAnsi="仿宋_GB2312" w:cs="仿宋_GB2312" w:eastAsia="仿宋_GB2312"/>
                      <w:sz w:val="21"/>
                    </w:rPr>
                    <w:t>、</w:t>
                  </w:r>
                  <w:r>
                    <w:rPr>
                      <w:rFonts w:ascii="仿宋_GB2312" w:hAnsi="仿宋_GB2312" w:cs="仿宋_GB2312" w:eastAsia="仿宋_GB2312"/>
                      <w:sz w:val="21"/>
                    </w:rPr>
                    <w:t>PAR</w:t>
                  </w:r>
                  <w:r>
                    <w:rPr>
                      <w:rFonts w:ascii="仿宋_GB2312" w:hAnsi="仿宋_GB2312" w:cs="仿宋_GB2312" w:eastAsia="仿宋_GB2312"/>
                      <w:sz w:val="21"/>
                    </w:rPr>
                    <w:t>、</w:t>
                  </w:r>
                  <w:r>
                    <w:rPr>
                      <w:rFonts w:ascii="仿宋_GB2312" w:hAnsi="仿宋_GB2312" w:cs="仿宋_GB2312" w:eastAsia="仿宋_GB2312"/>
                      <w:sz w:val="21"/>
                    </w:rPr>
                    <w:t>ASM</w:t>
                  </w:r>
                  <w:r>
                    <w:rPr>
                      <w:rFonts w:ascii="仿宋_GB2312" w:hAnsi="仿宋_GB2312" w:cs="仿宋_GB2312" w:eastAsia="仿宋_GB2312"/>
                      <w:sz w:val="21"/>
                    </w:rPr>
                    <w:t>、</w:t>
                  </w:r>
                  <w:r>
                    <w:rPr>
                      <w:rFonts w:ascii="仿宋_GB2312" w:hAnsi="仿宋_GB2312" w:cs="仿宋_GB2312" w:eastAsia="仿宋_GB2312"/>
                      <w:sz w:val="21"/>
                    </w:rPr>
                    <w:t>X_T</w:t>
                  </w:r>
                  <w:r>
                    <w:rPr>
                      <w:rFonts w:ascii="仿宋_GB2312" w:hAnsi="仿宋_GB2312" w:cs="仿宋_GB2312" w:eastAsia="仿宋_GB2312"/>
                      <w:sz w:val="21"/>
                    </w:rPr>
                    <w:t>、</w:t>
                  </w:r>
                  <w:r>
                    <w:rPr>
                      <w:rFonts w:ascii="仿宋_GB2312" w:hAnsi="仿宋_GB2312" w:cs="仿宋_GB2312" w:eastAsia="仿宋_GB2312"/>
                      <w:sz w:val="21"/>
                    </w:rPr>
                    <w:t>DWG</w:t>
                  </w:r>
                  <w:r>
                    <w:rPr>
                      <w:rFonts w:ascii="仿宋_GB2312" w:hAnsi="仿宋_GB2312" w:cs="仿宋_GB2312" w:eastAsia="仿宋_GB2312"/>
                      <w:sz w:val="21"/>
                    </w:rPr>
                    <w:t>、</w:t>
                  </w:r>
                  <w:r>
                    <w:rPr>
                      <w:rFonts w:ascii="仿宋_GB2312" w:hAnsi="仿宋_GB2312" w:cs="仿宋_GB2312" w:eastAsia="仿宋_GB2312"/>
                      <w:sz w:val="21"/>
                    </w:rPr>
                    <w:t>3DM</w:t>
                  </w:r>
                  <w:r>
                    <w:rPr>
                      <w:rFonts w:ascii="仿宋_GB2312" w:hAnsi="仿宋_GB2312" w:cs="仿宋_GB2312" w:eastAsia="仿宋_GB2312"/>
                      <w:sz w:val="21"/>
                    </w:rPr>
                    <w:t>等格式。可设置模型部件之间的层级关系、材质、运动特性、控制接口，制作与实际设备相同外观、功能、接口的虚拟设备模型。多个模型可生成组合模型。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海量模型库：包含典型工业应用模型库，如各种传送带、气动件、液压件、电机、线轨、电气开关、</w:t>
                  </w:r>
                  <w:r>
                    <w:rPr>
                      <w:rFonts w:ascii="仿宋_GB2312" w:hAnsi="仿宋_GB2312" w:cs="仿宋_GB2312" w:eastAsia="仿宋_GB2312"/>
                      <w:sz w:val="21"/>
                    </w:rPr>
                    <w:t>AGV</w:t>
                  </w:r>
                  <w:r>
                    <w:rPr>
                      <w:rFonts w:ascii="仿宋_GB2312" w:hAnsi="仿宋_GB2312" w:cs="仿宋_GB2312" w:eastAsia="仿宋_GB2312"/>
                      <w:sz w:val="21"/>
                    </w:rPr>
                    <w:t>、立体仓库等，及温度、速度、加速度、角度、称重、位置、颜色等传感器。模型库支持本地安装与云端下载，支持模型分类查找。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总线通讯：场景的虚拟设备通过工业总线与外部控制器进行数据交换，支持</w:t>
                  </w:r>
                  <w:r>
                    <w:rPr>
                      <w:rFonts w:ascii="仿宋_GB2312" w:hAnsi="仿宋_GB2312" w:cs="仿宋_GB2312" w:eastAsia="仿宋_GB2312"/>
                      <w:sz w:val="21"/>
                    </w:rPr>
                    <w:t>ModbusTCP</w:t>
                  </w:r>
                  <w:r>
                    <w:rPr>
                      <w:rFonts w:ascii="仿宋_GB2312" w:hAnsi="仿宋_GB2312" w:cs="仿宋_GB2312" w:eastAsia="仿宋_GB2312"/>
                      <w:sz w:val="21"/>
                    </w:rPr>
                    <w:t>、</w:t>
                  </w:r>
                  <w:r>
                    <w:rPr>
                      <w:rFonts w:ascii="仿宋_GB2312" w:hAnsi="仿宋_GB2312" w:cs="仿宋_GB2312" w:eastAsia="仿宋_GB2312"/>
                      <w:sz w:val="21"/>
                    </w:rPr>
                    <w:t>ModbusRTU</w:t>
                  </w:r>
                  <w:r>
                    <w:rPr>
                      <w:rFonts w:ascii="仿宋_GB2312" w:hAnsi="仿宋_GB2312" w:cs="仿宋_GB2312" w:eastAsia="仿宋_GB2312"/>
                      <w:sz w:val="21"/>
                    </w:rPr>
                    <w:t>、</w:t>
                  </w:r>
                  <w:r>
                    <w:rPr>
                      <w:rFonts w:ascii="仿宋_GB2312" w:hAnsi="仿宋_GB2312" w:cs="仿宋_GB2312" w:eastAsia="仿宋_GB2312"/>
                      <w:sz w:val="21"/>
                    </w:rPr>
                    <w:t>OPC UA</w:t>
                  </w:r>
                  <w:r>
                    <w:rPr>
                      <w:rFonts w:ascii="仿宋_GB2312" w:hAnsi="仿宋_GB2312" w:cs="仿宋_GB2312" w:eastAsia="仿宋_GB2312"/>
                      <w:sz w:val="21"/>
                    </w:rPr>
                    <w:t>、</w:t>
                  </w:r>
                  <w:r>
                    <w:rPr>
                      <w:rFonts w:ascii="仿宋_GB2312" w:hAnsi="仿宋_GB2312" w:cs="仿宋_GB2312" w:eastAsia="仿宋_GB2312"/>
                      <w:sz w:val="21"/>
                    </w:rPr>
                    <w:t>S7</w:t>
                  </w:r>
                  <w:r>
                    <w:rPr>
                      <w:rFonts w:ascii="仿宋_GB2312" w:hAnsi="仿宋_GB2312" w:cs="仿宋_GB2312" w:eastAsia="仿宋_GB2312"/>
                      <w:sz w:val="21"/>
                    </w:rPr>
                    <w:t>、</w:t>
                  </w:r>
                  <w:r>
                    <w:rPr>
                      <w:rFonts w:ascii="仿宋_GB2312" w:hAnsi="仿宋_GB2312" w:cs="仿宋_GB2312" w:eastAsia="仿宋_GB2312"/>
                      <w:sz w:val="21"/>
                    </w:rPr>
                    <w:t>MQTT</w:t>
                  </w:r>
                  <w:r>
                    <w:rPr>
                      <w:rFonts w:ascii="仿宋_GB2312" w:hAnsi="仿宋_GB2312" w:cs="仿宋_GB2312" w:eastAsia="仿宋_GB2312"/>
                      <w:sz w:val="21"/>
                    </w:rPr>
                    <w:t>、</w:t>
                  </w:r>
                  <w:r>
                    <w:rPr>
                      <w:rFonts w:ascii="仿宋_GB2312" w:hAnsi="仿宋_GB2312" w:cs="仿宋_GB2312" w:eastAsia="仿宋_GB2312"/>
                      <w:sz w:val="21"/>
                    </w:rPr>
                    <w:t>Socket</w:t>
                  </w:r>
                  <w:r>
                    <w:rPr>
                      <w:rFonts w:ascii="仿宋_GB2312" w:hAnsi="仿宋_GB2312" w:cs="仿宋_GB2312" w:eastAsia="仿宋_GB2312"/>
                      <w:sz w:val="21"/>
                    </w:rPr>
                    <w:t>等协议。通过数据映射表把外部控制器端口与模型端口建立总线映射，因此控制器能驱动虚拟设备实时工作，并可把信号增加到监控列表，方便实时监控与修改变量值，并可实时采集信号，通过统计分析显示；已集成了主流品牌的</w:t>
                  </w:r>
                  <w:r>
                    <w:rPr>
                      <w:rFonts w:ascii="仿宋_GB2312" w:hAnsi="仿宋_GB2312" w:cs="仿宋_GB2312" w:eastAsia="仿宋_GB2312"/>
                      <w:sz w:val="21"/>
                    </w:rPr>
                    <w:t>PLC</w:t>
                  </w:r>
                  <w:r>
                    <w:rPr>
                      <w:rFonts w:ascii="仿宋_GB2312" w:hAnsi="仿宋_GB2312" w:cs="仿宋_GB2312" w:eastAsia="仿宋_GB2312"/>
                      <w:sz w:val="21"/>
                    </w:rPr>
                    <w:t>、机器人、数控系统、网关等控制器，用户可扩展各种标准或自定义的控制器；可一键启动工程配置的所有控制器与对应的程序。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虚拟电气集成：提供电气连接图设计功能，场景中的每个模型都有对应的符号，把控制器符号（如</w:t>
                  </w:r>
                  <w:r>
                    <w:rPr>
                      <w:rFonts w:ascii="仿宋_GB2312" w:hAnsi="仿宋_GB2312" w:cs="仿宋_GB2312" w:eastAsia="仿宋_GB2312"/>
                      <w:sz w:val="21"/>
                    </w:rPr>
                    <w:t>PLC</w:t>
                  </w:r>
                  <w:r>
                    <w:rPr>
                      <w:rFonts w:ascii="仿宋_GB2312" w:hAnsi="仿宋_GB2312" w:cs="仿宋_GB2312" w:eastAsia="仿宋_GB2312"/>
                      <w:sz w:val="21"/>
                    </w:rPr>
                    <w:t>）与执行对象符号（如传感器）像硬件一样相互连接，不同类型端口用不同颜色线条表示，移动电气符号，连接线会相应自动调整。并可导出设备的端口</w:t>
                  </w:r>
                  <w:r>
                    <w:rPr>
                      <w:rFonts w:ascii="仿宋_GB2312" w:hAnsi="仿宋_GB2312" w:cs="仿宋_GB2312" w:eastAsia="仿宋_GB2312"/>
                      <w:sz w:val="21"/>
                    </w:rPr>
                    <w:t>IO</w:t>
                  </w:r>
                  <w:r>
                    <w:rPr>
                      <w:rFonts w:ascii="仿宋_GB2312" w:hAnsi="仿宋_GB2312" w:cs="仿宋_GB2312" w:eastAsia="仿宋_GB2312"/>
                      <w:sz w:val="21"/>
                    </w:rPr>
                    <w:t>表用于后续电气编程。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全虚拟编程调试：无需外部硬件，采用真实的机器⼈程序、</w:t>
                  </w:r>
                  <w:r>
                    <w:rPr>
                      <w:rFonts w:ascii="仿宋_GB2312" w:hAnsi="仿宋_GB2312" w:cs="仿宋_GB2312" w:eastAsia="仿宋_GB2312"/>
                      <w:sz w:val="21"/>
                    </w:rPr>
                    <w:t>PLC</w:t>
                  </w:r>
                  <w:r>
                    <w:rPr>
                      <w:rFonts w:ascii="仿宋_GB2312" w:hAnsi="仿宋_GB2312" w:cs="仿宋_GB2312" w:eastAsia="仿宋_GB2312"/>
                      <w:sz w:val="21"/>
                    </w:rPr>
                    <w:t>程序、数控程序、视觉程序等，驱动虚拟场景中的对象运动，验证后的程序可下载到对应的硬件设备中运行。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虚实结合编程调试：采用外接真实硬件控制器，如硬件</w:t>
                  </w:r>
                  <w:r>
                    <w:rPr>
                      <w:rFonts w:ascii="仿宋_GB2312" w:hAnsi="仿宋_GB2312" w:cs="仿宋_GB2312" w:eastAsia="仿宋_GB2312"/>
                      <w:sz w:val="21"/>
                    </w:rPr>
                    <w:t>PLC</w:t>
                  </w:r>
                  <w:r>
                    <w:rPr>
                      <w:rFonts w:ascii="仿宋_GB2312" w:hAnsi="仿宋_GB2312" w:cs="仿宋_GB2312" w:eastAsia="仿宋_GB2312"/>
                      <w:sz w:val="21"/>
                    </w:rPr>
                    <w:t>、机器人示教器、数控面板等驱动虚拟场景运行。硬件控制器支持总线方式接入，也支持通过虚实信号转换模块（需另购）接入，用于把虚拟信号转化到接线端子上再硬件接线，并可通过仪表测量这些端口的电压与波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多品牌</w:t>
                  </w:r>
                  <w:r>
                    <w:rPr>
                      <w:rFonts w:ascii="仿宋_GB2312" w:hAnsi="仿宋_GB2312" w:cs="仿宋_GB2312" w:eastAsia="仿宋_GB2312"/>
                      <w:sz w:val="21"/>
                    </w:rPr>
                    <w:t>PLC</w:t>
                  </w:r>
                  <w:r>
                    <w:rPr>
                      <w:rFonts w:ascii="仿宋_GB2312" w:hAnsi="仿宋_GB2312" w:cs="仿宋_GB2312" w:eastAsia="仿宋_GB2312"/>
                      <w:sz w:val="21"/>
                    </w:rPr>
                    <w:t>仿真：支持连接三菱、西门子、欧姆龙等主流品牌的全虚拟仿真，也支持外接硬件</w:t>
                  </w:r>
                  <w:r>
                    <w:rPr>
                      <w:rFonts w:ascii="仿宋_GB2312" w:hAnsi="仿宋_GB2312" w:cs="仿宋_GB2312" w:eastAsia="仿宋_GB2312"/>
                      <w:sz w:val="21"/>
                    </w:rPr>
                    <w:t>PLC</w:t>
                  </w:r>
                  <w:r>
                    <w:rPr>
                      <w:rFonts w:ascii="仿宋_GB2312" w:hAnsi="仿宋_GB2312" w:cs="仿宋_GB2312" w:eastAsia="仿宋_GB2312"/>
                      <w:sz w:val="21"/>
                    </w:rPr>
                    <w:t>虚实结合仿真。支持三菱、西门子、</w:t>
                  </w:r>
                  <w:r>
                    <w:rPr>
                      <w:rFonts w:ascii="仿宋_GB2312" w:hAnsi="仿宋_GB2312" w:cs="仿宋_GB2312" w:eastAsia="仿宋_GB2312"/>
                      <w:sz w:val="21"/>
                    </w:rPr>
                    <w:t>MCGS</w:t>
                  </w:r>
                  <w:r>
                    <w:rPr>
                      <w:rFonts w:ascii="仿宋_GB2312" w:hAnsi="仿宋_GB2312" w:cs="仿宋_GB2312" w:eastAsia="仿宋_GB2312"/>
                      <w:sz w:val="21"/>
                    </w:rPr>
                    <w:t>、组态王等第三方组态软件仿真。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离线编程：內置符合</w:t>
                  </w:r>
                  <w:r>
                    <w:rPr>
                      <w:rFonts w:ascii="仿宋_GB2312" w:hAnsi="仿宋_GB2312" w:cs="仿宋_GB2312" w:eastAsia="仿宋_GB2312"/>
                      <w:sz w:val="21"/>
                    </w:rPr>
                    <w:t>IEC61131-3</w:t>
                  </w:r>
                  <w:r>
                    <w:rPr>
                      <w:rFonts w:ascii="仿宋_GB2312" w:hAnsi="仿宋_GB2312" w:cs="仿宋_GB2312" w:eastAsia="仿宋_GB2312"/>
                      <w:sz w:val="21"/>
                    </w:rPr>
                    <w:t>标准的</w:t>
                  </w:r>
                  <w:r>
                    <w:rPr>
                      <w:rFonts w:ascii="仿宋_GB2312" w:hAnsi="仿宋_GB2312" w:cs="仿宋_GB2312" w:eastAsia="仿宋_GB2312"/>
                      <w:sz w:val="21"/>
                    </w:rPr>
                    <w:t>ST</w:t>
                  </w:r>
                  <w:r>
                    <w:rPr>
                      <w:rFonts w:ascii="仿宋_GB2312" w:hAnsi="仿宋_GB2312" w:cs="仿宋_GB2312" w:eastAsia="仿宋_GB2312"/>
                      <w:sz w:val="21"/>
                    </w:rPr>
                    <w:t>语言，内嵌编程、编译、运行、变量监控的开发环境，不需要第三方</w:t>
                  </w:r>
                  <w:r>
                    <w:rPr>
                      <w:rFonts w:ascii="仿宋_GB2312" w:hAnsi="仿宋_GB2312" w:cs="仿宋_GB2312" w:eastAsia="仿宋_GB2312"/>
                      <w:sz w:val="21"/>
                    </w:rPr>
                    <w:t>PLC</w:t>
                  </w:r>
                  <w:r>
                    <w:rPr>
                      <w:rFonts w:ascii="仿宋_GB2312" w:hAnsi="仿宋_GB2312" w:cs="仿宋_GB2312" w:eastAsia="仿宋_GB2312"/>
                      <w:sz w:val="21"/>
                    </w:rPr>
                    <w:t>软件就能编程调试。调试后的</w:t>
                  </w:r>
                  <w:r>
                    <w:rPr>
                      <w:rFonts w:ascii="仿宋_GB2312" w:hAnsi="仿宋_GB2312" w:cs="仿宋_GB2312" w:eastAsia="仿宋_GB2312"/>
                      <w:sz w:val="21"/>
                    </w:rPr>
                    <w:t>PLC</w:t>
                  </w:r>
                  <w:r>
                    <w:rPr>
                      <w:rFonts w:ascii="仿宋_GB2312" w:hAnsi="仿宋_GB2312" w:cs="仿宋_GB2312" w:eastAsia="仿宋_GB2312"/>
                      <w:sz w:val="21"/>
                    </w:rPr>
                    <w:t>代码可导入到主流第三方的软件平台运行。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自动考评：程序动作考评是程序运行时实时采集动作数据并分析，根据评分要求自动评分。包括教师出题、设置评分规则、学生查看考试要求、考试计时、提交后自动评分与查看成绩。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多语言与二次开发：具有丰富</w:t>
                  </w:r>
                  <w:r>
                    <w:rPr>
                      <w:rFonts w:ascii="仿宋_GB2312" w:hAnsi="仿宋_GB2312" w:cs="仿宋_GB2312" w:eastAsia="仿宋_GB2312"/>
                      <w:sz w:val="21"/>
                    </w:rPr>
                    <w:t>SDK</w:t>
                  </w:r>
                  <w:r>
                    <w:rPr>
                      <w:rFonts w:ascii="仿宋_GB2312" w:hAnsi="仿宋_GB2312" w:cs="仿宋_GB2312" w:eastAsia="仿宋_GB2312"/>
                      <w:sz w:val="21"/>
                    </w:rPr>
                    <w:t>接口与网络接口，支持二次开发，系统可加载用户开发的插件，定制个性化软件。支持内置</w:t>
                  </w:r>
                  <w:r>
                    <w:rPr>
                      <w:rFonts w:ascii="仿宋_GB2312" w:hAnsi="仿宋_GB2312" w:cs="仿宋_GB2312" w:eastAsia="仿宋_GB2312"/>
                      <w:sz w:val="21"/>
                    </w:rPr>
                    <w:t>Lua</w:t>
                  </w:r>
                  <w:r>
                    <w:rPr>
                      <w:rFonts w:ascii="仿宋_GB2312" w:hAnsi="仿宋_GB2312" w:cs="仿宋_GB2312" w:eastAsia="仿宋_GB2312"/>
                      <w:sz w:val="21"/>
                    </w:rPr>
                    <w:t>与</w:t>
                  </w:r>
                  <w:r>
                    <w:rPr>
                      <w:rFonts w:ascii="仿宋_GB2312" w:hAnsi="仿宋_GB2312" w:cs="仿宋_GB2312" w:eastAsia="仿宋_GB2312"/>
                      <w:sz w:val="21"/>
                    </w:rPr>
                    <w:t>Python</w:t>
                  </w:r>
                  <w:r>
                    <w:rPr>
                      <w:rFonts w:ascii="仿宋_GB2312" w:hAnsi="仿宋_GB2312" w:cs="仿宋_GB2312" w:eastAsia="仿宋_GB2312"/>
                      <w:sz w:val="21"/>
                    </w:rPr>
                    <w:t>编辑器，脚本可驱动虚拟场景运行。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教学资源版权保护：软件支持单机授权与网络授权，仿真工程与教学资源可二次开发，具体有版权保护，避免开发者的未授权盗版。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数字孪生功能：支持用户按实际设备</w:t>
                  </w:r>
                  <w:r>
                    <w:rPr>
                      <w:rFonts w:ascii="仿宋_GB2312" w:hAnsi="仿宋_GB2312" w:cs="仿宋_GB2312" w:eastAsia="仿宋_GB2312"/>
                      <w:sz w:val="21"/>
                    </w:rPr>
                    <w:t>1:1</w:t>
                  </w:r>
                  <w:r>
                    <w:rPr>
                      <w:rFonts w:ascii="仿宋_GB2312" w:hAnsi="仿宋_GB2312" w:cs="仿宋_GB2312" w:eastAsia="仿宋_GB2312"/>
                      <w:sz w:val="21"/>
                    </w:rPr>
                    <w:t>开发虚拟设备，虚拟设备与实际设备通过端口映射设置实时交互数据，并保持同步运行，构成数字孪生功能。可以在虚拟设备中完成性能分析与优化。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WEB</w:t>
                  </w:r>
                  <w:r>
                    <w:rPr>
                      <w:rFonts w:ascii="仿宋_GB2312" w:hAnsi="仿宋_GB2312" w:cs="仿宋_GB2312" w:eastAsia="仿宋_GB2312"/>
                      <w:sz w:val="21"/>
                    </w:rPr>
                    <w:t>版本发布：开发的工程可以发布成</w:t>
                  </w:r>
                  <w:r>
                    <w:rPr>
                      <w:rFonts w:ascii="仿宋_GB2312" w:hAnsi="仿宋_GB2312" w:cs="仿宋_GB2312" w:eastAsia="仿宋_GB2312"/>
                      <w:sz w:val="21"/>
                    </w:rPr>
                    <w:t>WEB</w:t>
                  </w:r>
                  <w:r>
                    <w:rPr>
                      <w:rFonts w:ascii="仿宋_GB2312" w:hAnsi="仿宋_GB2312" w:cs="仿宋_GB2312" w:eastAsia="仿宋_GB2312"/>
                      <w:sz w:val="21"/>
                    </w:rPr>
                    <w:t>版本，</w:t>
                  </w:r>
                  <w:r>
                    <w:rPr>
                      <w:rFonts w:ascii="仿宋_GB2312" w:hAnsi="仿宋_GB2312" w:cs="仿宋_GB2312" w:eastAsia="仿宋_GB2312"/>
                      <w:sz w:val="21"/>
                    </w:rPr>
                    <w:t>WEB</w:t>
                  </w:r>
                  <w:r>
                    <w:rPr>
                      <w:rFonts w:ascii="仿宋_GB2312" w:hAnsi="仿宋_GB2312" w:cs="仿宋_GB2312" w:eastAsia="仿宋_GB2312"/>
                      <w:sz w:val="21"/>
                    </w:rPr>
                    <w:t>版支持模型爆炸图、</w:t>
                  </w:r>
                  <w:r>
                    <w:rPr>
                      <w:rFonts w:ascii="仿宋_GB2312" w:hAnsi="仿宋_GB2312" w:cs="仿宋_GB2312" w:eastAsia="仿宋_GB2312"/>
                      <w:sz w:val="21"/>
                    </w:rPr>
                    <w:t>PLC</w:t>
                  </w:r>
                  <w:r>
                    <w:rPr>
                      <w:rFonts w:ascii="仿宋_GB2312" w:hAnsi="仿宋_GB2312" w:cs="仿宋_GB2312" w:eastAsia="仿宋_GB2312"/>
                      <w:sz w:val="21"/>
                    </w:rPr>
                    <w:t>编程仿真、机器人编程仿真、支持模型控制端口映射表，外硬件设备可实现网页虚实联动等功能。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至少配置以下仿真资源，每个资源自带项目指导书、仿真工程、讲解视频、考核评价，</w:t>
                  </w:r>
                  <w:r>
                    <w:rPr>
                      <w:rFonts w:ascii="仿宋_GB2312" w:hAnsi="仿宋_GB2312" w:cs="仿宋_GB2312" w:eastAsia="仿宋_GB2312"/>
                      <w:sz w:val="21"/>
                    </w:rPr>
                    <w:t>PLC</w:t>
                  </w:r>
                  <w:r>
                    <w:rPr>
                      <w:rFonts w:ascii="仿宋_GB2312" w:hAnsi="仿宋_GB2312" w:cs="仿宋_GB2312" w:eastAsia="仿宋_GB2312"/>
                      <w:sz w:val="21"/>
                    </w:rPr>
                    <w:t>传输线调速控制、</w:t>
                  </w:r>
                  <w:r>
                    <w:rPr>
                      <w:rFonts w:ascii="仿宋_GB2312" w:hAnsi="仿宋_GB2312" w:cs="仿宋_GB2312" w:eastAsia="仿宋_GB2312"/>
                      <w:sz w:val="21"/>
                    </w:rPr>
                    <w:t>PLC</w:t>
                  </w:r>
                  <w:r>
                    <w:rPr>
                      <w:rFonts w:ascii="仿宋_GB2312" w:hAnsi="仿宋_GB2312" w:cs="仿宋_GB2312" w:eastAsia="仿宋_GB2312"/>
                      <w:sz w:val="21"/>
                    </w:rPr>
                    <w:t>传输线阻挡控制、</w:t>
                  </w:r>
                  <w:r>
                    <w:rPr>
                      <w:rFonts w:ascii="仿宋_GB2312" w:hAnsi="仿宋_GB2312" w:cs="仿宋_GB2312" w:eastAsia="仿宋_GB2312"/>
                      <w:sz w:val="21"/>
                    </w:rPr>
                    <w:t>PLC</w:t>
                  </w:r>
                  <w:r>
                    <w:rPr>
                      <w:rFonts w:ascii="仿宋_GB2312" w:hAnsi="仿宋_GB2312" w:cs="仿宋_GB2312" w:eastAsia="仿宋_GB2312"/>
                      <w:sz w:val="21"/>
                    </w:rPr>
                    <w:t>流水线并线控制、</w:t>
                  </w:r>
                  <w:r>
                    <w:rPr>
                      <w:rFonts w:ascii="仿宋_GB2312" w:hAnsi="仿宋_GB2312" w:cs="仿宋_GB2312" w:eastAsia="仿宋_GB2312"/>
                      <w:sz w:val="21"/>
                    </w:rPr>
                    <w:t>PLC</w:t>
                  </w:r>
                  <w:r>
                    <w:rPr>
                      <w:rFonts w:ascii="仿宋_GB2312" w:hAnsi="仿宋_GB2312" w:cs="仿宋_GB2312" w:eastAsia="仿宋_GB2312"/>
                      <w:sz w:val="21"/>
                    </w:rPr>
                    <w:t>伺服线轨定位控制、</w:t>
                  </w:r>
                  <w:r>
                    <w:rPr>
                      <w:rFonts w:ascii="仿宋_GB2312" w:hAnsi="仿宋_GB2312" w:cs="仿宋_GB2312" w:eastAsia="仿宋_GB2312"/>
                      <w:sz w:val="21"/>
                    </w:rPr>
                    <w:t>PLC</w:t>
                  </w:r>
                  <w:r>
                    <w:rPr>
                      <w:rFonts w:ascii="仿宋_GB2312" w:hAnsi="仿宋_GB2312" w:cs="仿宋_GB2312" w:eastAsia="仿宋_GB2312"/>
                      <w:sz w:val="21"/>
                    </w:rPr>
                    <w:t>直角机器人装配控制、</w:t>
                  </w:r>
                  <w:r>
                    <w:rPr>
                      <w:rFonts w:ascii="仿宋_GB2312" w:hAnsi="仿宋_GB2312" w:cs="仿宋_GB2312" w:eastAsia="仿宋_GB2312"/>
                      <w:sz w:val="21"/>
                    </w:rPr>
                    <w:t>PLC</w:t>
                  </w:r>
                  <w:r>
                    <w:rPr>
                      <w:rFonts w:ascii="仿宋_GB2312" w:hAnsi="仿宋_GB2312" w:cs="仿宋_GB2312" w:eastAsia="仿宋_GB2312"/>
                      <w:sz w:val="21"/>
                    </w:rPr>
                    <w:t>立体仓库、</w:t>
                  </w:r>
                  <w:r>
                    <w:rPr>
                      <w:rFonts w:ascii="仿宋_GB2312" w:hAnsi="仿宋_GB2312" w:cs="仿宋_GB2312" w:eastAsia="仿宋_GB2312"/>
                      <w:sz w:val="21"/>
                    </w:rPr>
                    <w:t>PLC</w:t>
                  </w:r>
                  <w:r>
                    <w:rPr>
                      <w:rFonts w:ascii="仿宋_GB2312" w:hAnsi="仿宋_GB2312" w:cs="仿宋_GB2312" w:eastAsia="仿宋_GB2312"/>
                      <w:sz w:val="21"/>
                    </w:rPr>
                    <w:t>桁架机器人机床上下料。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软件免费升级，提供软件著作权证书。</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交货期：自合同签订之日起50个日历日内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渭南师范学院指定交货地点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试运行一个月无质量问题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（1）初验：货物到达交货地点后，由使用单位根据合同对货物的名称、品牌、规格、型号、产地、数量进行检查。 （2）终验：所有货物安装完毕，试运行一个月后，由验收小组进行验收，合格后签发《验收合格单》。 （3）验收依据 ①　合同文本及合同补充文件（条款）。 ②　产品的合法来源渠道证明文件。 ③　公开招标文件。 ④　中标供应商的投标文件。 ⑤　合同货物清单。 ⑥　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了保证质量和使用，提供免费操作培训服务。仪器免费保修三年，保修期内，免费维修和更换零件。终身维修，常年及时提供零备件及技术服务（如遇客户无法自行解决的技术困难，24小时内予以回复，自客户提出要求后，3个工作日内技术人员需达到现场解决）。为保证售后服务质量，需提供生产厂家针对本项目的售后服务承诺函原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 线上电子响应文件，同时，线下提交纸质版投标文件，正本壹份、副本贰份、电子版壹份（U盘一套包含投标文件word版及 盖章PDF版，并标明投标人名称，随正本密封）。 若线上电子投标文件与纸质投标文件不一致的，以线上电子投标文件为 准；若正本和副本不符，以正本为准。线下递交文件时间：不得早于本项目开标时间；线下递交文件地点：西安市新城区长乐 西路华东万悦城2号写字楼22楼2208室。 2、投标保证金注意事项：（1）投标保证金须从供应商户名支付，如从个人户名或 非供应商户名支付，将被拒绝，视为自动放弃投标权利（该个人是供应商的情形除外）；以保函形式交纳投标保证金的，供应 商应在投标截止时间前将保函扫描成清晰的PDF文件，发送至邮箱yzzb88611613@163.com（邮件命名：项目编号），并 将保函原件单独递交至代理机构；供应商应在投标文件中附保函复印件。保函必须由具有开具投标保函资格的单位开具；若供 应商违约，开具保函单位承担连带责任；（2）投标保证金的提交账户、金额、时间不满足招标文件要求的，投标无效；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身份证原件）；2、税收缴纳证明：提供自2025年1月1日以来至少一个月的纳税证明或完税证明，纳税证明或完税证明上应有代收机构或税务机关的公章或业务专用章；其他组织和自然人提供自2025年1月1日以来的至少一个月的缴纳税收的凭据；依法免税的或者依法不需缴税的供应商应提供相关文件证明；其他组织和自然人也须提供(复印件加盖公章)；3、社会保障资金缴纳证明：提供自2025年1月1日以来至少一个月的社会保障资金的证明（社会保障资金缴存单据或社保机构开具的社会保险参保缴费情况证明等）；依法不需要缴纳社会保障资金的供应商应提供相关文件证明；其他组织和自然人也须提供(复印件加盖公章)；4、提供具有履行本合同所必需的设备和专业技术能力的声明（提供加盖供应商公章的声明函）及证明材料；5、参加本次政府采购活动前三年内在经营活动中没有重大违纪，以及未被列入失信被执行人、重大税收违法案件当事人名单、政府采购严重违法失信行为记录名单的书面声明（提供加盖供应商公章的声明函）；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 投标函 3.承诺书.docx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2024年度审计报告（成立时间至提交投标文件截止时间不足一年的可提供成立后任意时段的资产负债表），或提交自2025年1月1日以来银行出具的资信证明，或信用担保机构出具的投标担保函（以上三种形式的资料提供任何一种即可）及财务会计制度；其他组织和自然人提供银行出具的资信证明或财务报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1、供应商需在项目电子化交易系统中按要求填写《投标函》完成承诺并进行电子签章。2、提供加盖公章的承诺函。</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投标供应商应提供《非联合体不分包投标声明 》并进行电子签章。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法定代表人参加投标的，须提交法定代表人身份证明及身份证；法定代表人授权他人参加投标的，须提交法定代表人授权委托书及被授权人身份证。</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资格审查时，供应商未被列入失信被执行人、税收违法黑名单、政府采购严重违法失信行为记录名单。</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 效投标处理： (1)投标文件未按照招标文件规定 要求签署、盖章的； (2)不满足本招标文件中“ 3.4商务要求”条款的； (3)投标有效期不足的 或无有效期的； (4)报价超过招标文件中规定的预算金额或者最高限价的； (5)法律、法规和招标文件规定的其 他无效情形；（6）对招标文件中的★号项未作 出实质性响应的；（7）投标人名称是否与证照 一致。</w:t>
            </w:r>
          </w:p>
        </w:tc>
        <w:tc>
          <w:tcPr>
            <w:tcW w:type="dxa" w:w="1661"/>
          </w:tcPr>
          <w:p>
            <w:pPr>
              <w:pStyle w:val="null3"/>
            </w:pPr>
            <w:r>
              <w:rPr>
                <w:rFonts w:ascii="仿宋_GB2312" w:hAnsi="仿宋_GB2312" w:cs="仿宋_GB2312" w:eastAsia="仿宋_GB2312"/>
              </w:rPr>
              <w:t>开标一览表 2.资格证明文件.docx 投标函 3.承诺书.docx 4.商务偏离表.docx 标的清单 1.分项报价表.docx 投标文件封面 5.技术响应与偏离表.docx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投标人对所投产品技术参数逐条进行响应，须提供核心产品和带★参数产品的证明材料（提供检验报告、产品彩页、产品说明书、官网功能截图中任意一项，无证明资料不计分）。其中：技术指标全部满足或优于招标文件要求得30分；带▲的技术指标每负偏离一项扣2分，非▲的技术参数每负偏离一项扣1分。备注：技术指标偏差表完全复制招标文件技术参数的，专家可给予5分扣减。★代表实质性指标，不满足该指标项将导致投标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（1）提供所投所有产品的合法来源渠道证明文件（提供产品授权书、代理协议、销售协议中任意一项），计2分，无证明资料或提供不全不计分；（2）提供所投产品的全部生产厂家的《ISO 9001质量管理体系认证证书》复印件加盖投标人公章，计2分，无证明资料或提供不全不计分。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6.来源渠道证明.docx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管理体系及保证措施。满分4分；以上2项中每缺少一项扣2分，每项中内容存在一处缺陷或不足扣0.5分，单项扣完为止。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针对本项目有具体的项目组织实施方案，资金等保障措施可靠，能够保证按期供货。提供内容包含：（1）对项目原实验室设备的布局环境和要求提供的实施方案。（2）备货、供货进度及保证措施。（3）拟投入本项目的人员安排、人员学历/职称情况，配备人员的类似项目实施经验及责任制度。（4）产品安装、检测、调试等方面保证措施。 满分12分；以上4项中每缺少一项的扣3分，每项中内容存在一处缺陷或不足扣0.5分，单项扣完为止。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1、提供（1）售后服务机构概况、（2）机构运行情况、（3）网点设定的相关证明材料。满分 3分；以上3项中每缺少一项的扣1分，每项中内容存在缺陷或不足扣0.5分，单项扣完为止。 2、投标人提供的售后服务方案, 内容包含：（1）应急服务方案、（2）设备巡检方案、（3）售后服务人员配备情况、（4）售后服务承诺。满分 4分；以上4项中每缺少一项的扣1分，每项中内容存在缺陷或不足扣0.5分，单项扣完为止。 3、根据投标人提供的：（1）培训时间、（2）培训人数、（3）培训人员、（4）培训方式。满分 4分；以上4项中每缺少一项的扣1分，每项中内容存在缺陷或不足扣0.5分，单项扣完为止。 4、培训内容应包括：（1）所提供产品的原理和技术性能、（2）操作维护方法、（3）安装调试、（4）排除故障等各个方面。满分 4 分；以上4项中每缺少一项的扣1分，每项中内容存在缺陷或不足扣0.5分，单项扣完为止。 注: 内容存在缺陷或不足是指内容不满足 项目要求或与项目无关的或与项目不匹配或项目名称、实施地点、涉及的规范、技术服务标准要求与本项目不一致或逻辑不通等情形。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提供投标人2022年8月1日至今同类项目业绩合同，须同时提供中标通知书、合同复印件（加盖公章）、发票，以合同签订时间为准，每份业绩计1分，满分5分。 注: 1、同一个项目提供多份业绩的，按一份业绩计。 2、以上证明材料复印件须提供完整并清晰可辨，如出现模糊无法辨认的情况，评标委员会有权视为业绩资料不合格。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价格分统一采用低价优先法计算，即满足投标文件要求且投标价格最低的投标报价为评标基准价，其价格分为满分。其他供应商的价格分统一按照下列公式计算：价格分=(评标基准价／投标报价)×30 计算分数时保留小数点后两位；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详见附件：4.商务偏离表.docx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详见附件：6.来源渠道证明.docx</w:t>
      </w:r>
    </w:p>
    <w:p>
      <w:pPr>
        <w:pStyle w:val="null3"/>
        <w:ind w:firstLine="960"/>
      </w:pPr>
      <w:r>
        <w:rPr>
          <w:rFonts w:ascii="仿宋_GB2312" w:hAnsi="仿宋_GB2312" w:cs="仿宋_GB2312" w:eastAsia="仿宋_GB2312"/>
        </w:rPr>
        <w:t>详见附件：7.质量保证方案.docx</w:t>
      </w:r>
    </w:p>
    <w:p>
      <w:pPr>
        <w:pStyle w:val="null3"/>
        <w:ind w:firstLine="960"/>
      </w:pPr>
      <w:r>
        <w:rPr>
          <w:rFonts w:ascii="仿宋_GB2312" w:hAnsi="仿宋_GB2312" w:cs="仿宋_GB2312" w:eastAsia="仿宋_GB2312"/>
        </w:rPr>
        <w:t>详见附件：8.总体实施方案.docx</w:t>
      </w:r>
    </w:p>
    <w:p>
      <w:pPr>
        <w:pStyle w:val="null3"/>
        <w:ind w:firstLine="960"/>
      </w:pPr>
      <w:r>
        <w:rPr>
          <w:rFonts w:ascii="仿宋_GB2312" w:hAnsi="仿宋_GB2312" w:cs="仿宋_GB2312" w:eastAsia="仿宋_GB2312"/>
        </w:rPr>
        <w:t>详见附件：9.售后服务方案.docx</w:t>
      </w:r>
    </w:p>
    <w:p>
      <w:pPr>
        <w:pStyle w:val="null3"/>
        <w:ind w:firstLine="960"/>
      </w:pPr>
      <w:r>
        <w:rPr>
          <w:rFonts w:ascii="仿宋_GB2312" w:hAnsi="仿宋_GB2312" w:cs="仿宋_GB2312" w:eastAsia="仿宋_GB2312"/>
        </w:rPr>
        <w:t>详见附件：10.业绩一览表.docx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