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326620">
      <w:pPr>
        <w:rPr>
          <w:rFonts w:hint="eastAsia" w:ascii="宋体" w:hAnsi="宋体" w:eastAsia="宋体" w:cs="宋体"/>
          <w:b/>
          <w:bCs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服务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实施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方案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（根据项目情况自行编制）</w:t>
      </w:r>
    </w:p>
    <w:p w14:paraId="5A34EA6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5AF7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2025-08-07T09:01:26Z</dcterms:created>
  <dc:creator>Administrator</dc:creator>
  <cp:lastModifiedBy>慢慢慢半拍</cp:lastModifiedBy>
  <dcterms:modified xsi:type="dcterms:W3CDTF">2025-08-07T09:03:43Z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eyJoZGlkIjoiODI5OThkNmU1YjY5YTMwMTI5ODRiMmE2NTc4Y2FkN2IiLCJ1c2VySWQiOiI0NTEyNTYyNDEifQ==</vt:lpwstr>
  </property>
  <property fmtid="{D5CDD505-2E9C-101B-9397-08002B2CF9AE}" pid="4" name="ICV">
    <vt:lpwstr>9BDF678C206B4D278D2D2D9BFC43F544_12</vt:lpwstr>
  </property>
</Properties>
</file>