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sz w:val="24"/>
          <w:lang w:val="en-US" w:eastAsia="zh-CN"/>
        </w:rPr>
      </w:pPr>
      <w:r>
        <w:rPr>
          <w:rFonts w:hint="eastAsia" w:ascii="宋体" w:hAnsi="宋体"/>
          <w:sz w:val="24"/>
        </w:rPr>
        <w:t>采购包1</w:t>
      </w:r>
      <w:r>
        <w:rPr>
          <w:rFonts w:hint="eastAsia" w:ascii="宋体" w:hAnsi="宋体"/>
          <w:sz w:val="24"/>
          <w:lang w:eastAsia="zh-CN"/>
        </w:rPr>
        <w:t>、</w:t>
      </w:r>
      <w:r>
        <w:rPr>
          <w:rFonts w:hint="eastAsia" w:ascii="宋体" w:hAnsi="宋体"/>
          <w:sz w:val="24"/>
          <w:lang w:val="en-US" w:eastAsia="zh-CN"/>
        </w:rPr>
        <w:t>采购包2</w:t>
      </w:r>
      <w:bookmarkStart w:id="0" w:name="_GoBack"/>
      <w:bookmarkEnd w:id="0"/>
    </w:p>
    <w:p w14:paraId="08E22A5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lang w:val="en-US" w:eastAsia="zh-CN"/>
        </w:rPr>
        <w:t>1、</w:t>
      </w:r>
      <w:r>
        <w:rPr>
          <w:rFonts w:hint="eastAsia" w:hAnsi="宋体"/>
          <w:b w:val="0"/>
          <w:bCs w:val="0"/>
          <w:sz w:val="24"/>
          <w:szCs w:val="24"/>
        </w:rPr>
        <w:t>具有独立承担民事责任能力的法人、其他组织或自然人，并出具合法有效的营业执照或事业单位法人证书等国家规定的相关证明，自然人参与的提供其身份证明；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2、财务状况报告：提供经审计的2023年度或2024年度的财务报告或提交响应文件截止时间前六个月内其基本账户开户银行出具的资信证明；其他组织和自然人提供银行出具的资信证明或财务报表；</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3、税收缴纳证明：提供响应文件递交截止日前一年内已缴存的至少一个月的纳税证明或完税证明。依法免税的投标人应提供相关文件证明；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6、具有履行合同所必须的设备和专业技术能力的承诺及说明；</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7、供应商应授权合法的人员参加谈判，其中法定代表人直接参加的，须出具身份证；被授权代表参加的，须出具法定代表人授权书及被授权人身份证；</w:t>
      </w:r>
      <w:r>
        <w:rPr>
          <w:rFonts w:hint="eastAsia" w:hAnsi="宋体"/>
          <w:b w:val="0"/>
          <w:bCs w:val="0"/>
          <w:sz w:val="24"/>
          <w:szCs w:val="24"/>
        </w:rPr>
        <w:br w:type="textWrapping"/>
      </w:r>
      <w:r>
        <w:rPr>
          <w:rFonts w:hint="eastAsia" w:hAnsi="宋体"/>
          <w:b w:val="0"/>
          <w:bCs w:val="0"/>
          <w:sz w:val="24"/>
          <w:szCs w:val="24"/>
          <w:lang w:eastAsia="zh-CN"/>
        </w:rPr>
        <w:t xml:space="preserve">    </w:t>
      </w:r>
      <w:r>
        <w:rPr>
          <w:rFonts w:hint="eastAsia" w:hAnsi="宋体"/>
          <w:b w:val="0"/>
          <w:bCs w:val="0"/>
          <w:sz w:val="24"/>
          <w:szCs w:val="24"/>
        </w:rPr>
        <w:t>8、单位负责人为同一人或存在直接控股、管理关系的不同单位，不得同时参加本项目投标活动。</w:t>
      </w:r>
    </w:p>
    <w:p w14:paraId="2B5A6E7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lang w:eastAsia="zh-CN"/>
        </w:rPr>
      </w:pPr>
      <w:r>
        <w:rPr>
          <w:rFonts w:hint="eastAsia" w:hAnsi="宋体"/>
          <w:b/>
          <w:bCs/>
          <w:sz w:val="24"/>
          <w:szCs w:val="24"/>
        </w:rPr>
        <w:t>备注：本项目不接受联合体</w:t>
      </w:r>
      <w:r>
        <w:rPr>
          <w:rFonts w:hint="eastAsia" w:hAnsi="宋体"/>
          <w:b/>
          <w:bCs/>
          <w:sz w:val="24"/>
          <w:szCs w:val="24"/>
          <w:lang w:val="en-US" w:eastAsia="zh-CN"/>
        </w:rPr>
        <w:t>磋商</w:t>
      </w:r>
      <w:r>
        <w:rPr>
          <w:rFonts w:hint="eastAsia" w:hAnsi="宋体"/>
          <w:b/>
          <w:bCs/>
          <w:sz w:val="24"/>
          <w:szCs w:val="24"/>
          <w:lang w:eastAsia="zh-CN"/>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cs="Times New Roman"/>
          <w:b/>
          <w:kern w:val="2"/>
          <w:sz w:val="30"/>
          <w:szCs w:val="30"/>
          <w:lang w:val="en-US" w:eastAsia="zh-CN" w:bidi="ar-SA"/>
        </w:rPr>
        <w:t>投标人</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投标人</w:t>
      </w:r>
      <w:r>
        <w:rPr>
          <w:rFonts w:hint="eastAsia" w:ascii="宋体" w:hAnsi="宋体" w:eastAsia="宋体" w:cs="宋体"/>
          <w:sz w:val="24"/>
          <w:szCs w:val="24"/>
        </w:rPr>
        <w:t>在本项目投标中，不存在与其他</w:t>
      </w:r>
      <w:r>
        <w:rPr>
          <w:rFonts w:hint="eastAsia" w:ascii="宋体" w:hAnsi="宋体" w:cs="宋体"/>
          <w:sz w:val="24"/>
          <w:szCs w:val="24"/>
          <w:lang w:eastAsia="zh-CN"/>
        </w:rPr>
        <w:t>投标人</w:t>
      </w:r>
      <w:r>
        <w:rPr>
          <w:rFonts w:hint="eastAsia" w:ascii="宋体" w:hAnsi="宋体" w:eastAsia="宋体" w:cs="宋体"/>
          <w:sz w:val="24"/>
          <w:szCs w:val="24"/>
        </w:rPr>
        <w:t>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1-4、我单位非为本项目提供整体设计、规范编制或者项目管理、监理、检测等服务的投标人。</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A16655"/>
    <w:rsid w:val="053F0E8D"/>
    <w:rsid w:val="08183C31"/>
    <w:rsid w:val="0B3114A6"/>
    <w:rsid w:val="0E3863F6"/>
    <w:rsid w:val="11A94C23"/>
    <w:rsid w:val="11C40985"/>
    <w:rsid w:val="20297065"/>
    <w:rsid w:val="20761336"/>
    <w:rsid w:val="28C05101"/>
    <w:rsid w:val="28F936C6"/>
    <w:rsid w:val="2E421934"/>
    <w:rsid w:val="32FF3860"/>
    <w:rsid w:val="35DD32B6"/>
    <w:rsid w:val="3B297A57"/>
    <w:rsid w:val="3CCD42E3"/>
    <w:rsid w:val="3DDD67A7"/>
    <w:rsid w:val="47CA47F2"/>
    <w:rsid w:val="4B677667"/>
    <w:rsid w:val="4DDE656A"/>
    <w:rsid w:val="577D0987"/>
    <w:rsid w:val="5A582DD4"/>
    <w:rsid w:val="62620EA5"/>
    <w:rsid w:val="66E31E89"/>
    <w:rsid w:val="6CC0267B"/>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1914</Words>
  <Characters>1950</Characters>
  <Lines>0</Lines>
  <Paragraphs>0</Paragraphs>
  <TotalTime>0</TotalTime>
  <ScaleCrop>false</ScaleCrop>
  <LinksUpToDate>false</LinksUpToDate>
  <CharactersWithSpaces>2504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2025-08-05T08:42:26Z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