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版本号：ZX2025-07-0220250806001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2025年度中文纸质图书采购项目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ZX2025-07-02</w:t>
      </w:r>
      <w:r>
        <w:br/>
      </w:r>
      <w:r>
        <w:br/>
      </w:r>
      <w:r>
        <w:br/>
      </w:r>
    </w:p>
    <w:p>
      <w:pPr>
        <w:pStyle w:val="null3"/>
        <w:jc w:val="center"/>
        <w:outlineLvl w:val="2"/>
      </w:pPr>
      <w:r>
        <w:rPr>
          <w:rFonts w:ascii="仿宋_GB2312" w:hAnsi="仿宋_GB2312" w:cs="仿宋_GB2312" w:eastAsia="仿宋_GB2312"/>
          <w:sz w:val="28"/>
          <w:b/>
        </w:rPr>
        <w:t>西安外国语大学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西安外国语大学</w:t>
      </w:r>
      <w:r>
        <w:rPr>
          <w:rFonts w:ascii="仿宋_GB2312" w:hAnsi="仿宋_GB2312" w:cs="仿宋_GB2312" w:eastAsia="仿宋_GB2312"/>
        </w:rPr>
        <w:t>委托，拟对</w:t>
      </w:r>
      <w:r>
        <w:rPr>
          <w:rFonts w:ascii="仿宋_GB2312" w:hAnsi="仿宋_GB2312" w:cs="仿宋_GB2312" w:eastAsia="仿宋_GB2312"/>
        </w:rPr>
        <w:t>2025年度中文纸质图书采购项目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2025年度中文纸质图书采购项目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充分履行图书馆文献信息资源保障和服务职能，进一步丰富图书馆馆藏数量，持续优化馆藏结构，为学校教学、科研提供文献信息保障，拟通过招标方式确定中文纸质图书供应商。本次2025年度中文纸质图书采购项目，分为三个采购包。具体内容及要求详见技术参数及性能指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3、出版物经营许可证：投标人提供有效的《出版物经营许可证》。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3、出版物经营许可证：投标人提供有效的《出版物经营许可证》。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3、出版物经营许可证：投标人提供有效的《出版物经营许可证》。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西安外国语大学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西安市长安区文苑南路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710128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029-85319529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杨镇萍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p>
          <w:p>
            <w:pPr>
              <w:pStyle w:val="null3"/>
            </w:pPr>
            <w:r>
              <w:rPr>
                <w:rFonts w:ascii="仿宋_GB2312" w:hAnsi="仿宋_GB2312" w:cs="仿宋_GB2312" w:eastAsia="仿宋_GB2312"/>
              </w:rPr>
              <w:t>采购包2：450,000.00元</w:t>
            </w:r>
          </w:p>
          <w:p>
            <w:pPr>
              <w:pStyle w:val="null3"/>
            </w:pPr>
            <w:r>
              <w:rPr>
                <w:rFonts w:ascii="仿宋_GB2312" w:hAnsi="仿宋_GB2312" w:cs="仿宋_GB2312" w:eastAsia="仿宋_GB2312"/>
              </w:rPr>
              <w:t>采购包3：100,000.00元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采购包1保证金金额：8,702.10元</w:t>
            </w:r>
          </w:p>
          <w:p>
            <w:pPr>
              <w:pStyle w:val="null3"/>
            </w:pPr>
            <w:r>
              <w:rPr>
                <w:rFonts w:ascii="仿宋_GB2312" w:hAnsi="仿宋_GB2312" w:cs="仿宋_GB2312" w:eastAsia="仿宋_GB2312"/>
              </w:rPr>
              <w:t>采购包2保证金金额：8,702.20元</w:t>
            </w:r>
          </w:p>
          <w:p>
            <w:pPr>
              <w:pStyle w:val="null3"/>
            </w:pPr>
            <w:r>
              <w:rPr>
                <w:rFonts w:ascii="仿宋_GB2312" w:hAnsi="仿宋_GB2312" w:cs="仿宋_GB2312" w:eastAsia="仿宋_GB2312"/>
              </w:rPr>
              <w:t>采购包3保证金金额：1,702.30元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说明：1.中标人按采购人指定账户交纳本包预算金额的5%作为履约保证金。交纳履约保证金时须注明项目编号及用途(履约保证金)。 2.转账账号：中标后提供。 3.逾期退还履约保证金责任：按照采购人内控制度执行。</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说明：1.中标人按采购人指定账户交纳本包预算金额的5%作为履约保证金。交纳履约保证金时须注明项目编号及用途(履约保证金)。 2.转账账号：中标后提供。 3.逾期退还履约保证金责任：按照采购人内控制度执行。</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说明：1.中标人按采购人指定账户交纳本包预算金额的5%作为履约保证金。交纳履约保证金时须注明项目编号及用途(履约保证金)。 2.转账账号：中标后提供。 3.逾期退还履约保证金责任：按照采购人内控制度执行。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代理服务费收费标准：参照国家计委计价格[2002]1980号及发改办价格[2003]857号通知规定按预算计取，下浮20%，由中标人支付代理服务费。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西安外国语大学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西安外国语大学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西安外国语大学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按照采购文件、合同文本和供应商响应文件执行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按照采购文件、合同文本和供应商响应文件执行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按照采购文件、合同文本和供应商响应文件执行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联系人：马演、杨镇萍</w:t>
      </w:r>
    </w:p>
    <w:p>
      <w:pPr>
        <w:pStyle w:val="null3"/>
      </w:pPr>
      <w:r>
        <w:rPr>
          <w:rFonts w:ascii="仿宋_GB2312" w:hAnsi="仿宋_GB2312" w:cs="仿宋_GB2312" w:eastAsia="仿宋_GB2312"/>
        </w:rPr>
        <w:t>联系电话：029-88110800转8028（577124021@qq.com）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充分履行图书馆文献信息资源保障和服务职能，进一步丰富图书馆馆藏数量，持续优化馆藏结构，为学校教学、科研提供文献信息保障，拟通过招标方式确定中文纸质图书供应商。本次2025年度中文纸质图书采购项目，分为三个采购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包1：社科类图书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包2：社科类图书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包3：荐购图书及专题采购图书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标的名称：包1：社科类图书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rPr>
              <w:t>1、投标人西安外国语大学图书馆重点采购出版社（详见附件）有直接的业务往来，图书经营品种至少达到当年全国出版图书品种的60%以上，能保证涵盖采购人95%以上学科所需图书的采集供应。</w:t>
            </w:r>
          </w:p>
          <w:p>
            <w:pPr>
              <w:pStyle w:val="null3"/>
            </w:pPr>
            <w:r>
              <w:rPr>
                <w:rFonts w:ascii="仿宋_GB2312" w:hAnsi="仿宋_GB2312" w:cs="仿宋_GB2312" w:eastAsia="仿宋_GB2312"/>
              </w:rPr>
              <w:t>2、投标人应保证采购人在使用所供应图书或图书的任何一部分时，免受第三方提出的侵犯其专利权、商标权、著作权或其他知识产权的起诉；应保证所供应图书的内容、版本及进货来源合法，对所供应图书的版本、知识产权、进货来源负相应的法律责任。</w:t>
            </w:r>
          </w:p>
          <w:p>
            <w:pPr>
              <w:pStyle w:val="null3"/>
            </w:pPr>
            <w:r>
              <w:rPr>
                <w:rFonts w:ascii="仿宋_GB2312" w:hAnsi="仿宋_GB2312" w:cs="仿宋_GB2312" w:eastAsia="仿宋_GB2312"/>
              </w:rPr>
              <w:t>3、供货资格的取得并不意味着图书的售出，采购人无法预计，也无法保证完全按照本项目预算金额采购图书。</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（一）供货与服务要求</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1-1 国内版图书采购投标人应明确和了解采购单位图书馆的职能和定位，提供优质迅速、专业全面的服务。</w:t>
            </w:r>
          </w:p>
          <w:p>
            <w:pPr>
              <w:pStyle w:val="null3"/>
            </w:pPr>
            <w:r>
              <w:rPr>
                <w:rFonts w:ascii="仿宋_GB2312" w:hAnsi="仿宋_GB2312" w:cs="仿宋_GB2312" w:eastAsia="仿宋_GB2312"/>
              </w:rPr>
              <w:t>1-2 投标人负责按采购人的订购清单订货、查询、供货、拆包图书、催交缺货、退换、补配、联系及安排外出现场采购等事宜，做到按时到书。</w:t>
            </w:r>
          </w:p>
          <w:p>
            <w:pPr>
              <w:pStyle w:val="null3"/>
            </w:pPr>
            <w:r>
              <w:rPr>
                <w:rFonts w:ascii="仿宋_GB2312" w:hAnsi="仿宋_GB2312" w:cs="仿宋_GB2312" w:eastAsia="仿宋_GB2312"/>
              </w:rPr>
              <w:t>1-3 投标人应保证供应正版全新未使用过的图书。对非正版图书，采购单位图书馆有权拒绝验收，投标人必须接受无条件退货及完全负责相关法律责任。</w:t>
            </w:r>
          </w:p>
          <w:p>
            <w:pPr>
              <w:pStyle w:val="null3"/>
            </w:pPr>
            <w:r>
              <w:rPr>
                <w:rFonts w:ascii="仿宋_GB2312" w:hAnsi="仿宋_GB2312" w:cs="仿宋_GB2312" w:eastAsia="仿宋_GB2312"/>
              </w:rPr>
              <w:t>1-4 在收到订单5个工作日内，必须书面回复是否能订到该种图书。临时、急用的图书在24小时内回复，最迟不得超过48小时。</w:t>
            </w:r>
          </w:p>
          <w:p>
            <w:pPr>
              <w:pStyle w:val="null3"/>
            </w:pPr>
            <w:r>
              <w:rPr>
                <w:rFonts w:ascii="仿宋_GB2312" w:hAnsi="仿宋_GB2312" w:cs="仿宋_GB2312" w:eastAsia="仿宋_GB2312"/>
              </w:rPr>
              <w:t>1-5 根据采购人要求，对图书进行包装、运送、加工，负责提供到书和未到书清单，以书面形式说明未到图书的原因，并在规定时间内补齐未到的图书。</w:t>
            </w:r>
          </w:p>
          <w:p>
            <w:pPr>
              <w:pStyle w:val="null3"/>
            </w:pPr>
            <w:r>
              <w:rPr>
                <w:rFonts w:ascii="仿宋_GB2312" w:hAnsi="仿宋_GB2312" w:cs="仿宋_GB2312" w:eastAsia="仿宋_GB2312"/>
              </w:rPr>
              <w:t>1-6 所有报价应已含货物应纳全部规定税项、运输费、保险费、邮费、以及其他附带伴随服务的费用。</w:t>
            </w:r>
          </w:p>
          <w:p>
            <w:pPr>
              <w:pStyle w:val="null3"/>
            </w:pPr>
            <w:r>
              <w:rPr>
                <w:rFonts w:ascii="仿宋_GB2312" w:hAnsi="仿宋_GB2312" w:cs="仿宋_GB2312" w:eastAsia="仿宋_GB2312"/>
              </w:rPr>
              <w:t>1-7 中标人未能如时交货，采购人有权调整或撤消采购计划，一切责任由中标人承担。</w:t>
            </w:r>
          </w:p>
          <w:p>
            <w:pPr>
              <w:pStyle w:val="null3"/>
            </w:pPr>
            <w:r>
              <w:rPr>
                <w:rFonts w:ascii="仿宋_GB2312" w:hAnsi="仿宋_GB2312" w:cs="仿宋_GB2312" w:eastAsia="仿宋_GB2312"/>
              </w:rPr>
              <w:t>2、图书采购要求：</w:t>
            </w:r>
          </w:p>
          <w:p>
            <w:pPr>
              <w:pStyle w:val="null3"/>
            </w:pPr>
            <w:r>
              <w:rPr>
                <w:rFonts w:ascii="仿宋_GB2312" w:hAnsi="仿宋_GB2312" w:cs="仿宋_GB2312" w:eastAsia="仿宋_GB2312"/>
              </w:rPr>
              <w:t>2-1 采取分批采购的方式。</w:t>
            </w:r>
          </w:p>
          <w:p>
            <w:pPr>
              <w:pStyle w:val="null3"/>
            </w:pPr>
            <w:r>
              <w:rPr>
                <w:rFonts w:ascii="仿宋_GB2312" w:hAnsi="仿宋_GB2312" w:cs="仿宋_GB2312" w:eastAsia="仿宋_GB2312"/>
              </w:rPr>
              <w:t>2-2 所有图书的品种及复本数量均由采购人决定，所供图书必须与采购人提供的图书采购订单相符，中标人不得自行搭配或追加非采购人确认订购的品种和复本量。</w:t>
            </w:r>
          </w:p>
          <w:p>
            <w:pPr>
              <w:pStyle w:val="null3"/>
            </w:pPr>
            <w:r>
              <w:rPr>
                <w:rFonts w:ascii="仿宋_GB2312" w:hAnsi="仿宋_GB2312" w:cs="仿宋_GB2312" w:eastAsia="仿宋_GB2312"/>
              </w:rPr>
              <w:t>2-3 所有中标人需提供现场采购服务：每一中标人在合同期内须为采购人提供不少于2次的现采服务（包括参加各类书展或到采购人指定的出版社现采图书），每次不少于2人，并承担现采人员的相关费用（包括交通费、食宿费、书市门票费等）。</w:t>
            </w:r>
          </w:p>
          <w:p>
            <w:pPr>
              <w:pStyle w:val="null3"/>
            </w:pPr>
            <w:r>
              <w:rPr>
                <w:rFonts w:ascii="仿宋_GB2312" w:hAnsi="仿宋_GB2312" w:cs="仿宋_GB2312" w:eastAsia="仿宋_GB2312"/>
              </w:rPr>
              <w:t>2-4 在验收图书的过程中，如发现因出版信息、预定信息不完整造成的不适合本馆收藏的，以及其他原因造成重订、错订等图书，能保证无条件退货。因包装或运输过程造成的图书质量问题或损失，由该中标人负责。</w:t>
            </w:r>
          </w:p>
          <w:p>
            <w:pPr>
              <w:pStyle w:val="null3"/>
            </w:pPr>
            <w:r>
              <w:rPr>
                <w:rFonts w:ascii="仿宋_GB2312" w:hAnsi="仿宋_GB2312" w:cs="仿宋_GB2312" w:eastAsia="仿宋_GB2312"/>
              </w:rPr>
              <w:t>2-5 中标人提供的图书，遇到国家新闻出版广电总局内容审读通知，对不符合订购要求的图书，必须配合采购单位撤销订单或对已到馆图书进行下架回收处理。</w:t>
            </w:r>
          </w:p>
          <w:p>
            <w:pPr>
              <w:pStyle w:val="null3"/>
            </w:pPr>
            <w:r>
              <w:rPr>
                <w:rFonts w:ascii="仿宋_GB2312" w:hAnsi="仿宋_GB2312" w:cs="仿宋_GB2312" w:eastAsia="仿宋_GB2312"/>
              </w:rPr>
              <w:t>2-6 图书到货率不得低于95%。其中：现采图书须在15日内完成配送到馆，到书率不低于98％；期货图书要求在订单确定后三个月内到书率达到85%，六个月内到书率不低于95％。</w:t>
            </w:r>
          </w:p>
          <w:p>
            <w:pPr>
              <w:pStyle w:val="null3"/>
            </w:pPr>
            <w:r>
              <w:rPr>
                <w:rFonts w:ascii="仿宋_GB2312" w:hAnsi="仿宋_GB2312" w:cs="仿宋_GB2312" w:eastAsia="仿宋_GB2312"/>
              </w:rPr>
              <w:t>2-7 中标人须提供采购人所要求的各类图书征订书目（含印刷版和电子版）及采访书目数据（CN-MARC格式或US-MRAC格式，应包括ISBN、题名、责任者、出版者、价格、摘要、读者对象、丛编、版本、开本、页码等详细信息）；</w:t>
            </w:r>
          </w:p>
          <w:p>
            <w:pPr>
              <w:pStyle w:val="null3"/>
            </w:pPr>
            <w:r>
              <w:rPr>
                <w:rFonts w:ascii="仿宋_GB2312" w:hAnsi="仿宋_GB2312" w:cs="仿宋_GB2312" w:eastAsia="仿宋_GB2312"/>
              </w:rPr>
              <w:t>2-8 超过规定期限未到货的图书，中标人须以书面形式提供详细的未到货清单并说明原因，采购人有权单方面取消订单。</w:t>
            </w:r>
          </w:p>
          <w:p>
            <w:pPr>
              <w:pStyle w:val="null3"/>
            </w:pPr>
            <w:r>
              <w:rPr>
                <w:rFonts w:ascii="仿宋_GB2312" w:hAnsi="仿宋_GB2312" w:cs="仿宋_GB2312" w:eastAsia="仿宋_GB2312"/>
              </w:rPr>
              <w:t>2-9 中标人须负责将采购的图书运送至采购人指定的地点，负责图书的卸货，并承担运输费用。</w:t>
            </w:r>
          </w:p>
          <w:p>
            <w:pPr>
              <w:pStyle w:val="null3"/>
            </w:pPr>
            <w:r>
              <w:rPr>
                <w:rFonts w:ascii="仿宋_GB2312" w:hAnsi="仿宋_GB2312" w:cs="仿宋_GB2312" w:eastAsia="仿宋_GB2312"/>
              </w:rPr>
              <w:t>3、图书验收要求：</w:t>
            </w:r>
          </w:p>
          <w:p>
            <w:pPr>
              <w:pStyle w:val="null3"/>
            </w:pPr>
            <w:r>
              <w:rPr>
                <w:rFonts w:ascii="仿宋_GB2312" w:hAnsi="仿宋_GB2312" w:cs="仿宋_GB2312" w:eastAsia="仿宋_GB2312"/>
              </w:rPr>
              <w:t>3-1 中标人应在送货前与采购人协商具体的送货时间、包数，并提供送货与卸货服务（费用均包含在本项目报价中）。</w:t>
            </w:r>
          </w:p>
          <w:p>
            <w:pPr>
              <w:pStyle w:val="null3"/>
            </w:pPr>
            <w:r>
              <w:rPr>
                <w:rFonts w:ascii="仿宋_GB2312" w:hAnsi="仿宋_GB2312" w:cs="仿宋_GB2312" w:eastAsia="仿宋_GB2312"/>
              </w:rPr>
              <w:t>3-2 中标人应与采购人共同验收，如中标人不参与验收，有关退书、退款等问题则以采购人最终验收结果为准。</w:t>
            </w:r>
          </w:p>
          <w:p>
            <w:pPr>
              <w:pStyle w:val="null3"/>
            </w:pPr>
            <w:r>
              <w:rPr>
                <w:rFonts w:ascii="仿宋_GB2312" w:hAnsi="仿宋_GB2312" w:cs="仿宋_GB2312" w:eastAsia="仿宋_GB2312"/>
              </w:rPr>
              <w:t>3-3 送到图书应按批次有序排列：每批应附送一式两份的汇总清单（包括批号、品种总数、总册数、总金额）；每包图书应附送一式两份的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MARC数据发到学校图书馆。</w:t>
            </w:r>
          </w:p>
          <w:p>
            <w:pPr>
              <w:pStyle w:val="null3"/>
            </w:pPr>
            <w:r>
              <w:rPr>
                <w:rFonts w:ascii="仿宋_GB2312" w:hAnsi="仿宋_GB2312" w:cs="仿宋_GB2312" w:eastAsia="仿宋_GB2312"/>
              </w:rPr>
              <w:t>3-4 同种图书必须同一批到馆，并放在同一包内。</w:t>
            </w:r>
          </w:p>
          <w:p>
            <w:pPr>
              <w:pStyle w:val="null3"/>
            </w:pPr>
            <w:r>
              <w:rPr>
                <w:rFonts w:ascii="仿宋_GB2312" w:hAnsi="仿宋_GB2312" w:cs="仿宋_GB2312" w:eastAsia="仿宋_GB2312"/>
              </w:rPr>
              <w:t>3-5 采购人有权对已到馆的、但内容不符合采购单位教学科研需要和水平的图书给予退货。</w:t>
            </w:r>
          </w:p>
          <w:p>
            <w:pPr>
              <w:pStyle w:val="null3"/>
            </w:pPr>
            <w:r>
              <w:rPr>
                <w:rFonts w:ascii="仿宋_GB2312" w:hAnsi="仿宋_GB2312" w:cs="仿宋_GB2312" w:eastAsia="仿宋_GB2312"/>
              </w:rPr>
              <w:t>3-6 如出现如下情况，投标人必须在十个工作日内更换（不额外收费）：图书本身有质量问题，包括缺页、倒装、模糊不清、折页、开线、开胶等情况；图书种册数与清单不符；在配送过程中产生的脏残、破损等情况；图书的相关附属配件（如光盘等）不齐全。图书出现装订、印刷质量问题和损坏，无论是否已作前期加工，中标人必须无条件负责退换。</w:t>
            </w:r>
          </w:p>
          <w:p>
            <w:pPr>
              <w:pStyle w:val="null3"/>
            </w:pPr>
            <w:r>
              <w:rPr>
                <w:rFonts w:ascii="仿宋_GB2312" w:hAnsi="仿宋_GB2312" w:cs="仿宋_GB2312" w:eastAsia="仿宋_GB2312"/>
              </w:rPr>
              <w:t>4、图书加工及编目要求：</w:t>
            </w:r>
          </w:p>
          <w:p>
            <w:pPr>
              <w:pStyle w:val="null3"/>
            </w:pPr>
            <w:r>
              <w:rPr>
                <w:rFonts w:ascii="仿宋_GB2312" w:hAnsi="仿宋_GB2312" w:cs="仿宋_GB2312" w:eastAsia="仿宋_GB2312"/>
              </w:rPr>
              <w:t>4-1 中标人须按采购人的要求提供到馆加工、数据下载、分编以及上架等服务，人员数量及到馆时间由采购人依据工作进度确定，分编人员须具有三级以上（含三级）编目资格，并由采购人对以上人员进行业务考核，未达到基本要求的再进行培训。要求中标人提供的加工、编目人员相对固定。</w:t>
            </w:r>
          </w:p>
          <w:p>
            <w:pPr>
              <w:pStyle w:val="null3"/>
            </w:pPr>
            <w:r>
              <w:rPr>
                <w:rFonts w:ascii="仿宋_GB2312" w:hAnsi="仿宋_GB2312" w:cs="仿宋_GB2312" w:eastAsia="仿宋_GB2312"/>
              </w:rPr>
              <w:t>4-2 中标人提供的加工人员须按照采购人加工流程要求，在采购人派出的专业人员指导、监督下完成图书拆包装车、盖馆藏章、盖批次章、贴条形码、贴书标并覆胶带、贴芯片并覆膜、转码等工作，并接受采购人的考核、检查，其准确率应保证在97％以上。</w:t>
            </w:r>
          </w:p>
          <w:p>
            <w:pPr>
              <w:pStyle w:val="null3"/>
            </w:pPr>
            <w:r>
              <w:rPr>
                <w:rFonts w:ascii="仿宋_GB2312" w:hAnsi="仿宋_GB2312" w:cs="仿宋_GB2312" w:eastAsia="仿宋_GB2312"/>
              </w:rPr>
              <w:t>4-3中标人按照采购人数据标准要求提供原版图书编目数据，保障基本编目字段（010,102,105,106,200,205,210,225,701,711,801,905）、国内版外文图书编目数据应包括以下字段（020a 、020c、245a、264a、264b、264c、093a、100a）</w:t>
            </w:r>
          </w:p>
          <w:p>
            <w:pPr>
              <w:pStyle w:val="null3"/>
            </w:pPr>
            <w:r>
              <w:rPr>
                <w:rFonts w:ascii="仿宋_GB2312" w:hAnsi="仿宋_GB2312" w:cs="仿宋_GB2312" w:eastAsia="仿宋_GB2312"/>
              </w:rPr>
              <w:t>信息完整准确，中标人提供的编目人员须根据采购人分编细则进行图书的分编（含承担套录及原编数据）、书目著录、单册信息著录、图书加工等。采购人对中标人编目人员所做工作进行校对，其准确率应保证在97％以上。</w:t>
            </w:r>
          </w:p>
          <w:p>
            <w:pPr>
              <w:pStyle w:val="null3"/>
            </w:pPr>
            <w:r>
              <w:rPr>
                <w:rFonts w:ascii="仿宋_GB2312" w:hAnsi="仿宋_GB2312" w:cs="仿宋_GB2312" w:eastAsia="仿宋_GB2312"/>
              </w:rPr>
              <w:t>4-4 中标人须按文献借阅部馆员的要求对已完成编目典藏的图书进行上架。</w:t>
            </w:r>
          </w:p>
          <w:p>
            <w:pPr>
              <w:pStyle w:val="null3"/>
            </w:pPr>
            <w:r>
              <w:rPr>
                <w:rFonts w:ascii="仿宋_GB2312" w:hAnsi="仿宋_GB2312" w:cs="仿宋_GB2312" w:eastAsia="仿宋_GB2312"/>
              </w:rPr>
              <w:t>4-5 中标人每年11月中旬必须完成年度采购所有图书。</w:t>
            </w:r>
          </w:p>
          <w:p>
            <w:pPr>
              <w:pStyle w:val="null3"/>
            </w:pPr>
            <w:r>
              <w:rPr>
                <w:rFonts w:ascii="仿宋_GB2312" w:hAnsi="仿宋_GB2312" w:cs="仿宋_GB2312" w:eastAsia="仿宋_GB2312"/>
              </w:rPr>
              <w:t>4-6 中标人应建立西安外国语大学专用查重数据库。</w:t>
            </w:r>
          </w:p>
          <w:p>
            <w:pPr>
              <w:pStyle w:val="null3"/>
            </w:pPr>
            <w:r>
              <w:rPr>
                <w:rFonts w:ascii="仿宋_GB2312" w:hAnsi="仿宋_GB2312" w:cs="仿宋_GB2312" w:eastAsia="仿宋_GB2312"/>
              </w:rPr>
              <w:t>4-7 实际操作过程出现其他以上未列明的问题，按采购人要求协商解决。</w:t>
            </w:r>
          </w:p>
          <w:p>
            <w:pPr>
              <w:pStyle w:val="null3"/>
            </w:pPr>
            <w:r>
              <w:rPr>
                <w:rFonts w:ascii="仿宋_GB2312" w:hAnsi="仿宋_GB2312" w:cs="仿宋_GB2312" w:eastAsia="仿宋_GB2312"/>
              </w:rPr>
              <w:t>（二）违约责任</w:t>
            </w:r>
          </w:p>
          <w:p>
            <w:pPr>
              <w:pStyle w:val="null3"/>
            </w:pPr>
            <w:r>
              <w:rPr>
                <w:rFonts w:ascii="仿宋_GB2312" w:hAnsi="仿宋_GB2312" w:cs="仿宋_GB2312" w:eastAsia="仿宋_GB2312"/>
              </w:rPr>
              <w:t>1、中标人应保证销售正版全新未使用的图书。对盗版图书采购人有权拒绝验收，中标人必须无条件退货，并以盗版图书码洋的10倍金额支付违约金，违约金从履约保证金和图书结算款（保证金扣完后）中扣除，同时，可无条件终止中标人的供货资格，并由中标人承担由此而引起的一切法律责任。</w:t>
            </w:r>
          </w:p>
          <w:p>
            <w:pPr>
              <w:pStyle w:val="null3"/>
            </w:pPr>
            <w:r>
              <w:rPr>
                <w:rFonts w:ascii="仿宋_GB2312" w:hAnsi="仿宋_GB2312" w:cs="仿宋_GB2312" w:eastAsia="仿宋_GB2312"/>
              </w:rPr>
              <w:t>2、中标人应保证按采购人所要求的图书品种及复本数量供书，不得自行搭配和追加非采购人确认订购的品种和复本数量的图书，如有违反，须无条件退货，并以非订购图书码洋的5倍金额支付违约金，违约金从履约保证金和图书结算款（保证金扣完后）中扣除。</w:t>
            </w:r>
          </w:p>
          <w:p>
            <w:pPr>
              <w:pStyle w:val="null3"/>
            </w:pPr>
            <w:r>
              <w:rPr>
                <w:rFonts w:ascii="仿宋_GB2312" w:hAnsi="仿宋_GB2312" w:cs="仿宋_GB2312" w:eastAsia="仿宋_GB2312"/>
              </w:rPr>
              <w:t>3、超过规定期限的未到货图书，采购人有权单方面取消订单，对此中标人如无法提供合理书面说明则须以该项购书费用的20％支付违约金，并从履约保证金和图书结算款（保证金扣完后）中扣除。</w:t>
            </w:r>
          </w:p>
          <w:p>
            <w:pPr>
              <w:pStyle w:val="null3"/>
            </w:pPr>
            <w:r>
              <w:rPr>
                <w:rFonts w:ascii="仿宋_GB2312" w:hAnsi="仿宋_GB2312" w:cs="仿宋_GB2312" w:eastAsia="仿宋_GB2312"/>
              </w:rPr>
              <w:t>4、中标人应保证所承担的图书分编、加工各流程工作的工作质量，准确率应保证在97％以上，若采购人校对人员发现错误率超过3％，则按每条数据1元支付违约金，从履约保证金和图书结算款（保证金扣完后）中扣除。</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中标人需提供5000册图书的回溯建库服务，包括编目、物理加工、简单上架，并提供耗材。</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标的名称：包2：社科类图书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rPr>
              <w:t>1、投标人西安外国语大学图书馆重点采购出版社（详见附件）有直接的业务往来，图书经营品种至少达到当年全国出版图书品种的60%以上，能保证涵盖采购人95%以上学科所需图书的采集供应。</w:t>
            </w:r>
          </w:p>
          <w:p>
            <w:pPr>
              <w:pStyle w:val="null3"/>
            </w:pPr>
            <w:r>
              <w:rPr>
                <w:rFonts w:ascii="仿宋_GB2312" w:hAnsi="仿宋_GB2312" w:cs="仿宋_GB2312" w:eastAsia="仿宋_GB2312"/>
              </w:rPr>
              <w:t>2、投标人应保证采购人在使用所供应图书或图书的任何一部分时，免受第三方提出的侵犯其专利权、商标权、著作权或其他知识产权的起诉；应保证所供应图书的内容、版本及进货来源合法，对所供应图书的版本、知识产权、进货来源负相应的法律责任。</w:t>
            </w:r>
          </w:p>
          <w:p>
            <w:pPr>
              <w:pStyle w:val="null3"/>
            </w:pPr>
            <w:r>
              <w:rPr>
                <w:rFonts w:ascii="仿宋_GB2312" w:hAnsi="仿宋_GB2312" w:cs="仿宋_GB2312" w:eastAsia="仿宋_GB2312"/>
              </w:rPr>
              <w:t>3、供货资格的取得并不意味着图书的售出，采购人无法预计，也无法保证完全按照本项目预算金额采购图书。</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（一）供货与服务要求</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1-1 国内版图书采购投标人应明确和了解采购单位图书馆的职能和定位，提供优质迅速、专业全面的服务。</w:t>
            </w:r>
          </w:p>
          <w:p>
            <w:pPr>
              <w:pStyle w:val="null3"/>
            </w:pPr>
            <w:r>
              <w:rPr>
                <w:rFonts w:ascii="仿宋_GB2312" w:hAnsi="仿宋_GB2312" w:cs="仿宋_GB2312" w:eastAsia="仿宋_GB2312"/>
              </w:rPr>
              <w:t>1-2 投标人负责按采购人的订购清单订货、查询、供货、拆包图书、催交缺货、退换、补配、联系及安排外出现场采购等事宜，做到按时到书。</w:t>
            </w:r>
          </w:p>
          <w:p>
            <w:pPr>
              <w:pStyle w:val="null3"/>
            </w:pPr>
            <w:r>
              <w:rPr>
                <w:rFonts w:ascii="仿宋_GB2312" w:hAnsi="仿宋_GB2312" w:cs="仿宋_GB2312" w:eastAsia="仿宋_GB2312"/>
              </w:rPr>
              <w:t>1-3 投标人应保证供应正版全新未使用过的图书。对非正版图书，采购单位图书馆有权拒绝验收，投标人必须接受无条件退货及完全负责相关法律责任。</w:t>
            </w:r>
          </w:p>
          <w:p>
            <w:pPr>
              <w:pStyle w:val="null3"/>
            </w:pPr>
            <w:r>
              <w:rPr>
                <w:rFonts w:ascii="仿宋_GB2312" w:hAnsi="仿宋_GB2312" w:cs="仿宋_GB2312" w:eastAsia="仿宋_GB2312"/>
              </w:rPr>
              <w:t>1-4 在收到订单5个工作日内，必须书面回复是否能订到该种图书。临时、急用的图书在24小时内回复，最迟不得超过48小时。</w:t>
            </w:r>
          </w:p>
          <w:p>
            <w:pPr>
              <w:pStyle w:val="null3"/>
            </w:pPr>
            <w:r>
              <w:rPr>
                <w:rFonts w:ascii="仿宋_GB2312" w:hAnsi="仿宋_GB2312" w:cs="仿宋_GB2312" w:eastAsia="仿宋_GB2312"/>
              </w:rPr>
              <w:t>1-5 根据采购人要求，对图书进行包装、运送、加工，负责提供到书和未到书清单，以书面形式说明未到图书的原因，并在规定时间内补齐未到的图书。</w:t>
            </w:r>
          </w:p>
          <w:p>
            <w:pPr>
              <w:pStyle w:val="null3"/>
            </w:pPr>
            <w:r>
              <w:rPr>
                <w:rFonts w:ascii="仿宋_GB2312" w:hAnsi="仿宋_GB2312" w:cs="仿宋_GB2312" w:eastAsia="仿宋_GB2312"/>
              </w:rPr>
              <w:t>1-6 所有报价应已含货物应纳全部规定税项、运输费、保险费、邮费、以及其他附带伴随服务的费用。</w:t>
            </w:r>
          </w:p>
          <w:p>
            <w:pPr>
              <w:pStyle w:val="null3"/>
            </w:pPr>
            <w:r>
              <w:rPr>
                <w:rFonts w:ascii="仿宋_GB2312" w:hAnsi="仿宋_GB2312" w:cs="仿宋_GB2312" w:eastAsia="仿宋_GB2312"/>
              </w:rPr>
              <w:t>1-7 中标人未能如时交货，采购人有权调整或撤消采购计划，一切责任由中标人承担。</w:t>
            </w:r>
          </w:p>
          <w:p>
            <w:pPr>
              <w:pStyle w:val="null3"/>
            </w:pPr>
            <w:r>
              <w:rPr>
                <w:rFonts w:ascii="仿宋_GB2312" w:hAnsi="仿宋_GB2312" w:cs="仿宋_GB2312" w:eastAsia="仿宋_GB2312"/>
              </w:rPr>
              <w:t>2、图书采购要求：</w:t>
            </w:r>
          </w:p>
          <w:p>
            <w:pPr>
              <w:pStyle w:val="null3"/>
            </w:pPr>
            <w:r>
              <w:rPr>
                <w:rFonts w:ascii="仿宋_GB2312" w:hAnsi="仿宋_GB2312" w:cs="仿宋_GB2312" w:eastAsia="仿宋_GB2312"/>
              </w:rPr>
              <w:t>2-1 采取分批采购的方式。</w:t>
            </w:r>
          </w:p>
          <w:p>
            <w:pPr>
              <w:pStyle w:val="null3"/>
            </w:pPr>
            <w:r>
              <w:rPr>
                <w:rFonts w:ascii="仿宋_GB2312" w:hAnsi="仿宋_GB2312" w:cs="仿宋_GB2312" w:eastAsia="仿宋_GB2312"/>
              </w:rPr>
              <w:t>2-2 所有图书的品种及复本数量均由采购人决定，所供图书必须与采购人提供的图书采购订单相符，中标人不得自行搭配或追加非采购人确认订购的品种和复本量。</w:t>
            </w:r>
          </w:p>
          <w:p>
            <w:pPr>
              <w:pStyle w:val="null3"/>
            </w:pPr>
            <w:r>
              <w:rPr>
                <w:rFonts w:ascii="仿宋_GB2312" w:hAnsi="仿宋_GB2312" w:cs="仿宋_GB2312" w:eastAsia="仿宋_GB2312"/>
              </w:rPr>
              <w:t>2-3 所有中标人需提供现场采购服务：每一中标人在合同期内须为采购人提供不少于2次的现采服务（包括参加各类书展或到采购人指定的出版社现采图书），每次不少于2人，并承担现采人员的相关费用（包括交通费、食宿费、书市门票费等）。</w:t>
            </w:r>
          </w:p>
          <w:p>
            <w:pPr>
              <w:pStyle w:val="null3"/>
            </w:pPr>
            <w:r>
              <w:rPr>
                <w:rFonts w:ascii="仿宋_GB2312" w:hAnsi="仿宋_GB2312" w:cs="仿宋_GB2312" w:eastAsia="仿宋_GB2312"/>
              </w:rPr>
              <w:t>2-4 在验收图书的过程中，如发现因出版信息、预定信息不完整造成的不适合本馆收藏的，以及其他原因造成重订、错订等图书，能保证无条件退货。因包装或运输过程造成的图书质量问题或损失，由该中标人负责。</w:t>
            </w:r>
          </w:p>
          <w:p>
            <w:pPr>
              <w:pStyle w:val="null3"/>
            </w:pPr>
            <w:r>
              <w:rPr>
                <w:rFonts w:ascii="仿宋_GB2312" w:hAnsi="仿宋_GB2312" w:cs="仿宋_GB2312" w:eastAsia="仿宋_GB2312"/>
              </w:rPr>
              <w:t>2-5 中标人提供的图书，遇到国家新闻出版广电总局内容审读通知，对不符合订购要求的图书，必须配合采购单位撤销订单或对已到馆图书进行下架回收处理。</w:t>
            </w:r>
          </w:p>
          <w:p>
            <w:pPr>
              <w:pStyle w:val="null3"/>
            </w:pPr>
            <w:r>
              <w:rPr>
                <w:rFonts w:ascii="仿宋_GB2312" w:hAnsi="仿宋_GB2312" w:cs="仿宋_GB2312" w:eastAsia="仿宋_GB2312"/>
              </w:rPr>
              <w:t>2-6 图书到货率不得低于95%。其中：现采图书须在15日内完成配送到馆，到书率不低于98％；期货图书要求在订单确定后三个月内到书率达到85%，六个月内到书率不低于95％。</w:t>
            </w:r>
          </w:p>
          <w:p>
            <w:pPr>
              <w:pStyle w:val="null3"/>
            </w:pPr>
            <w:r>
              <w:rPr>
                <w:rFonts w:ascii="仿宋_GB2312" w:hAnsi="仿宋_GB2312" w:cs="仿宋_GB2312" w:eastAsia="仿宋_GB2312"/>
              </w:rPr>
              <w:t>2-7 中标人须提供采购人所要求的各类图书征订书目（含印刷版和电子版）及采访书目数据（CN-MARC格式或US-MRAC格式，应包括ISBN、题名、责任者、出版者、价格、摘要、读者对象、丛编、版本、开本、页码等详细信息）；</w:t>
            </w:r>
          </w:p>
          <w:p>
            <w:pPr>
              <w:pStyle w:val="null3"/>
            </w:pPr>
            <w:r>
              <w:rPr>
                <w:rFonts w:ascii="仿宋_GB2312" w:hAnsi="仿宋_GB2312" w:cs="仿宋_GB2312" w:eastAsia="仿宋_GB2312"/>
              </w:rPr>
              <w:t>2-8 超过规定期限未到货的图书，中标人须以书面形式提供详细的未到货清单并说明原因，采购人有权单方面取消订单。</w:t>
            </w:r>
          </w:p>
          <w:p>
            <w:pPr>
              <w:pStyle w:val="null3"/>
            </w:pPr>
            <w:r>
              <w:rPr>
                <w:rFonts w:ascii="仿宋_GB2312" w:hAnsi="仿宋_GB2312" w:cs="仿宋_GB2312" w:eastAsia="仿宋_GB2312"/>
              </w:rPr>
              <w:t>2-9 中标人须负责将采购的图书运送至采购人指定的地点，负责图书的卸货，并承担运输费用。</w:t>
            </w:r>
          </w:p>
          <w:p>
            <w:pPr>
              <w:pStyle w:val="null3"/>
            </w:pPr>
            <w:r>
              <w:rPr>
                <w:rFonts w:ascii="仿宋_GB2312" w:hAnsi="仿宋_GB2312" w:cs="仿宋_GB2312" w:eastAsia="仿宋_GB2312"/>
              </w:rPr>
              <w:t>3、图书验收要求：</w:t>
            </w:r>
          </w:p>
          <w:p>
            <w:pPr>
              <w:pStyle w:val="null3"/>
            </w:pPr>
            <w:r>
              <w:rPr>
                <w:rFonts w:ascii="仿宋_GB2312" w:hAnsi="仿宋_GB2312" w:cs="仿宋_GB2312" w:eastAsia="仿宋_GB2312"/>
              </w:rPr>
              <w:t>3-1 中标人应在送货前与采购人协商具体的送货时间、包数，并提供送货与卸货服务（费用均包含在本项目报价中）。</w:t>
            </w:r>
          </w:p>
          <w:p>
            <w:pPr>
              <w:pStyle w:val="null3"/>
            </w:pPr>
            <w:r>
              <w:rPr>
                <w:rFonts w:ascii="仿宋_GB2312" w:hAnsi="仿宋_GB2312" w:cs="仿宋_GB2312" w:eastAsia="仿宋_GB2312"/>
              </w:rPr>
              <w:t>3-2 中标人应与采购人共同验收，如中标人不参与验收，有关退书、退款等问题则以采购人最终验收结果为准。</w:t>
            </w:r>
          </w:p>
          <w:p>
            <w:pPr>
              <w:pStyle w:val="null3"/>
            </w:pPr>
            <w:r>
              <w:rPr>
                <w:rFonts w:ascii="仿宋_GB2312" w:hAnsi="仿宋_GB2312" w:cs="仿宋_GB2312" w:eastAsia="仿宋_GB2312"/>
              </w:rPr>
              <w:t>3-3 送到图书应按批次有序排列：每批应附送一式两份的汇总清单（包括批号、品种总数、总册数、总金额）；每包图书应附送一式两份的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MARC数据发到学校图书馆。</w:t>
            </w:r>
          </w:p>
          <w:p>
            <w:pPr>
              <w:pStyle w:val="null3"/>
            </w:pPr>
            <w:r>
              <w:rPr>
                <w:rFonts w:ascii="仿宋_GB2312" w:hAnsi="仿宋_GB2312" w:cs="仿宋_GB2312" w:eastAsia="仿宋_GB2312"/>
              </w:rPr>
              <w:t>3-4 同种图书必须同一批到馆，并放在同一包内。</w:t>
            </w:r>
          </w:p>
          <w:p>
            <w:pPr>
              <w:pStyle w:val="null3"/>
            </w:pPr>
            <w:r>
              <w:rPr>
                <w:rFonts w:ascii="仿宋_GB2312" w:hAnsi="仿宋_GB2312" w:cs="仿宋_GB2312" w:eastAsia="仿宋_GB2312"/>
              </w:rPr>
              <w:t>3-5 采购人有权对已到馆的、但内容不符合采购单位教学科研需要和水平的图书给予退货。</w:t>
            </w:r>
          </w:p>
          <w:p>
            <w:pPr>
              <w:pStyle w:val="null3"/>
            </w:pPr>
            <w:r>
              <w:rPr>
                <w:rFonts w:ascii="仿宋_GB2312" w:hAnsi="仿宋_GB2312" w:cs="仿宋_GB2312" w:eastAsia="仿宋_GB2312"/>
              </w:rPr>
              <w:t>3-6 如出现如下情况，投标人必须在十个工作日内更换（不额外收费）：图书本身有质量问题，包括缺页、倒装、模糊不清、折页、开线、开胶等情况；图书种册数与清单不符；在配送过程中产生的脏残、破损等情况；图书的相关附属配件（如光盘等）不齐全。图书出现装订、印刷质量问题和损坏，无论是否已作前期加工，中标人必须无条件负责退换。</w:t>
            </w:r>
          </w:p>
          <w:p>
            <w:pPr>
              <w:pStyle w:val="null3"/>
            </w:pPr>
            <w:r>
              <w:rPr>
                <w:rFonts w:ascii="仿宋_GB2312" w:hAnsi="仿宋_GB2312" w:cs="仿宋_GB2312" w:eastAsia="仿宋_GB2312"/>
              </w:rPr>
              <w:t>4、图书加工及编目要求：</w:t>
            </w:r>
          </w:p>
          <w:p>
            <w:pPr>
              <w:pStyle w:val="null3"/>
            </w:pPr>
            <w:r>
              <w:rPr>
                <w:rFonts w:ascii="仿宋_GB2312" w:hAnsi="仿宋_GB2312" w:cs="仿宋_GB2312" w:eastAsia="仿宋_GB2312"/>
              </w:rPr>
              <w:t>4-1 中标人须按采购人的要求提供到馆加工、数据下载、分编以及上架等服务，人员数量及到馆时间由采购人依据工作进度确定，分编人员须具有三级以上（含三级）编目资格，并由采购人对以上人员进行业务考核，未达到基本要求的再进行培训。要求中标人提供的加工、编目人员相对固定。</w:t>
            </w:r>
          </w:p>
          <w:p>
            <w:pPr>
              <w:pStyle w:val="null3"/>
            </w:pPr>
            <w:r>
              <w:rPr>
                <w:rFonts w:ascii="仿宋_GB2312" w:hAnsi="仿宋_GB2312" w:cs="仿宋_GB2312" w:eastAsia="仿宋_GB2312"/>
              </w:rPr>
              <w:t>4-2 中标人提供的加工人员须按照采购人加工流程要求，在采购人派出的专业人员指导、监督下完成图书拆包装车、盖馆藏章、盖批次章、贴条形码、贴书标并覆胶带、贴芯片并覆膜、转码等工作，并接受采购人的考核、检查，其准确率应保证在97％以上。</w:t>
            </w:r>
          </w:p>
          <w:p>
            <w:pPr>
              <w:pStyle w:val="null3"/>
            </w:pPr>
            <w:r>
              <w:rPr>
                <w:rFonts w:ascii="仿宋_GB2312" w:hAnsi="仿宋_GB2312" w:cs="仿宋_GB2312" w:eastAsia="仿宋_GB2312"/>
              </w:rPr>
              <w:t>4-3中标人按照采购人数据标准要求提供原版图书编目数据，保障基本编目字段（010,102,105,106,200,205,210,225,701,711,801,905）、国内版外文图书编目数据应包括以下字段（020a 、020c、245a、264a、264b、264c、093a、100a）</w:t>
            </w:r>
          </w:p>
          <w:p>
            <w:pPr>
              <w:pStyle w:val="null3"/>
            </w:pPr>
            <w:r>
              <w:rPr>
                <w:rFonts w:ascii="仿宋_GB2312" w:hAnsi="仿宋_GB2312" w:cs="仿宋_GB2312" w:eastAsia="仿宋_GB2312"/>
              </w:rPr>
              <w:t>信息完整准确，中标人提供的编目人员须根据采购人分编细则进行图书的分编（含承担套录及原编数据）、书目著录、单册信息著录、图书加工等。采购人对中标人编目人员所做工作进行校对，其准确率应保证在97％以上。</w:t>
            </w:r>
          </w:p>
          <w:p>
            <w:pPr>
              <w:pStyle w:val="null3"/>
            </w:pPr>
            <w:r>
              <w:rPr>
                <w:rFonts w:ascii="仿宋_GB2312" w:hAnsi="仿宋_GB2312" w:cs="仿宋_GB2312" w:eastAsia="仿宋_GB2312"/>
              </w:rPr>
              <w:t>4-4 中标人须按文献借阅部馆员的要求对已完成编目典藏的图书进行上架。</w:t>
            </w:r>
          </w:p>
          <w:p>
            <w:pPr>
              <w:pStyle w:val="null3"/>
            </w:pPr>
            <w:r>
              <w:rPr>
                <w:rFonts w:ascii="仿宋_GB2312" w:hAnsi="仿宋_GB2312" w:cs="仿宋_GB2312" w:eastAsia="仿宋_GB2312"/>
              </w:rPr>
              <w:t>4-5 中标人每年11月中旬必须完成年度采购所有图书。</w:t>
            </w:r>
          </w:p>
          <w:p>
            <w:pPr>
              <w:pStyle w:val="null3"/>
            </w:pPr>
            <w:r>
              <w:rPr>
                <w:rFonts w:ascii="仿宋_GB2312" w:hAnsi="仿宋_GB2312" w:cs="仿宋_GB2312" w:eastAsia="仿宋_GB2312"/>
              </w:rPr>
              <w:t>4-6 中标人应建立西安外国语大学专用查重数据库。</w:t>
            </w:r>
          </w:p>
          <w:p>
            <w:pPr>
              <w:pStyle w:val="null3"/>
            </w:pPr>
            <w:r>
              <w:rPr>
                <w:rFonts w:ascii="仿宋_GB2312" w:hAnsi="仿宋_GB2312" w:cs="仿宋_GB2312" w:eastAsia="仿宋_GB2312"/>
              </w:rPr>
              <w:t>4-7 实际操作过程出现其他以上未列明的问题，按采购人要求协商解决。</w:t>
            </w:r>
          </w:p>
          <w:p>
            <w:pPr>
              <w:pStyle w:val="null3"/>
            </w:pPr>
            <w:r>
              <w:rPr>
                <w:rFonts w:ascii="仿宋_GB2312" w:hAnsi="仿宋_GB2312" w:cs="仿宋_GB2312" w:eastAsia="仿宋_GB2312"/>
              </w:rPr>
              <w:t>（二）违约责任</w:t>
            </w:r>
          </w:p>
          <w:p>
            <w:pPr>
              <w:pStyle w:val="null3"/>
            </w:pPr>
            <w:r>
              <w:rPr>
                <w:rFonts w:ascii="仿宋_GB2312" w:hAnsi="仿宋_GB2312" w:cs="仿宋_GB2312" w:eastAsia="仿宋_GB2312"/>
              </w:rPr>
              <w:t>1、中标人应保证销售正版全新未使用的图书。对盗版图书采购人有权拒绝验收，中标人必须无条件退货，并以盗版图书码洋的10倍金额支付违约金，违约金从履约保证金和图书结算款（保证金扣完后）中扣除，同时，可无条件终止中标人的供货资格，并由中标人承担由此而引起的一切法律责任。</w:t>
            </w:r>
          </w:p>
          <w:p>
            <w:pPr>
              <w:pStyle w:val="null3"/>
            </w:pPr>
            <w:r>
              <w:rPr>
                <w:rFonts w:ascii="仿宋_GB2312" w:hAnsi="仿宋_GB2312" w:cs="仿宋_GB2312" w:eastAsia="仿宋_GB2312"/>
              </w:rPr>
              <w:t>2、中标人应保证按采购人所要求的图书品种及复本数量供书，不得自行搭配和追加非采购人确认订购的品种和复本数量的图书，如有违反，须无条件退货，并以非订购图书码洋的5倍金额支付违约金，违约金从履约保证金和图书结算款（保证金扣完后）中扣除。</w:t>
            </w:r>
          </w:p>
          <w:p>
            <w:pPr>
              <w:pStyle w:val="null3"/>
            </w:pPr>
            <w:r>
              <w:rPr>
                <w:rFonts w:ascii="仿宋_GB2312" w:hAnsi="仿宋_GB2312" w:cs="仿宋_GB2312" w:eastAsia="仿宋_GB2312"/>
              </w:rPr>
              <w:t>3、超过规定期限的未到货图书，采购人有权单方面取消订单，对此中标人如无法提供合理书面说明则须以该项购书费用的20％支付违约金，并从履约保证金和图书结算款（保证金扣完后）中扣除。</w:t>
            </w:r>
          </w:p>
          <w:p>
            <w:pPr>
              <w:pStyle w:val="null3"/>
            </w:pPr>
            <w:r>
              <w:rPr>
                <w:rFonts w:ascii="仿宋_GB2312" w:hAnsi="仿宋_GB2312" w:cs="仿宋_GB2312" w:eastAsia="仿宋_GB2312"/>
              </w:rPr>
              <w:t>4、中标人应保证所承担的图书分编、加工各流程工作的工作质量，准确率应保证在97％以上，若采购人校对人员发现错误率超过3％，则按每条数据1元支付违约金，从履约保证金和图书结算款（保证金扣完后）中扣除。</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中标人需提供5000册图书的回溯建库服务，包括编目、物理加工、简单上架，并提供耗材。</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标的名称：包3：荐购图书及专题采购图书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rPr>
              <w:t>1、投标人与本包重点需求出版机构（外语教学与研究出版社、上海外语教育出版社、陕西人民出版社、中国社会科学出版社、社会科学文献出版社、商务印书馆、中华书局、国家图书馆出版社、中央编译出版社、人民出版社、外文出版社、北京语言大学出版社）等有直接的业务往来。图书到货率：100%，供货折扣：不高于75%（即供货折扣报价在0-75%范围）。</w:t>
            </w:r>
          </w:p>
          <w:p>
            <w:pPr>
              <w:pStyle w:val="null3"/>
            </w:pPr>
            <w:r>
              <w:rPr>
                <w:rFonts w:ascii="仿宋_GB2312" w:hAnsi="仿宋_GB2312" w:cs="仿宋_GB2312" w:eastAsia="仿宋_GB2312"/>
              </w:rPr>
              <w:t>2、投标人应保证采购人在使用所供应图书或图书的任何一部分时，免受第三方提出的侵犯其专利权、商标权、著作权或其他知识产权的起诉；应保证所供应图书的内容、版本及进货来源合法，对所供应图书的版本、知识产权、进货来源负相应的法律责任。</w:t>
            </w:r>
          </w:p>
          <w:p>
            <w:pPr>
              <w:pStyle w:val="null3"/>
            </w:pPr>
            <w:r>
              <w:rPr>
                <w:rFonts w:ascii="仿宋_GB2312" w:hAnsi="仿宋_GB2312" w:cs="仿宋_GB2312" w:eastAsia="仿宋_GB2312"/>
              </w:rPr>
              <w:t>3、供货资格的取得并不意味着图书的售出，采购人无法预计，也无法保证完全按照本项目预算金额采购图书。</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（一）供货与服务要求</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1-1 国内版图书采购投标人应明确和了解采购单位图书馆的职能和定位，提供优质迅速、专业全面的服务。</w:t>
            </w:r>
          </w:p>
          <w:p>
            <w:pPr>
              <w:pStyle w:val="null3"/>
            </w:pPr>
            <w:r>
              <w:rPr>
                <w:rFonts w:ascii="仿宋_GB2312" w:hAnsi="仿宋_GB2312" w:cs="仿宋_GB2312" w:eastAsia="仿宋_GB2312"/>
              </w:rPr>
              <w:t>1-2 投标人负责按采购人的订购清单订货、查询、供货、拆包图书、催交缺货、退换、补配、联系及安排外出现场采购等事宜，做到按时到书。</w:t>
            </w:r>
          </w:p>
          <w:p>
            <w:pPr>
              <w:pStyle w:val="null3"/>
            </w:pPr>
            <w:r>
              <w:rPr>
                <w:rFonts w:ascii="仿宋_GB2312" w:hAnsi="仿宋_GB2312" w:cs="仿宋_GB2312" w:eastAsia="仿宋_GB2312"/>
              </w:rPr>
              <w:t>1-3 投标人应保证供应正版全新未使用过的图书。对非正版图书，采购单位图书馆有权拒绝验收，投标人必须接受无条件退货及完全负责相关法律责任。</w:t>
            </w:r>
          </w:p>
          <w:p>
            <w:pPr>
              <w:pStyle w:val="null3"/>
            </w:pPr>
            <w:r>
              <w:rPr>
                <w:rFonts w:ascii="仿宋_GB2312" w:hAnsi="仿宋_GB2312" w:cs="仿宋_GB2312" w:eastAsia="仿宋_GB2312"/>
              </w:rPr>
              <w:t>1-4 在收到订单5个工作日内，必须书面回复是否能订到该种图书。临时、急用的图书在24小时内回复，最迟不得超过48小时。</w:t>
            </w:r>
          </w:p>
          <w:p>
            <w:pPr>
              <w:pStyle w:val="null3"/>
            </w:pPr>
            <w:r>
              <w:rPr>
                <w:rFonts w:ascii="仿宋_GB2312" w:hAnsi="仿宋_GB2312" w:cs="仿宋_GB2312" w:eastAsia="仿宋_GB2312"/>
              </w:rPr>
              <w:t>1-5 根据采购人要求，对图书进行包装、运送、加工，负责提供到书和未到书清单，以书面形式说明未到图书的原因，并在规定时间内补齐未到的图书。</w:t>
            </w:r>
          </w:p>
          <w:p>
            <w:pPr>
              <w:pStyle w:val="null3"/>
            </w:pPr>
            <w:r>
              <w:rPr>
                <w:rFonts w:ascii="仿宋_GB2312" w:hAnsi="仿宋_GB2312" w:cs="仿宋_GB2312" w:eastAsia="仿宋_GB2312"/>
              </w:rPr>
              <w:t>1-6 所有报价应已含货物应纳全部规定税项、运输费、保险费、邮费、以及其他附带伴随服务的费用。</w:t>
            </w:r>
          </w:p>
          <w:p>
            <w:pPr>
              <w:pStyle w:val="null3"/>
            </w:pPr>
            <w:r>
              <w:rPr>
                <w:rFonts w:ascii="仿宋_GB2312" w:hAnsi="仿宋_GB2312" w:cs="仿宋_GB2312" w:eastAsia="仿宋_GB2312"/>
              </w:rPr>
              <w:t>1-7 中标人未能如时交货，采购人有权调整或撤消采购计划，一切责任由中标人承担。</w:t>
            </w:r>
          </w:p>
          <w:p>
            <w:pPr>
              <w:pStyle w:val="null3"/>
            </w:pPr>
            <w:r>
              <w:rPr>
                <w:rFonts w:ascii="仿宋_GB2312" w:hAnsi="仿宋_GB2312" w:cs="仿宋_GB2312" w:eastAsia="仿宋_GB2312"/>
              </w:rPr>
              <w:t>2、图书采购要求：</w:t>
            </w:r>
          </w:p>
          <w:p>
            <w:pPr>
              <w:pStyle w:val="null3"/>
            </w:pPr>
            <w:r>
              <w:rPr>
                <w:rFonts w:ascii="仿宋_GB2312" w:hAnsi="仿宋_GB2312" w:cs="仿宋_GB2312" w:eastAsia="仿宋_GB2312"/>
              </w:rPr>
              <w:t>2-1 采取分批采购的方式。</w:t>
            </w:r>
          </w:p>
          <w:p>
            <w:pPr>
              <w:pStyle w:val="null3"/>
            </w:pPr>
            <w:r>
              <w:rPr>
                <w:rFonts w:ascii="仿宋_GB2312" w:hAnsi="仿宋_GB2312" w:cs="仿宋_GB2312" w:eastAsia="仿宋_GB2312"/>
              </w:rPr>
              <w:t>2-2 所有图书的品种及复本数量均由采购人决定，所供图书必须与采购人提供的图书采购订单相符，中标人不得自行搭配或追加非采购人确认订购的品种和复本量。</w:t>
            </w:r>
          </w:p>
          <w:p>
            <w:pPr>
              <w:pStyle w:val="null3"/>
            </w:pPr>
            <w:r>
              <w:rPr>
                <w:rFonts w:ascii="仿宋_GB2312" w:hAnsi="仿宋_GB2312" w:cs="仿宋_GB2312" w:eastAsia="仿宋_GB2312"/>
              </w:rPr>
              <w:t>2-3 所有中标人需提供现场采购服务：每一中标人在合同期内须为采购人提供不少于2次的现采服务（包括参加各类书展或到采购人指定的出版社现采图书），每次不少于2人，并承担现采人员的相关费用（包括交通费、食宿费、书市门票费等）。</w:t>
            </w:r>
          </w:p>
          <w:p>
            <w:pPr>
              <w:pStyle w:val="null3"/>
            </w:pPr>
            <w:r>
              <w:rPr>
                <w:rFonts w:ascii="仿宋_GB2312" w:hAnsi="仿宋_GB2312" w:cs="仿宋_GB2312" w:eastAsia="仿宋_GB2312"/>
              </w:rPr>
              <w:t>2-4 在验收图书的过程中，如发现因出版信息、预定信息不完整造成的不适合本馆收藏的，以及其他原因造成重订、错订等图书，能保证无条件退货。因包装或运输过程造成的图书质量问题或损失，由该中标人负责。</w:t>
            </w:r>
          </w:p>
          <w:p>
            <w:pPr>
              <w:pStyle w:val="null3"/>
            </w:pPr>
            <w:r>
              <w:rPr>
                <w:rFonts w:ascii="仿宋_GB2312" w:hAnsi="仿宋_GB2312" w:cs="仿宋_GB2312" w:eastAsia="仿宋_GB2312"/>
              </w:rPr>
              <w:t>2-5 中标人提供的图书，遇到国家新闻出版广电总局内容审读通知，对不符合订购要求的图书，必须配合采购单位撤销订单或对已到馆图书进行下架回收处理。</w:t>
            </w:r>
          </w:p>
          <w:p>
            <w:pPr>
              <w:pStyle w:val="null3"/>
            </w:pPr>
            <w:r>
              <w:rPr>
                <w:rFonts w:ascii="仿宋_GB2312" w:hAnsi="仿宋_GB2312" w:cs="仿宋_GB2312" w:eastAsia="仿宋_GB2312"/>
              </w:rPr>
              <w:t>2-6 发（送）货时间为收到订单后5个工作日以内。</w:t>
            </w:r>
          </w:p>
          <w:p>
            <w:pPr>
              <w:pStyle w:val="null3"/>
            </w:pPr>
            <w:r>
              <w:rPr>
                <w:rFonts w:ascii="仿宋_GB2312" w:hAnsi="仿宋_GB2312" w:cs="仿宋_GB2312" w:eastAsia="仿宋_GB2312"/>
              </w:rPr>
              <w:t>2-7 中标人须提供采购人所要求的各类图书征订书目（含印刷版和电子版）及采访书目数据（CN-MARC格式或US-MRAC格式，应包括ISBN、题名、责任者、出版者、价格、摘要、读者对象、丛编、版本、开本、页码等详细信息）；</w:t>
            </w:r>
          </w:p>
          <w:p>
            <w:pPr>
              <w:pStyle w:val="null3"/>
            </w:pPr>
            <w:r>
              <w:rPr>
                <w:rFonts w:ascii="仿宋_GB2312" w:hAnsi="仿宋_GB2312" w:cs="仿宋_GB2312" w:eastAsia="仿宋_GB2312"/>
              </w:rPr>
              <w:t>2-8 超过规定期限未到货的图书，中标人须以书面形式提供详细的未到货清单并说明原因，采购人有权单方面取消订单。</w:t>
            </w:r>
          </w:p>
          <w:p>
            <w:pPr>
              <w:pStyle w:val="null3"/>
            </w:pPr>
            <w:r>
              <w:rPr>
                <w:rFonts w:ascii="仿宋_GB2312" w:hAnsi="仿宋_GB2312" w:cs="仿宋_GB2312" w:eastAsia="仿宋_GB2312"/>
              </w:rPr>
              <w:t>2-9 中标人须负责将采购的图书运送至采购人指定的地点，负责图书的卸货，并承担运输费用。</w:t>
            </w:r>
          </w:p>
          <w:p>
            <w:pPr>
              <w:pStyle w:val="null3"/>
            </w:pPr>
            <w:r>
              <w:rPr>
                <w:rFonts w:ascii="仿宋_GB2312" w:hAnsi="仿宋_GB2312" w:cs="仿宋_GB2312" w:eastAsia="仿宋_GB2312"/>
              </w:rPr>
              <w:t>3、图书验收要求：</w:t>
            </w:r>
          </w:p>
          <w:p>
            <w:pPr>
              <w:pStyle w:val="null3"/>
            </w:pPr>
            <w:r>
              <w:rPr>
                <w:rFonts w:ascii="仿宋_GB2312" w:hAnsi="仿宋_GB2312" w:cs="仿宋_GB2312" w:eastAsia="仿宋_GB2312"/>
              </w:rPr>
              <w:t>3-1 中标人应在送货前与采购人协商具体的送货时间、包数，并提供送货与卸货服务（费用均包含在本项目报价中）。</w:t>
            </w:r>
          </w:p>
          <w:p>
            <w:pPr>
              <w:pStyle w:val="null3"/>
            </w:pPr>
            <w:r>
              <w:rPr>
                <w:rFonts w:ascii="仿宋_GB2312" w:hAnsi="仿宋_GB2312" w:cs="仿宋_GB2312" w:eastAsia="仿宋_GB2312"/>
              </w:rPr>
              <w:t>3-2 中标人应与采购人共同验收，如中标人不参与验收，有关退书、退款等问题则以采购人最终验收结果为准。</w:t>
            </w:r>
          </w:p>
          <w:p>
            <w:pPr>
              <w:pStyle w:val="null3"/>
            </w:pPr>
            <w:r>
              <w:rPr>
                <w:rFonts w:ascii="仿宋_GB2312" w:hAnsi="仿宋_GB2312" w:cs="仿宋_GB2312" w:eastAsia="仿宋_GB2312"/>
              </w:rPr>
              <w:t>3-3 送到图书应按批次有序排列：每批应附送一式两份的汇总清单（包括批号、品种总数、总册数、总金额）；每包图书应附送一式两份的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MARC数据发到学校图书馆。</w:t>
            </w:r>
          </w:p>
          <w:p>
            <w:pPr>
              <w:pStyle w:val="null3"/>
            </w:pPr>
            <w:r>
              <w:rPr>
                <w:rFonts w:ascii="仿宋_GB2312" w:hAnsi="仿宋_GB2312" w:cs="仿宋_GB2312" w:eastAsia="仿宋_GB2312"/>
              </w:rPr>
              <w:t>3-4 同种图书必须同一批到馆，并放在同一包内。</w:t>
            </w:r>
          </w:p>
          <w:p>
            <w:pPr>
              <w:pStyle w:val="null3"/>
            </w:pPr>
            <w:r>
              <w:rPr>
                <w:rFonts w:ascii="仿宋_GB2312" w:hAnsi="仿宋_GB2312" w:cs="仿宋_GB2312" w:eastAsia="仿宋_GB2312"/>
              </w:rPr>
              <w:t>3-5 采购人有权对已到馆的、但内容不符合采购单位教学科研需要和水平的图书给予退货。</w:t>
            </w:r>
          </w:p>
          <w:p>
            <w:pPr>
              <w:pStyle w:val="null3"/>
            </w:pPr>
            <w:r>
              <w:rPr>
                <w:rFonts w:ascii="仿宋_GB2312" w:hAnsi="仿宋_GB2312" w:cs="仿宋_GB2312" w:eastAsia="仿宋_GB2312"/>
              </w:rPr>
              <w:t>3-6 如出现如下情况，投标人必须在十个工作日内更换（不额外收费）：图书本身有质量问题，包括缺页、倒装、模糊不清、折页、开线、开胶等情况；图书种册数与清单不符；在配送过程中产生的脏残、破损等情况；图书的相关附属配件（如光盘等）不齐全。图书出现装订、印刷质量问题和损坏，无论是否已作前期加工，中标人必须无条件负责退换。</w:t>
            </w:r>
          </w:p>
          <w:p>
            <w:pPr>
              <w:pStyle w:val="null3"/>
            </w:pPr>
            <w:r>
              <w:rPr>
                <w:rFonts w:ascii="仿宋_GB2312" w:hAnsi="仿宋_GB2312" w:cs="仿宋_GB2312" w:eastAsia="仿宋_GB2312"/>
              </w:rPr>
              <w:t>4、图书加工及编目要求：</w:t>
            </w:r>
          </w:p>
          <w:p>
            <w:pPr>
              <w:pStyle w:val="null3"/>
            </w:pPr>
            <w:r>
              <w:rPr>
                <w:rFonts w:ascii="仿宋_GB2312" w:hAnsi="仿宋_GB2312" w:cs="仿宋_GB2312" w:eastAsia="仿宋_GB2312"/>
              </w:rPr>
              <w:t>4-1 中标人须按采购人的要求提供到馆加工、数据下载、分编以及上架等服务，人员数量及到馆时间由采购人依据工作进度确定，分编人员须具有三级以上（含三级）编目资格，并由采购人对以上人员进行业务考核，未达到基本要求的再进行培训。要求中标人提供的加工、编目人员相对固定。</w:t>
            </w:r>
          </w:p>
          <w:p>
            <w:pPr>
              <w:pStyle w:val="null3"/>
            </w:pPr>
            <w:r>
              <w:rPr>
                <w:rFonts w:ascii="仿宋_GB2312" w:hAnsi="仿宋_GB2312" w:cs="仿宋_GB2312" w:eastAsia="仿宋_GB2312"/>
              </w:rPr>
              <w:t>4-2 中标人提供的加工人员须按照采购人加工流程要求，在采购人派出的专业人员指导、监督下完成图书拆包装车、盖馆藏章、盖批次章、贴条形码、贴书标并覆胶带、贴芯片并覆膜、转码等工作，并接受采购人的考核、检查，其准确率应保证在97％以上。对考核不合格人员采购人有权随时要求中标人更换。</w:t>
            </w:r>
          </w:p>
          <w:p>
            <w:pPr>
              <w:pStyle w:val="null3"/>
            </w:pPr>
            <w:r>
              <w:rPr>
                <w:rFonts w:ascii="仿宋_GB2312" w:hAnsi="仿宋_GB2312" w:cs="仿宋_GB2312" w:eastAsia="仿宋_GB2312"/>
              </w:rPr>
              <w:t>4-3中标人按照采购人数据标准要求提供原版图书编目数据，保障基本编目字段（010,102,105,106,200,205,210,225,701,711,801,905）、国内版外文图书编目数据应包括以下字段（020a 、020c、245a、264a、264b、264c、093a、100a）信息完整准确，中标人提供的编目人员须根据采购人分编细则进行图书的分编（含承担套录及原编数据）、书目著录、单册信息著录、图书加工等。采购人对中标人编目人员所做工作进行校对，其准确率应保证在97％以上。</w:t>
            </w:r>
          </w:p>
          <w:p>
            <w:pPr>
              <w:pStyle w:val="null3"/>
            </w:pPr>
            <w:r>
              <w:rPr>
                <w:rFonts w:ascii="仿宋_GB2312" w:hAnsi="仿宋_GB2312" w:cs="仿宋_GB2312" w:eastAsia="仿宋_GB2312"/>
              </w:rPr>
              <w:t>4-4 中标人须按文献借阅部馆员的要求对已完成编目典藏的图书进行上架。</w:t>
            </w:r>
          </w:p>
          <w:p>
            <w:pPr>
              <w:pStyle w:val="null3"/>
            </w:pPr>
            <w:r>
              <w:rPr>
                <w:rFonts w:ascii="仿宋_GB2312" w:hAnsi="仿宋_GB2312" w:cs="仿宋_GB2312" w:eastAsia="仿宋_GB2312"/>
              </w:rPr>
              <w:t>4-5 中标人每年11月中旬必须完成年度采购所有图书。</w:t>
            </w:r>
          </w:p>
          <w:p>
            <w:pPr>
              <w:pStyle w:val="null3"/>
            </w:pPr>
            <w:r>
              <w:rPr>
                <w:rFonts w:ascii="仿宋_GB2312" w:hAnsi="仿宋_GB2312" w:cs="仿宋_GB2312" w:eastAsia="仿宋_GB2312"/>
              </w:rPr>
              <w:t>4-6 中标人应建立西安外国语大学专用查重数据库。</w:t>
            </w:r>
          </w:p>
          <w:p>
            <w:pPr>
              <w:pStyle w:val="null3"/>
            </w:pPr>
            <w:r>
              <w:rPr>
                <w:rFonts w:ascii="仿宋_GB2312" w:hAnsi="仿宋_GB2312" w:cs="仿宋_GB2312" w:eastAsia="仿宋_GB2312"/>
              </w:rPr>
              <w:t>4-7 实际操作过程出现其他以上未列明的问题，按采购人要求协商解决。</w:t>
            </w:r>
          </w:p>
          <w:p>
            <w:pPr>
              <w:pStyle w:val="null3"/>
            </w:pPr>
            <w:r>
              <w:rPr>
                <w:rFonts w:ascii="仿宋_GB2312" w:hAnsi="仿宋_GB2312" w:cs="仿宋_GB2312" w:eastAsia="仿宋_GB2312"/>
              </w:rPr>
              <w:t>（二）违约责任</w:t>
            </w:r>
          </w:p>
          <w:p>
            <w:pPr>
              <w:pStyle w:val="null3"/>
            </w:pPr>
            <w:r>
              <w:rPr>
                <w:rFonts w:ascii="仿宋_GB2312" w:hAnsi="仿宋_GB2312" w:cs="仿宋_GB2312" w:eastAsia="仿宋_GB2312"/>
              </w:rPr>
              <w:t>1、中标人应保证销售正版全新未使用过的图书。对盗版图书采购人有权拒绝验收，中标人必须无条件退货，并以盗版图书码洋的10倍金额支付违约金，违约金从履约保证金和图书结算款（保证金扣完后）中扣除，同时，可无条件终止中标人的供货资格，并由中标人承担由此而引起的一切法律责任。</w:t>
            </w:r>
          </w:p>
          <w:p>
            <w:pPr>
              <w:pStyle w:val="null3"/>
            </w:pPr>
            <w:r>
              <w:rPr>
                <w:rFonts w:ascii="仿宋_GB2312" w:hAnsi="仿宋_GB2312" w:cs="仿宋_GB2312" w:eastAsia="仿宋_GB2312"/>
              </w:rPr>
              <w:t>2、中标人应保证按采购人所要求的图书品种及复本数量供书，不得自行搭配和追加非采购人确认订购的品种和复本数量的图书，如有违反，须无条件退货，并以非订购图书码洋的5倍金额支付违约金，违约金从履约保证金和图书结算款（保证金扣完后）中扣除。</w:t>
            </w:r>
          </w:p>
          <w:p>
            <w:pPr>
              <w:pStyle w:val="null3"/>
            </w:pPr>
            <w:r>
              <w:rPr>
                <w:rFonts w:ascii="仿宋_GB2312" w:hAnsi="仿宋_GB2312" w:cs="仿宋_GB2312" w:eastAsia="仿宋_GB2312"/>
              </w:rPr>
              <w:t>3、超过规定期限的未到货图书，采购人有权单方面取消订单，对此中标人如无法提供合理书面说明则须以该项购书费用的20％支付违约金，并从履约保证金和图书结算款（保证金扣完后）中扣除。</w:t>
            </w:r>
          </w:p>
          <w:p>
            <w:pPr>
              <w:pStyle w:val="null3"/>
            </w:pPr>
            <w:r>
              <w:rPr>
                <w:rFonts w:ascii="仿宋_GB2312" w:hAnsi="仿宋_GB2312" w:cs="仿宋_GB2312" w:eastAsia="仿宋_GB2312"/>
              </w:rPr>
              <w:t>4、中标人应保证所承担的图书分编、加工各流程工作的工作质量，准确率应保证在97％以上，若采购人校对人员发现错误率超过3％，则按每条数据1元支付违约金，从履约保证金和图书结算款（保证金扣完后）中扣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自合同签订后到2025年11月15日前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自合同签订后到2025年11月15日前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自合同签订后到2025年11月15日前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西安外国语大学指定地点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西安外国语大学指定地点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西安外国语大学指定地点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经双方确认无误，图书馆完成验收后，按折后实洋结算。甲方付款前，乙方应先向甲方提供等额发票，否则甲方有权暂不付款，乙方仍需履行合同义务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经双方确认无误，图书馆完成验收后，按折后实洋结算。甲方付款前，乙方应先向甲方提供等额发票，否则甲方有权暂不付款，乙方仍需履行合同义务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经双方确认无误，图书馆完成验收后，按折后实洋结算。甲方付款前，乙方应先向甲方提供等额发票，否则甲方有权暂不付款，乙方仍需履行合同义务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应在送货前与采购人协商具体的送货时间、包数，并提供送货与卸货服务（费用均包含在本项目报价中）。中标人应与采购人共同验收，如中标人不参与验收，有关退书、退款等问题则以采购人最终验收结果为准。 送到图书应按批次有序排列：每批应附送一式两份的汇总清单（包括批号、品种总数、总册数、总金额）；每包图书应附送一式两份的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MARC数据发到学校图书馆。同种图书必须同一批到馆，并放在同一包内。采购人有权对已到馆的、但内容不符合采购单位教学科研需要和水平的图书给予退货。如出现如下情况，投标人必须在十个工作日内更换（不额外收费）：图书本身有质量问题，包括缺页、倒装、模糊不清、折页、开线、开胶等情况；图书种册数与清单不符；在配送过程中产生的脏残、破损等情况；图书的相关附属配件（如光盘等）不齐全。图书出现装订、印刷质量问题和损坏，无论是否已作前期加工，中标人必须无条件负责退换。验收依据：合同文本；国家有关的验收标准及规范；招标文件；投标文件。履约验收环节产生的所有费用由中标人支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人应在送货前与采购人协商具体的送货时间、包数，并提供送货与卸货服务（费用均包含在本项目报价中）。中标人应与采购人共同验收，如中标人不参与验收，有关退书、退款等问题则以采购人最终验收结果为准。 送到图书应按批次有序排列：每批应附送一式两份的汇总清单（包括批号、品种总数、总册数、总金额）；每包图书应附送一式两份的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MARC数据发到学校图书馆。同种图书必须同一批到馆，并放在同一包内。采购人有权对已到馆的、但内容不符合采购单位教学科研需要和水平的图书给予退货。如出现如下情况，投标人必须在十个工作日内更换（不额外收费）：图书本身有质量问题，包括缺页、倒装、模糊不清、折页、开线、开胶等情况；图书种册数与清单不符；在配送过程中产生的脏残、破损等情况；图书的相关附属配件（如光盘等）不齐全。图书出现装订、印刷质量问题和损坏，无论是否已作前期加工，中标人必须无条件负责退换。验收依据：合同文本；国家有关的验收标准及规范；招标文件；投标文件。履约验收环节产生的所有费用由中标人支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人应在送货前与采购人协商具体的送货时间、包数，并提供送货与卸货服务（费用均包含在本项目报价中）。中标人应与采购人共同验收，如中标人不参与验收，有关退书、退款等问题则以采购人最终验收结果为准。 送到图书应按批次有序排列：每批应附送一式两份的汇总清单（包括批号、品种总数、总册数、总金额）；每包图书应附送一式两份的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MARC数据发到学校图书馆。同种图书必须同一批到馆，并放在同一包内。采购人有权对已到馆的、但内容不符合采购单位教学科研需要和水平的图书给予退货。如出现如下情况，投标人必须在十个工作日内更换（不额外收费）：图书本身有质量问题，包括缺页、倒装、模糊不清、折页、开线、开胶等情况；图书种册数与清单不符；在配送过程中产生的脏残、破损等情况；图书的相关附属配件（如光盘等）不齐全。图书出现装订、印刷质量问题和损坏，无论是否已作前期加工，中标人必须无条件负责退换。验收依据：合同文本；国家有关的验收标准及规范；招标文件；投标文件。履约验收环节产生的所有费用由中标人支付。</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验收合格后一年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按照合同文本、招标文件执行。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按照合同文本、招标文件执行。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按照合同文本、招标文件执行。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为顺利推进政府采购电子化交易平台应用工作，投标人需要在线提交所有通过电子化交易平台实施的政府采购项目的投标文件，同时，线下提交纸质投标文件一正肆副、需打页码并密封。若电子投标文件与纸质投标文件不一致的，以电子投标文件为准。线下递交文件时间：详见本项目招标公告文件截止时间；线下递交文件地点：西安市莲湖区环城西路南段元晟合中心6层。 3.5.2本项目采购包1、采购包2兼投不兼中，投标人可投多个包但在采购包1、采购包2中最多只能中一个包。评审按照“采购包1、采购包2”顺序进行评审，如投标人已经被推荐为采购包1第一中标候选人，可参与采购包2评审，但不再被推荐为采购包2中标候选人。被推荐为采购包1、采购包2的第一中标候选人，仍可以参与采购包3中标候选人推荐。 3.5.3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投标人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财务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2投标人资格证明文件.docx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投标人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财务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2投标人资格证明文件.docx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投标人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财务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投标人提供有效的《出版物经营许可证》。</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投标人提供有效的《出版物经营许可证》。</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投标人提供有效的《出版物经营许可证》。</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满足本招标文件中的3.4商务要求中交货时间、交货地点、质量保修范围和保修期、支付约定要求的</w:t>
            </w:r>
          </w:p>
        </w:tc>
        <w:tc>
          <w:tcPr>
            <w:tcW w:type="dxa" w:w="1661"/>
          </w:tcPr>
          <w:p>
            <w:pPr>
              <w:pStyle w:val="null3"/>
            </w:pPr>
            <w:r>
              <w:rPr>
                <w:rFonts w:ascii="仿宋_GB2312" w:hAnsi="仿宋_GB2312" w:cs="仿宋_GB2312" w:eastAsia="仿宋_GB2312"/>
              </w:rPr>
              <w:t>1商务部分偏离表.docx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4技术响应与偏离表.docx 3承诺书.docx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满足本招标文件中的3.4商务要求中交货时间、交货地点、质量保修范围和保修期、支付约定要求的</w:t>
            </w:r>
          </w:p>
        </w:tc>
        <w:tc>
          <w:tcPr>
            <w:tcW w:type="dxa" w:w="1661"/>
          </w:tcPr>
          <w:p>
            <w:pPr>
              <w:pStyle w:val="null3"/>
            </w:pPr>
            <w:r>
              <w:rPr>
                <w:rFonts w:ascii="仿宋_GB2312" w:hAnsi="仿宋_GB2312" w:cs="仿宋_GB2312" w:eastAsia="仿宋_GB2312"/>
              </w:rPr>
              <w:t>1商务部分偏离表.docx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4技术响应与偏离表.docx 3承诺书.docx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满足本招标文件中的3.4商务要求中交货时间、交货地点、质量保修范围和保修期、支付约定要求的</w:t>
            </w:r>
          </w:p>
        </w:tc>
        <w:tc>
          <w:tcPr>
            <w:tcW w:type="dxa" w:w="1661"/>
          </w:tcPr>
          <w:p>
            <w:pPr>
              <w:pStyle w:val="null3"/>
            </w:pPr>
            <w:r>
              <w:rPr>
                <w:rFonts w:ascii="仿宋_GB2312" w:hAnsi="仿宋_GB2312" w:cs="仿宋_GB2312" w:eastAsia="仿宋_GB2312"/>
              </w:rPr>
              <w:t>1商务部分偏离表.docx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4技术响应与偏离表.docx 3承诺书.docx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采购包3供货折扣不得高于75%（即报价须在0-75%范围）</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投标人提供针对本项目的供货服务方案，包括但不限于①征订信息反馈、②图书包装、③配送方案、④调配措施、⑤产品的质量跟踪和退换货服务方案等内容。 完全满足项目采购需求，无瑕疵计15分； 内容存在1处瑕疵计13分； 内容存在2处瑕疵计11分； 内容存在3处瑕疵计9分； 内容存在4处瑕疵计7分； 内容存在5处瑕疵计5分； 内容存在6处瑕疵计3分； 内容存在7处瑕疵计1分； 内容存在8处及以上瑕疵或未提供计0分。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5供货服务方案.docx</w:t>
            </w:r>
          </w:p>
        </w:tc>
      </w:tr>
      <w:tr>
        <w:tc>
          <w:tcPr>
            <w:tcW w:type="dxa" w:w="831"/>
            <w:vMerge/>
          </w:tcPr>
          <w:p/>
        </w:tc>
        <w:tc>
          <w:tcPr>
            <w:tcW w:type="dxa" w:w="1661"/>
          </w:tcPr>
          <w:p>
            <w:pPr>
              <w:pStyle w:val="null3"/>
            </w:pPr>
            <w:r>
              <w:rPr>
                <w:rFonts w:ascii="仿宋_GB2312" w:hAnsi="仿宋_GB2312" w:cs="仿宋_GB2312" w:eastAsia="仿宋_GB2312"/>
              </w:rPr>
              <w:t>质量保证保障措施</w:t>
            </w:r>
          </w:p>
        </w:tc>
        <w:tc>
          <w:tcPr>
            <w:tcW w:type="dxa" w:w="2492"/>
          </w:tcPr>
          <w:p>
            <w:pPr>
              <w:pStyle w:val="null3"/>
            </w:pPr>
            <w:r>
              <w:rPr>
                <w:rFonts w:ascii="仿宋_GB2312" w:hAnsi="仿宋_GB2312" w:cs="仿宋_GB2312" w:eastAsia="仿宋_GB2312"/>
              </w:rPr>
              <w:t>投标人提供针对本项目的图书供应质量保证保障措施。包括所供图书装订、印刷质量、图书种册数与清单核对以及配送过程中防止脏残、破损等的措施。 完全满足项目采购需求，无瑕疵计6分； 内容存在1处瑕疵计5分； 内容存在2处瑕疵计4分； 内容存在3处瑕疵计3分； 内容存在4处瑕疵计2分； 内容存在5处瑕疵计1分； 内容存在6处及以上瑕疵或未提供计0分。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6质量保证保障措施.docx</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投标人提供针对本项目的图书供应质量保证承诺，承诺①保证所供应图书，是正版全新未使用过的、无知识产权纠纷的②承诺所供应图书的内容、版本及进货来源合法③承诺对质量不合格的、不符合采购人要求的图书进行退换，不额外收费。每提供1个承诺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7质量保证承诺.docx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投标人提供西安外国语大学重点采购出版社的有效合作证明文件（包括但不限于合作协议或代理协议或授权等），每提供1个计0.2分，最高得5分，未提供的不计分。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8合作证明.docx</w:t>
            </w:r>
          </w:p>
        </w:tc>
      </w:tr>
      <w:tr>
        <w:tc>
          <w:tcPr>
            <w:tcW w:type="dxa" w:w="831"/>
            <w:vMerge/>
          </w:tcPr>
          <w:p/>
        </w:tc>
        <w:tc>
          <w:tcPr>
            <w:tcW w:type="dxa" w:w="1661"/>
          </w:tcPr>
          <w:p>
            <w:pPr>
              <w:pStyle w:val="null3"/>
            </w:pPr>
            <w:r>
              <w:rPr>
                <w:rFonts w:ascii="仿宋_GB2312" w:hAnsi="仿宋_GB2312" w:cs="仿宋_GB2312" w:eastAsia="仿宋_GB2312"/>
              </w:rPr>
              <w:t>实施保障方案</w:t>
            </w:r>
          </w:p>
        </w:tc>
        <w:tc>
          <w:tcPr>
            <w:tcW w:type="dxa" w:w="2492"/>
          </w:tcPr>
          <w:p>
            <w:pPr>
              <w:pStyle w:val="null3"/>
            </w:pPr>
            <w:r>
              <w:rPr>
                <w:rFonts w:ascii="仿宋_GB2312" w:hAnsi="仿宋_GB2312" w:cs="仿宋_GB2312" w:eastAsia="仿宋_GB2312"/>
              </w:rPr>
              <w:t>投标人提供针对本项目的实施保障方案，包括但不限于①供货人员配置、②对仓储式现货库房或经营场所配置、物流配送车辆配置情况进行说明并提供相关证明材料、③详细阐述图书到货率保证措施等。 完全满足项目采购需求，无瑕疵计12分； 内容存在1处瑕疵计10分； 内容存在2处瑕疵计8分； 内容存在3处瑕疵计6分； 内容存在4处瑕疵计4分； 内容存在5处瑕疵计2分； 内容存在6处及以上瑕疵或未提供计0分。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9实施保障方案.docx</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投标人提供针对本项目的图书加工服务，包括①阐述到馆加工、数据下载、分编以及上架等服务②加工人员数量配备③承诺接受采购人指导、监督，采购人有权随时要求中标人更换加工人员。 完全满足项目采购需求，无瑕疵计8分； 内容存在1处瑕疵计7分； 内容存在2处瑕疵计6分； 内容存在3处瑕疵计5分； 内容存在4处瑕疵计4分； 内容存在5处瑕疵计3分； 内容存在6处瑕疵计2分； 内容存在7处瑕疵计1分； 内容存在8处及以上瑕疵或未提供计0分。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10图书加工服务.docx</w:t>
            </w:r>
          </w:p>
        </w:tc>
      </w:tr>
      <w:tr>
        <w:tc>
          <w:tcPr>
            <w:tcW w:type="dxa" w:w="831"/>
            <w:vMerge/>
          </w:tcPr>
          <w:p/>
        </w:tc>
        <w:tc>
          <w:tcPr>
            <w:tcW w:type="dxa" w:w="1661"/>
          </w:tcPr>
          <w:p>
            <w:pPr>
              <w:pStyle w:val="null3"/>
            </w:pPr>
            <w:r>
              <w:rPr>
                <w:rFonts w:ascii="仿宋_GB2312" w:hAnsi="仿宋_GB2312" w:cs="仿宋_GB2312" w:eastAsia="仿宋_GB2312"/>
              </w:rPr>
              <w:t>图书现采服务</w:t>
            </w:r>
          </w:p>
        </w:tc>
        <w:tc>
          <w:tcPr>
            <w:tcW w:type="dxa" w:w="2492"/>
          </w:tcPr>
          <w:p>
            <w:pPr>
              <w:pStyle w:val="null3"/>
            </w:pPr>
            <w:r>
              <w:rPr>
                <w:rFonts w:ascii="仿宋_GB2312" w:hAnsi="仿宋_GB2312" w:cs="仿宋_GB2312" w:eastAsia="仿宋_GB2312"/>
              </w:rPr>
              <w:t>1、投标人承诺：提供现场采购服务，在合同期内须为采购人提供2次的现采服务（包括参加各类书展或到采购人指定的出版社现采图书），每次不少于2人，并承担现采人员的相关费用（包括交通费、食宿费、书市门票费等）。 2、投标人提供2022年1月1日以来任意一年度不少于2次的现采服务记录证明材料。 注：满足以上1和2要求的计3分，否则不得分。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11图书现采服务.docx</w:t>
            </w:r>
          </w:p>
        </w:tc>
      </w:tr>
      <w:tr>
        <w:tc>
          <w:tcPr>
            <w:tcW w:type="dxa" w:w="831"/>
            <w:vMerge/>
          </w:tcPr>
          <w:p/>
        </w:tc>
        <w:tc>
          <w:tcPr>
            <w:tcW w:type="dxa" w:w="1661"/>
          </w:tcPr>
          <w:p>
            <w:pPr>
              <w:pStyle w:val="null3"/>
            </w:pPr>
            <w:r>
              <w:rPr>
                <w:rFonts w:ascii="仿宋_GB2312" w:hAnsi="仿宋_GB2312" w:cs="仿宋_GB2312" w:eastAsia="仿宋_GB2312"/>
              </w:rPr>
              <w:t>编目数据质量1</w:t>
            </w:r>
          </w:p>
        </w:tc>
        <w:tc>
          <w:tcPr>
            <w:tcW w:type="dxa" w:w="2492"/>
          </w:tcPr>
          <w:p>
            <w:pPr>
              <w:pStyle w:val="null3"/>
            </w:pPr>
            <w:r>
              <w:rPr>
                <w:rFonts w:ascii="仿宋_GB2312" w:hAnsi="仿宋_GB2312" w:cs="仿宋_GB2312" w:eastAsia="仿宋_GB2312"/>
              </w:rPr>
              <w:t>提供符合招标文件要求的标准编目数据（提供样例截图）及签订的协议（CALIS编目中心）。提供的得2分，未提供不得分。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12编目数据质量1.docx</w:t>
            </w:r>
          </w:p>
        </w:tc>
      </w:tr>
      <w:tr>
        <w:tc>
          <w:tcPr>
            <w:tcW w:type="dxa" w:w="831"/>
            <w:vMerge/>
          </w:tcPr>
          <w:p/>
        </w:tc>
        <w:tc>
          <w:tcPr>
            <w:tcW w:type="dxa" w:w="1661"/>
          </w:tcPr>
          <w:p>
            <w:pPr>
              <w:pStyle w:val="null3"/>
            </w:pPr>
            <w:r>
              <w:rPr>
                <w:rFonts w:ascii="仿宋_GB2312" w:hAnsi="仿宋_GB2312" w:cs="仿宋_GB2312" w:eastAsia="仿宋_GB2312"/>
              </w:rPr>
              <w:t>编目数据质量2</w:t>
            </w:r>
          </w:p>
        </w:tc>
        <w:tc>
          <w:tcPr>
            <w:tcW w:type="dxa" w:w="2492"/>
          </w:tcPr>
          <w:p>
            <w:pPr>
              <w:pStyle w:val="null3"/>
            </w:pPr>
            <w:r>
              <w:rPr>
                <w:rFonts w:ascii="仿宋_GB2312" w:hAnsi="仿宋_GB2312" w:cs="仿宋_GB2312" w:eastAsia="仿宋_GB2312"/>
              </w:rPr>
              <w:t>提供具备三级CALIS资格的编目人员名单，并提供相应的资格证书。每人计1分，累计最高2分。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13编目数据质量2.docx</w:t>
            </w:r>
          </w:p>
        </w:tc>
      </w:tr>
      <w:tr>
        <w:tc>
          <w:tcPr>
            <w:tcW w:type="dxa" w:w="831"/>
            <w:vMerge/>
          </w:tcPr>
          <w:p/>
        </w:tc>
        <w:tc>
          <w:tcPr>
            <w:tcW w:type="dxa" w:w="1661"/>
          </w:tcPr>
          <w:p>
            <w:pPr>
              <w:pStyle w:val="null3"/>
            </w:pPr>
            <w:r>
              <w:rPr>
                <w:rFonts w:ascii="仿宋_GB2312" w:hAnsi="仿宋_GB2312" w:cs="仿宋_GB2312" w:eastAsia="仿宋_GB2312"/>
              </w:rPr>
              <w:t>回溯建库服务</w:t>
            </w:r>
          </w:p>
        </w:tc>
        <w:tc>
          <w:tcPr>
            <w:tcW w:type="dxa" w:w="2492"/>
          </w:tcPr>
          <w:p>
            <w:pPr>
              <w:pStyle w:val="null3"/>
            </w:pPr>
            <w:r>
              <w:rPr>
                <w:rFonts w:ascii="仿宋_GB2312" w:hAnsi="仿宋_GB2312" w:cs="仿宋_GB2312" w:eastAsia="仿宋_GB2312"/>
              </w:rPr>
              <w:t>投标人承诺：如若中标，为采购人提供5000册图书的回溯建库服务，包括编目、物理加工、简单上架，并提供耗材。提供承诺函，格式自拟。满足此要求计2分，否则不计分。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14回溯建库服务.docx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注：投标文件中附合同扫描件并加盖公章。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15业绩.docx</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1、投标人具有本地化服务能力，提供相关证明材料，满足此要求计1分。 2、投标人针对本项目配备不少于2名固定售后人员，提供人员清单，满足此要求计1分。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16售后.docx</w:t>
            </w:r>
          </w:p>
        </w:tc>
      </w:tr>
      <w:tr>
        <w:tc>
          <w:tcPr>
            <w:tcW w:type="dxa" w:w="831"/>
            <w:vMerge/>
          </w:tcPr>
          <w:p/>
        </w:tc>
        <w:tc>
          <w:tcPr>
            <w:tcW w:type="dxa" w:w="1661"/>
          </w:tcPr>
          <w:p>
            <w:pPr>
              <w:pStyle w:val="null3"/>
            </w:pPr>
            <w:r>
              <w:rPr>
                <w:rFonts w:ascii="仿宋_GB2312" w:hAnsi="仿宋_GB2312" w:cs="仿宋_GB2312" w:eastAsia="仿宋_GB2312"/>
              </w:rPr>
              <w:t>个性化服务</w:t>
            </w:r>
          </w:p>
        </w:tc>
        <w:tc>
          <w:tcPr>
            <w:tcW w:type="dxa" w:w="2492"/>
          </w:tcPr>
          <w:p>
            <w:pPr>
              <w:pStyle w:val="null3"/>
            </w:pPr>
            <w:r>
              <w:rPr>
                <w:rFonts w:ascii="仿宋_GB2312" w:hAnsi="仿宋_GB2312" w:cs="仿宋_GB2312" w:eastAsia="仿宋_GB2312"/>
              </w:rPr>
              <w:t>投标人承诺提供特色书源、急需用书即时送货、专题书展等个性化服务，有详细说明并提供过往案例。 完全满足项目采购需求，无瑕疵计3分； 内容存在1处瑕疵计2分； 内容存在2处瑕疵计1分； 内容存在3处及以上瑕疵或未提供计0分。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17个性化服务.docx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投标人针对本项目提供增值服务，包括但不限于①深入开展图书馆阅读推广活动，对采购人（不限于本项目）读书月、文化节等活动给予支持，②提供馆藏资源分析报告、组织专题讲座、沙龙等增值服务、③其它优惠服务。每提供一个经评标委员会一致认定的合理可行对采购人有实际意义价值的增值服务承诺计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18增值服务.docx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价格分统一采用低价优先法计算，即满足招标文件要求且投标价格最低的供货折扣为评标基准价，其价格分为满分。其他投标人的价格分统一按照下列公式计算： 价格分=(评标基准价／供货折扣)×报价分值 注：1、计算分数时四舍五入取小数点后两位； 2、落实采购政策：价格扣除。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投标人提供针对本项目的供货服务方案，包括但不限于①征订信息反馈、②图书包装、③配送方案、④调配措施、⑤产品的质量跟踪和退换货服务方案等内容。 完全满足项目采购需求，无瑕疵计15分； 内容存在1处瑕疵计13分； 内容存在2处瑕疵计11分； 内容存在3处瑕疵计9分； 内容存在4处瑕疵计7分； 内容存在5处瑕疵计5分； 内容存在6处瑕疵计3分； 内容存在7处瑕疵计1分； 内容存在8处及以上瑕疵或未提供计0分。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5供货服务方案.docx</w:t>
            </w:r>
          </w:p>
        </w:tc>
      </w:tr>
      <w:tr>
        <w:tc>
          <w:tcPr>
            <w:tcW w:type="dxa" w:w="831"/>
            <w:vMerge/>
          </w:tcPr>
          <w:p/>
        </w:tc>
        <w:tc>
          <w:tcPr>
            <w:tcW w:type="dxa" w:w="1661"/>
          </w:tcPr>
          <w:p>
            <w:pPr>
              <w:pStyle w:val="null3"/>
            </w:pPr>
            <w:r>
              <w:rPr>
                <w:rFonts w:ascii="仿宋_GB2312" w:hAnsi="仿宋_GB2312" w:cs="仿宋_GB2312" w:eastAsia="仿宋_GB2312"/>
              </w:rPr>
              <w:t>质量保证保障措施</w:t>
            </w:r>
          </w:p>
        </w:tc>
        <w:tc>
          <w:tcPr>
            <w:tcW w:type="dxa" w:w="2492"/>
          </w:tcPr>
          <w:p>
            <w:pPr>
              <w:pStyle w:val="null3"/>
            </w:pPr>
            <w:r>
              <w:rPr>
                <w:rFonts w:ascii="仿宋_GB2312" w:hAnsi="仿宋_GB2312" w:cs="仿宋_GB2312" w:eastAsia="仿宋_GB2312"/>
              </w:rPr>
              <w:t>投标人提供针对本项目的图书供应质量保证保障措施。包括所供图书装订、印刷质量、图书种册数与清单核对以及配送过程中防止脏残、破损等的措施。 完全满足项目采购需求，无瑕疵计6分； 内容存在1处瑕疵计5分； 内容存在2处瑕疵计4分； 内容存在3处瑕疵计3分； 内容存在4处瑕疵计2分； 内容存在5处瑕疵计1分； 内容存在6处及以上瑕疵或未提供计0分。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6质量保证保障措施.docx</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投标人提供针对本项目的图书供应质量保证承诺，承诺①保证所供应图书，是正版全新未使用过的、无知识产权纠纷的②承诺所供应图书的内容、版本及进货来源合法③承诺对质量不合格的、不符合采购人要求的图书进行退换，不额外收费。每提供1个承诺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7质量保证承诺.docx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投标人提供西安外国语大学重点采购出版社的有效合作证明文件（包括但不限于合作协议或代理协议或授权等），每提供1个计0.2分，最高得5分，未提供的不计分。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8合作证明.docx</w:t>
            </w:r>
          </w:p>
        </w:tc>
      </w:tr>
      <w:tr>
        <w:tc>
          <w:tcPr>
            <w:tcW w:type="dxa" w:w="831"/>
            <w:vMerge/>
          </w:tcPr>
          <w:p/>
        </w:tc>
        <w:tc>
          <w:tcPr>
            <w:tcW w:type="dxa" w:w="1661"/>
          </w:tcPr>
          <w:p>
            <w:pPr>
              <w:pStyle w:val="null3"/>
            </w:pPr>
            <w:r>
              <w:rPr>
                <w:rFonts w:ascii="仿宋_GB2312" w:hAnsi="仿宋_GB2312" w:cs="仿宋_GB2312" w:eastAsia="仿宋_GB2312"/>
              </w:rPr>
              <w:t>实施保障方案</w:t>
            </w:r>
          </w:p>
        </w:tc>
        <w:tc>
          <w:tcPr>
            <w:tcW w:type="dxa" w:w="2492"/>
          </w:tcPr>
          <w:p>
            <w:pPr>
              <w:pStyle w:val="null3"/>
            </w:pPr>
            <w:r>
              <w:rPr>
                <w:rFonts w:ascii="仿宋_GB2312" w:hAnsi="仿宋_GB2312" w:cs="仿宋_GB2312" w:eastAsia="仿宋_GB2312"/>
              </w:rPr>
              <w:t>投标人提供针对本项目的实施保障方案，包括但不限于①供货人员配置、②对仓储式现货库房或经营场所配置、物流配送车辆配置情况进行说明并提供相关证明材料、③详细阐述图书到货率保证措施等。 完全满足项目采购需求，无瑕疵计12分； 内容存在1处瑕疵计10分； 内容存在2处瑕疵计8分； 内容存在3处瑕疵计6分； 内容存在4处瑕疵计4分； 内容存在5处瑕疵计2分； 内容存在6处及以上瑕疵或未提供计0分。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9实施保障方案.docx</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投标人提供针对本项目的图书加工服务，包括①阐述到馆加工、数据下载、分编以及上架等服务②加工人员数量配备③承诺接受采购人指导、监督，采购人有权随时要求中标人更换加工人员。 完全满足项目采购需求，无瑕疵计8分； 内容存在1处瑕疵计7分； 内容存在2处瑕疵计6分； 内容存在3处瑕疵计5分； 内容存在4处瑕疵计4分； 内容存在5处瑕疵计3分； 内容存在6处瑕疵计2分； 内容存在7处瑕疵计1分； 内容存在8处及以上瑕疵或未提供计0分。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10图书加工服务.docx</w:t>
            </w:r>
          </w:p>
        </w:tc>
      </w:tr>
      <w:tr>
        <w:tc>
          <w:tcPr>
            <w:tcW w:type="dxa" w:w="831"/>
            <w:vMerge/>
          </w:tcPr>
          <w:p/>
        </w:tc>
        <w:tc>
          <w:tcPr>
            <w:tcW w:type="dxa" w:w="1661"/>
          </w:tcPr>
          <w:p>
            <w:pPr>
              <w:pStyle w:val="null3"/>
            </w:pPr>
            <w:r>
              <w:rPr>
                <w:rFonts w:ascii="仿宋_GB2312" w:hAnsi="仿宋_GB2312" w:cs="仿宋_GB2312" w:eastAsia="仿宋_GB2312"/>
              </w:rPr>
              <w:t>图书现采服务</w:t>
            </w:r>
          </w:p>
        </w:tc>
        <w:tc>
          <w:tcPr>
            <w:tcW w:type="dxa" w:w="2492"/>
          </w:tcPr>
          <w:p>
            <w:pPr>
              <w:pStyle w:val="null3"/>
            </w:pPr>
            <w:r>
              <w:rPr>
                <w:rFonts w:ascii="仿宋_GB2312" w:hAnsi="仿宋_GB2312" w:cs="仿宋_GB2312" w:eastAsia="仿宋_GB2312"/>
              </w:rPr>
              <w:t>1、投标人承诺：提供现场采购服务，在合同期内须为采购人提供2次的现采服务（包括参加各类书展或到采购人指定的出版社现采图书），每次不少于2人，并承担现采人员的相关费用（包括交通费、食宿费、书市门票费等）。 2、投标人提供2022年1月1日以来任意一年度不少于2次的现采服务记录证明材料。 注：满足以上1和2要求的计3分，否则不得分。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11图书现采服务.docx</w:t>
            </w:r>
          </w:p>
        </w:tc>
      </w:tr>
      <w:tr>
        <w:tc>
          <w:tcPr>
            <w:tcW w:type="dxa" w:w="831"/>
            <w:vMerge/>
          </w:tcPr>
          <w:p/>
        </w:tc>
        <w:tc>
          <w:tcPr>
            <w:tcW w:type="dxa" w:w="1661"/>
          </w:tcPr>
          <w:p>
            <w:pPr>
              <w:pStyle w:val="null3"/>
            </w:pPr>
            <w:r>
              <w:rPr>
                <w:rFonts w:ascii="仿宋_GB2312" w:hAnsi="仿宋_GB2312" w:cs="仿宋_GB2312" w:eastAsia="仿宋_GB2312"/>
              </w:rPr>
              <w:t>编目数据质量1</w:t>
            </w:r>
          </w:p>
        </w:tc>
        <w:tc>
          <w:tcPr>
            <w:tcW w:type="dxa" w:w="2492"/>
          </w:tcPr>
          <w:p>
            <w:pPr>
              <w:pStyle w:val="null3"/>
            </w:pPr>
            <w:r>
              <w:rPr>
                <w:rFonts w:ascii="仿宋_GB2312" w:hAnsi="仿宋_GB2312" w:cs="仿宋_GB2312" w:eastAsia="仿宋_GB2312"/>
              </w:rPr>
              <w:t>提供符合招标文件要求的标准编目数据（提供样例截图）及签订的协议（CALIS编目中心）。提供的得2分，未提供不得分。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12编目数据质量1.docx</w:t>
            </w:r>
          </w:p>
        </w:tc>
      </w:tr>
      <w:tr>
        <w:tc>
          <w:tcPr>
            <w:tcW w:type="dxa" w:w="831"/>
            <w:vMerge/>
          </w:tcPr>
          <w:p/>
        </w:tc>
        <w:tc>
          <w:tcPr>
            <w:tcW w:type="dxa" w:w="1661"/>
          </w:tcPr>
          <w:p>
            <w:pPr>
              <w:pStyle w:val="null3"/>
            </w:pPr>
            <w:r>
              <w:rPr>
                <w:rFonts w:ascii="仿宋_GB2312" w:hAnsi="仿宋_GB2312" w:cs="仿宋_GB2312" w:eastAsia="仿宋_GB2312"/>
              </w:rPr>
              <w:t>编目数据质量2</w:t>
            </w:r>
          </w:p>
        </w:tc>
        <w:tc>
          <w:tcPr>
            <w:tcW w:type="dxa" w:w="2492"/>
          </w:tcPr>
          <w:p>
            <w:pPr>
              <w:pStyle w:val="null3"/>
            </w:pPr>
            <w:r>
              <w:rPr>
                <w:rFonts w:ascii="仿宋_GB2312" w:hAnsi="仿宋_GB2312" w:cs="仿宋_GB2312" w:eastAsia="仿宋_GB2312"/>
              </w:rPr>
              <w:t>提供具备三级CALIS资格的编目人员名单，并提供相应的资格证书。每人计1分，累计最高2分。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13编目数据质量2.docx</w:t>
            </w:r>
          </w:p>
        </w:tc>
      </w:tr>
      <w:tr>
        <w:tc>
          <w:tcPr>
            <w:tcW w:type="dxa" w:w="831"/>
            <w:vMerge/>
          </w:tcPr>
          <w:p/>
        </w:tc>
        <w:tc>
          <w:tcPr>
            <w:tcW w:type="dxa" w:w="1661"/>
          </w:tcPr>
          <w:p>
            <w:pPr>
              <w:pStyle w:val="null3"/>
            </w:pPr>
            <w:r>
              <w:rPr>
                <w:rFonts w:ascii="仿宋_GB2312" w:hAnsi="仿宋_GB2312" w:cs="仿宋_GB2312" w:eastAsia="仿宋_GB2312"/>
              </w:rPr>
              <w:t>回溯建库服务</w:t>
            </w:r>
          </w:p>
        </w:tc>
        <w:tc>
          <w:tcPr>
            <w:tcW w:type="dxa" w:w="2492"/>
          </w:tcPr>
          <w:p>
            <w:pPr>
              <w:pStyle w:val="null3"/>
            </w:pPr>
            <w:r>
              <w:rPr>
                <w:rFonts w:ascii="仿宋_GB2312" w:hAnsi="仿宋_GB2312" w:cs="仿宋_GB2312" w:eastAsia="仿宋_GB2312"/>
              </w:rPr>
              <w:t>投标人承诺：如若中标，为采购人提供5000册图书的回溯建库服务，包括编目、物理加工、简单上架，并提供耗材。提供承诺函，格式自拟。满足此要求计2分，否则不计分。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14回溯建库服务.docx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注：投标文件中附合同扫描件并加盖公章。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15业绩.docx</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1、投标人具有本地化服务能力，提供相关证明材料，满足此要求计1分。 2、投标人针对本项目配备不少于2名固定售后人员，提供人员清单，满足此要求计1分。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16售后.docx</w:t>
            </w:r>
          </w:p>
        </w:tc>
      </w:tr>
      <w:tr>
        <w:tc>
          <w:tcPr>
            <w:tcW w:type="dxa" w:w="831"/>
            <w:vMerge/>
          </w:tcPr>
          <w:p/>
        </w:tc>
        <w:tc>
          <w:tcPr>
            <w:tcW w:type="dxa" w:w="1661"/>
          </w:tcPr>
          <w:p>
            <w:pPr>
              <w:pStyle w:val="null3"/>
            </w:pPr>
            <w:r>
              <w:rPr>
                <w:rFonts w:ascii="仿宋_GB2312" w:hAnsi="仿宋_GB2312" w:cs="仿宋_GB2312" w:eastAsia="仿宋_GB2312"/>
              </w:rPr>
              <w:t>个性化服务</w:t>
            </w:r>
          </w:p>
        </w:tc>
        <w:tc>
          <w:tcPr>
            <w:tcW w:type="dxa" w:w="2492"/>
          </w:tcPr>
          <w:p>
            <w:pPr>
              <w:pStyle w:val="null3"/>
            </w:pPr>
            <w:r>
              <w:rPr>
                <w:rFonts w:ascii="仿宋_GB2312" w:hAnsi="仿宋_GB2312" w:cs="仿宋_GB2312" w:eastAsia="仿宋_GB2312"/>
              </w:rPr>
              <w:t>投标人承诺提供特色书源、急需用书即时送货、专题书展等个性化服务，有详细说明并提供过往案例。 完全满足项目采购需求，无瑕疵计3分； 内容存在1处瑕疵计2分； 内容存在2处瑕疵计1分； 内容存在3处及以上瑕疵或未提供计0分。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17个性化服务.docx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投标人针对本项目提供增值服务，包括但不限于①深入开展图书馆阅读推广活动，对采购人（不限于本项目）读书月、文化节等活动给予支持，②提供馆藏资源分析报告、组织专题讲座、沙龙等增值服务、③其它优惠服务。每提供一个经评标委员会一致认定的合理可行对采购人有实际意义价值的增值服务承诺计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18增值服务.docx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价格分统一采用低价优先法计算，即满足招标文件要求且投标价格最低的供货折扣为评标基准价，其价格分为满分。其他投标人的价格分统一按照下列公式计算： 价格分=(评标基准价／供货折扣)×报价分值 注：1、计算分数时四舍五入取小数点后两位； 2、落实采购政策：价格扣除。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投标人提供针对本项目的供货服务方案，包括但不限于①征订信息反馈、②图书包装、③配送方案、④调配措施、⑤产品的质量跟踪和退换货服务方案等内容。 完全满足项目采购需求，无瑕疵计15分； 内容存在1处瑕疵计13分； 内容存在2处瑕疵计11分； 内容存在3处瑕疵计9分； 内容存在4处瑕疵计7分； 内容存在5处瑕疵计5分； 内容存在6处瑕疵计3分； 内容存在7处瑕疵计1分； 内容存在8处及以上瑕疵或未提供计0分。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5供货服务方案.docx</w:t>
            </w:r>
          </w:p>
        </w:tc>
      </w:tr>
      <w:tr>
        <w:tc>
          <w:tcPr>
            <w:tcW w:type="dxa" w:w="831"/>
            <w:vMerge/>
          </w:tcPr>
          <w:p/>
        </w:tc>
        <w:tc>
          <w:tcPr>
            <w:tcW w:type="dxa" w:w="1661"/>
          </w:tcPr>
          <w:p>
            <w:pPr>
              <w:pStyle w:val="null3"/>
            </w:pPr>
            <w:r>
              <w:rPr>
                <w:rFonts w:ascii="仿宋_GB2312" w:hAnsi="仿宋_GB2312" w:cs="仿宋_GB2312" w:eastAsia="仿宋_GB2312"/>
              </w:rPr>
              <w:t>质量保证保障措施</w:t>
            </w:r>
          </w:p>
        </w:tc>
        <w:tc>
          <w:tcPr>
            <w:tcW w:type="dxa" w:w="2492"/>
          </w:tcPr>
          <w:p>
            <w:pPr>
              <w:pStyle w:val="null3"/>
            </w:pPr>
            <w:r>
              <w:rPr>
                <w:rFonts w:ascii="仿宋_GB2312" w:hAnsi="仿宋_GB2312" w:cs="仿宋_GB2312" w:eastAsia="仿宋_GB2312"/>
              </w:rPr>
              <w:t>投标人提供针对本项目的图书供应质量保证保障措施。包括所供图书装订、印刷质量、图书种册数与清单核对以及配送过程中防止脏残、破损等的措施。 完全满足项目采购需求，无瑕疵计8分； 内容存在1处瑕疵计7分； 内容存在2处瑕疵计6分； 内容存在3处瑕疵计5分； 内容存在4处瑕疵计4分； 内容存在5处瑕疵计3分； 内容存在6处瑕疵计2分； 内容存在7处瑕疵计1分； 内容存在8处及以上瑕疵或未提供计0分。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6质量保证保障措施.docx</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投标人提供针对本项目的图书供应质量保证承诺，承诺①保证所供应图书，是正版全新未使用过的、无知识产权纠纷的②承诺所供应图书的内容、版本及进货来源合法③承诺对质量不合格的、不符合采购人要求的图书进行退换，不额外收费。每提供1个承诺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7质量保证承诺.docx</w:t>
            </w:r>
          </w:p>
        </w:tc>
      </w:tr>
      <w:tr>
        <w:tc>
          <w:tcPr>
            <w:tcW w:type="dxa" w:w="831"/>
            <w:vMerge/>
          </w:tcPr>
          <w:p/>
        </w:tc>
        <w:tc>
          <w:tcPr>
            <w:tcW w:type="dxa" w:w="1661"/>
          </w:tcPr>
          <w:p>
            <w:pPr>
              <w:pStyle w:val="null3"/>
            </w:pPr>
            <w:r>
              <w:rPr>
                <w:rFonts w:ascii="仿宋_GB2312" w:hAnsi="仿宋_GB2312" w:cs="仿宋_GB2312" w:eastAsia="仿宋_GB2312"/>
              </w:rPr>
              <w:t>合作证明</w:t>
            </w:r>
          </w:p>
        </w:tc>
        <w:tc>
          <w:tcPr>
            <w:tcW w:type="dxa" w:w="2492"/>
          </w:tcPr>
          <w:p>
            <w:pPr>
              <w:pStyle w:val="null3"/>
            </w:pPr>
            <w:r>
              <w:rPr>
                <w:rFonts w:ascii="仿宋_GB2312" w:hAnsi="仿宋_GB2312" w:cs="仿宋_GB2312" w:eastAsia="仿宋_GB2312"/>
              </w:rPr>
              <w:t>投标人提供与本包重点需求出版机构的有效合作证明文件（包括但不限于合作协议或代理协议或授权等），每提供1个计0.5分，最高得6分，未提供的不计分。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8合作证明.docx</w:t>
            </w:r>
          </w:p>
        </w:tc>
      </w:tr>
      <w:tr>
        <w:tc>
          <w:tcPr>
            <w:tcW w:type="dxa" w:w="831"/>
            <w:vMerge/>
          </w:tcPr>
          <w:p/>
        </w:tc>
        <w:tc>
          <w:tcPr>
            <w:tcW w:type="dxa" w:w="1661"/>
          </w:tcPr>
          <w:p>
            <w:pPr>
              <w:pStyle w:val="null3"/>
            </w:pPr>
            <w:r>
              <w:rPr>
                <w:rFonts w:ascii="仿宋_GB2312" w:hAnsi="仿宋_GB2312" w:cs="仿宋_GB2312" w:eastAsia="仿宋_GB2312"/>
              </w:rPr>
              <w:t>实施保障方案</w:t>
            </w:r>
          </w:p>
        </w:tc>
        <w:tc>
          <w:tcPr>
            <w:tcW w:type="dxa" w:w="2492"/>
          </w:tcPr>
          <w:p>
            <w:pPr>
              <w:pStyle w:val="null3"/>
            </w:pPr>
            <w:r>
              <w:rPr>
                <w:rFonts w:ascii="仿宋_GB2312" w:hAnsi="仿宋_GB2312" w:cs="仿宋_GB2312" w:eastAsia="仿宋_GB2312"/>
              </w:rPr>
              <w:t>投标人提供针对本项目的实施保障方案，包括但不限于①供货人员配置、②对仓储式现货库房或经营场所配置、物流配送车辆配置情况进行说明并提供相关证明材料、③详细阐述图书到货率保证措施等。 完全满足项目采购需求，无瑕疵计12分； 内容存在1处瑕疵计10分； 内容存在2处瑕疵计8分； 内容存在3处瑕疵计6分； 内容存在4处瑕疵计4分； 内容存在5处瑕疵计2分； 内容存在6处及以上瑕疵或未提供计0分。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9实施保障方案.docx</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投标人提供针对本项目的图书加工服务，包括①阐述到馆加工、数据下载、分编以及上架等服务②加工人员数量配备③承诺接受采购人指导、监督，采购人有权随时要求中标人更换加工人员。 完全满足项目采购需求，无瑕疵计8分； 内容存在1处瑕疵计7分； 内容存在2处瑕疵计6分； 内容存在3处瑕疵计5分； 内容存在4处瑕疵计4分； 内容存在5处瑕疵计3分； 内容存在6处瑕疵计2分； 内容存在7处瑕疵计1分； 内容存在8处及以上瑕疵或未提供计0分。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10图书加工服务.docx</w:t>
            </w:r>
          </w:p>
        </w:tc>
      </w:tr>
      <w:tr>
        <w:tc>
          <w:tcPr>
            <w:tcW w:type="dxa" w:w="831"/>
            <w:vMerge/>
          </w:tcPr>
          <w:p/>
        </w:tc>
        <w:tc>
          <w:tcPr>
            <w:tcW w:type="dxa" w:w="1661"/>
          </w:tcPr>
          <w:p>
            <w:pPr>
              <w:pStyle w:val="null3"/>
            </w:pPr>
            <w:r>
              <w:rPr>
                <w:rFonts w:ascii="仿宋_GB2312" w:hAnsi="仿宋_GB2312" w:cs="仿宋_GB2312" w:eastAsia="仿宋_GB2312"/>
              </w:rPr>
              <w:t>图书现采服务</w:t>
            </w:r>
          </w:p>
        </w:tc>
        <w:tc>
          <w:tcPr>
            <w:tcW w:type="dxa" w:w="2492"/>
          </w:tcPr>
          <w:p>
            <w:pPr>
              <w:pStyle w:val="null3"/>
            </w:pPr>
            <w:r>
              <w:rPr>
                <w:rFonts w:ascii="仿宋_GB2312" w:hAnsi="仿宋_GB2312" w:cs="仿宋_GB2312" w:eastAsia="仿宋_GB2312"/>
              </w:rPr>
              <w:t>1、投标人承诺：提供现场采购服务，在合同期内须为采购人提供2次的现采服务（包括参加各类书展或到采购人指定的出版社现采图书），每次不少于2人，并承担现采人员的相关费用（包括交通费、食宿费、书市门票费等）。 2、投标人提供2022年1月1日以来任意一年度不少于2次的现采服务记录证明材料。 注：满足以上1和2要求的计3分，否则不得分。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11图书现采服务.docx</w:t>
            </w:r>
          </w:p>
        </w:tc>
      </w:tr>
      <w:tr>
        <w:tc>
          <w:tcPr>
            <w:tcW w:type="dxa" w:w="831"/>
            <w:vMerge/>
          </w:tcPr>
          <w:p/>
        </w:tc>
        <w:tc>
          <w:tcPr>
            <w:tcW w:type="dxa" w:w="1661"/>
          </w:tcPr>
          <w:p>
            <w:pPr>
              <w:pStyle w:val="null3"/>
            </w:pPr>
            <w:r>
              <w:rPr>
                <w:rFonts w:ascii="仿宋_GB2312" w:hAnsi="仿宋_GB2312" w:cs="仿宋_GB2312" w:eastAsia="仿宋_GB2312"/>
              </w:rPr>
              <w:t>编目数据质量1</w:t>
            </w:r>
          </w:p>
        </w:tc>
        <w:tc>
          <w:tcPr>
            <w:tcW w:type="dxa" w:w="2492"/>
          </w:tcPr>
          <w:p>
            <w:pPr>
              <w:pStyle w:val="null3"/>
            </w:pPr>
            <w:r>
              <w:rPr>
                <w:rFonts w:ascii="仿宋_GB2312" w:hAnsi="仿宋_GB2312" w:cs="仿宋_GB2312" w:eastAsia="仿宋_GB2312"/>
              </w:rPr>
              <w:t>提供符合招标文件要求的标准编目数据（提供样例截图）及签订的协议（CALIS编目中心）。提供的得2分，未提供不得分。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12编目数据质量1.docx</w:t>
            </w:r>
          </w:p>
        </w:tc>
      </w:tr>
      <w:tr>
        <w:tc>
          <w:tcPr>
            <w:tcW w:type="dxa" w:w="831"/>
            <w:vMerge/>
          </w:tcPr>
          <w:p/>
        </w:tc>
        <w:tc>
          <w:tcPr>
            <w:tcW w:type="dxa" w:w="1661"/>
          </w:tcPr>
          <w:p>
            <w:pPr>
              <w:pStyle w:val="null3"/>
            </w:pPr>
            <w:r>
              <w:rPr>
                <w:rFonts w:ascii="仿宋_GB2312" w:hAnsi="仿宋_GB2312" w:cs="仿宋_GB2312" w:eastAsia="仿宋_GB2312"/>
              </w:rPr>
              <w:t>编目数据质量2</w:t>
            </w:r>
          </w:p>
        </w:tc>
        <w:tc>
          <w:tcPr>
            <w:tcW w:type="dxa" w:w="2492"/>
          </w:tcPr>
          <w:p>
            <w:pPr>
              <w:pStyle w:val="null3"/>
            </w:pPr>
            <w:r>
              <w:rPr>
                <w:rFonts w:ascii="仿宋_GB2312" w:hAnsi="仿宋_GB2312" w:cs="仿宋_GB2312" w:eastAsia="仿宋_GB2312"/>
              </w:rPr>
              <w:t>提供具备三级CALIS资格的编目人员名单，并提供相应的资格证书。每人计1分，累计最高2分。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13编目数据质量2.docx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注：投标文件中附合同扫描件并加盖公章。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1、投标人具有本地化服务能力，提供相关证明材料，满足此要求计1分。 2、投标人针对本项目配备不少于2名固定售后人员，提供人员清单，满足此要求计1分。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15售后.docx</w:t>
            </w:r>
          </w:p>
        </w:tc>
      </w:tr>
      <w:tr>
        <w:tc>
          <w:tcPr>
            <w:tcW w:type="dxa" w:w="831"/>
            <w:vMerge/>
          </w:tcPr>
          <w:p/>
        </w:tc>
        <w:tc>
          <w:tcPr>
            <w:tcW w:type="dxa" w:w="1661"/>
          </w:tcPr>
          <w:p>
            <w:pPr>
              <w:pStyle w:val="null3"/>
            </w:pPr>
            <w:r>
              <w:rPr>
                <w:rFonts w:ascii="仿宋_GB2312" w:hAnsi="仿宋_GB2312" w:cs="仿宋_GB2312" w:eastAsia="仿宋_GB2312"/>
              </w:rPr>
              <w:t>个性化服务</w:t>
            </w:r>
          </w:p>
        </w:tc>
        <w:tc>
          <w:tcPr>
            <w:tcW w:type="dxa" w:w="2492"/>
          </w:tcPr>
          <w:p>
            <w:pPr>
              <w:pStyle w:val="null3"/>
            </w:pPr>
            <w:r>
              <w:rPr>
                <w:rFonts w:ascii="仿宋_GB2312" w:hAnsi="仿宋_GB2312" w:cs="仿宋_GB2312" w:eastAsia="仿宋_GB2312"/>
              </w:rPr>
              <w:t>投标人承诺提供特色书源、急需用书即时送货、专题书展等个性化服务，有详细说明并提供过往案例。 完全满足项目采购需求，无瑕疵计3分； 内容存在1处瑕疵计2分； 内容存在2处瑕疵计1分； 内容存在3处及以上瑕疵或未提供计0分。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16个性化服务.docx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投标人针对本项目提供增值服务，包括但不限于①深入开展图书馆阅读推广活动，对采购人（不限于本项目）读书月、文化节等活动给予支持，②提供馆藏资源分析报告、组织专题讲座、沙龙等增值服务、③其它优惠服务。每提供一个经评标委员会一致认定的合理可行对采购人有实际意义价值的增值服务承诺计0.5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17增值服务.docx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价格分统一采用低价优先法计算，即满足招标文件要求且投标价格最低的供货折扣为评标基准价，其价格分为满分。其他投标人的价格分统一按照下列公式计算： 价格分=(评标基准价／供货折扣)×报价分值 注：1、计算分数时四舍五入取小数点后两位； 2、落实采购政策：价格扣除。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详见附件：1商务部分偏离表.docx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详见附件：5供货服务方案.docx</w:t>
      </w:r>
    </w:p>
    <w:p>
      <w:pPr>
        <w:pStyle w:val="null3"/>
        <w:ind w:firstLine="960"/>
      </w:pPr>
      <w:r>
        <w:rPr>
          <w:rFonts w:ascii="仿宋_GB2312" w:hAnsi="仿宋_GB2312" w:cs="仿宋_GB2312" w:eastAsia="仿宋_GB2312"/>
        </w:rPr>
        <w:t>详见附件：6质量保证保障措施.docx</w:t>
      </w:r>
    </w:p>
    <w:p>
      <w:pPr>
        <w:pStyle w:val="null3"/>
        <w:ind w:firstLine="960"/>
      </w:pPr>
      <w:r>
        <w:rPr>
          <w:rFonts w:ascii="仿宋_GB2312" w:hAnsi="仿宋_GB2312" w:cs="仿宋_GB2312" w:eastAsia="仿宋_GB2312"/>
        </w:rPr>
        <w:t>详见附件：7质量保证承诺.docx</w:t>
      </w:r>
    </w:p>
    <w:p>
      <w:pPr>
        <w:pStyle w:val="null3"/>
        <w:ind w:firstLine="960"/>
      </w:pPr>
      <w:r>
        <w:rPr>
          <w:rFonts w:ascii="仿宋_GB2312" w:hAnsi="仿宋_GB2312" w:cs="仿宋_GB2312" w:eastAsia="仿宋_GB2312"/>
        </w:rPr>
        <w:t>详见附件：8合作证明.docx</w:t>
      </w:r>
    </w:p>
    <w:p>
      <w:pPr>
        <w:pStyle w:val="null3"/>
        <w:ind w:firstLine="960"/>
      </w:pPr>
      <w:r>
        <w:rPr>
          <w:rFonts w:ascii="仿宋_GB2312" w:hAnsi="仿宋_GB2312" w:cs="仿宋_GB2312" w:eastAsia="仿宋_GB2312"/>
        </w:rPr>
        <w:t>详见附件：9实施保障方案.docx</w:t>
      </w:r>
    </w:p>
    <w:p>
      <w:pPr>
        <w:pStyle w:val="null3"/>
        <w:ind w:firstLine="960"/>
      </w:pPr>
      <w:r>
        <w:rPr>
          <w:rFonts w:ascii="仿宋_GB2312" w:hAnsi="仿宋_GB2312" w:cs="仿宋_GB2312" w:eastAsia="仿宋_GB2312"/>
        </w:rPr>
        <w:t>详见附件：10图书加工服务.docx</w:t>
      </w:r>
    </w:p>
    <w:p>
      <w:pPr>
        <w:pStyle w:val="null3"/>
        <w:ind w:firstLine="960"/>
      </w:pPr>
      <w:r>
        <w:rPr>
          <w:rFonts w:ascii="仿宋_GB2312" w:hAnsi="仿宋_GB2312" w:cs="仿宋_GB2312" w:eastAsia="仿宋_GB2312"/>
        </w:rPr>
        <w:t>详见附件：11图书现采服务.docx</w:t>
      </w:r>
    </w:p>
    <w:p>
      <w:pPr>
        <w:pStyle w:val="null3"/>
        <w:ind w:firstLine="960"/>
      </w:pPr>
      <w:r>
        <w:rPr>
          <w:rFonts w:ascii="仿宋_GB2312" w:hAnsi="仿宋_GB2312" w:cs="仿宋_GB2312" w:eastAsia="仿宋_GB2312"/>
        </w:rPr>
        <w:t>详见附件：12编目数据质量1.docx</w:t>
      </w:r>
    </w:p>
    <w:p>
      <w:pPr>
        <w:pStyle w:val="null3"/>
        <w:ind w:firstLine="960"/>
      </w:pPr>
      <w:r>
        <w:rPr>
          <w:rFonts w:ascii="仿宋_GB2312" w:hAnsi="仿宋_GB2312" w:cs="仿宋_GB2312" w:eastAsia="仿宋_GB2312"/>
        </w:rPr>
        <w:t>详见附件：13编目数据质量2.docx</w:t>
      </w:r>
    </w:p>
    <w:p>
      <w:pPr>
        <w:pStyle w:val="null3"/>
        <w:ind w:firstLine="960"/>
      </w:pPr>
      <w:r>
        <w:rPr>
          <w:rFonts w:ascii="仿宋_GB2312" w:hAnsi="仿宋_GB2312" w:cs="仿宋_GB2312" w:eastAsia="仿宋_GB2312"/>
        </w:rPr>
        <w:t>详见附件：14回溯建库服务.docx</w:t>
      </w:r>
    </w:p>
    <w:p>
      <w:pPr>
        <w:pStyle w:val="null3"/>
        <w:ind w:firstLine="960"/>
      </w:pPr>
      <w:r>
        <w:rPr>
          <w:rFonts w:ascii="仿宋_GB2312" w:hAnsi="仿宋_GB2312" w:cs="仿宋_GB2312" w:eastAsia="仿宋_GB2312"/>
        </w:rPr>
        <w:t>详见附件：15业绩.docx</w:t>
      </w:r>
    </w:p>
    <w:p>
      <w:pPr>
        <w:pStyle w:val="null3"/>
        <w:ind w:firstLine="960"/>
      </w:pPr>
      <w:r>
        <w:rPr>
          <w:rFonts w:ascii="仿宋_GB2312" w:hAnsi="仿宋_GB2312" w:cs="仿宋_GB2312" w:eastAsia="仿宋_GB2312"/>
        </w:rPr>
        <w:t>详见附件：16售后.docx</w:t>
      </w:r>
    </w:p>
    <w:p>
      <w:pPr>
        <w:pStyle w:val="null3"/>
        <w:ind w:firstLine="960"/>
      </w:pPr>
      <w:r>
        <w:rPr>
          <w:rFonts w:ascii="仿宋_GB2312" w:hAnsi="仿宋_GB2312" w:cs="仿宋_GB2312" w:eastAsia="仿宋_GB2312"/>
        </w:rPr>
        <w:t>详见附件：17个性化服务.docx</w:t>
      </w:r>
    </w:p>
    <w:p>
      <w:pPr>
        <w:pStyle w:val="null3"/>
        <w:ind w:firstLine="960"/>
      </w:pPr>
      <w:r>
        <w:rPr>
          <w:rFonts w:ascii="仿宋_GB2312" w:hAnsi="仿宋_GB2312" w:cs="仿宋_GB2312" w:eastAsia="仿宋_GB2312"/>
        </w:rPr>
        <w:t>详见附件：18增值服务.docx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详见附件：1商务部分偏离表.docx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详见附件：5供货服务方案.docx</w:t>
      </w:r>
    </w:p>
    <w:p>
      <w:pPr>
        <w:pStyle w:val="null3"/>
        <w:ind w:firstLine="960"/>
      </w:pPr>
      <w:r>
        <w:rPr>
          <w:rFonts w:ascii="仿宋_GB2312" w:hAnsi="仿宋_GB2312" w:cs="仿宋_GB2312" w:eastAsia="仿宋_GB2312"/>
        </w:rPr>
        <w:t>详见附件：6质量保证保障措施.docx</w:t>
      </w:r>
    </w:p>
    <w:p>
      <w:pPr>
        <w:pStyle w:val="null3"/>
        <w:ind w:firstLine="960"/>
      </w:pPr>
      <w:r>
        <w:rPr>
          <w:rFonts w:ascii="仿宋_GB2312" w:hAnsi="仿宋_GB2312" w:cs="仿宋_GB2312" w:eastAsia="仿宋_GB2312"/>
        </w:rPr>
        <w:t>详见附件：7质量保证承诺.docx</w:t>
      </w:r>
    </w:p>
    <w:p>
      <w:pPr>
        <w:pStyle w:val="null3"/>
        <w:ind w:firstLine="960"/>
      </w:pPr>
      <w:r>
        <w:rPr>
          <w:rFonts w:ascii="仿宋_GB2312" w:hAnsi="仿宋_GB2312" w:cs="仿宋_GB2312" w:eastAsia="仿宋_GB2312"/>
        </w:rPr>
        <w:t>详见附件：8合作证明.docx</w:t>
      </w:r>
    </w:p>
    <w:p>
      <w:pPr>
        <w:pStyle w:val="null3"/>
        <w:ind w:firstLine="960"/>
      </w:pPr>
      <w:r>
        <w:rPr>
          <w:rFonts w:ascii="仿宋_GB2312" w:hAnsi="仿宋_GB2312" w:cs="仿宋_GB2312" w:eastAsia="仿宋_GB2312"/>
        </w:rPr>
        <w:t>详见附件：9实施保障方案.docx</w:t>
      </w:r>
    </w:p>
    <w:p>
      <w:pPr>
        <w:pStyle w:val="null3"/>
        <w:ind w:firstLine="960"/>
      </w:pPr>
      <w:r>
        <w:rPr>
          <w:rFonts w:ascii="仿宋_GB2312" w:hAnsi="仿宋_GB2312" w:cs="仿宋_GB2312" w:eastAsia="仿宋_GB2312"/>
        </w:rPr>
        <w:t>详见附件：10图书加工服务.docx</w:t>
      </w:r>
    </w:p>
    <w:p>
      <w:pPr>
        <w:pStyle w:val="null3"/>
        <w:ind w:firstLine="960"/>
      </w:pPr>
      <w:r>
        <w:rPr>
          <w:rFonts w:ascii="仿宋_GB2312" w:hAnsi="仿宋_GB2312" w:cs="仿宋_GB2312" w:eastAsia="仿宋_GB2312"/>
        </w:rPr>
        <w:t>详见附件：11图书现采服务.docx</w:t>
      </w:r>
    </w:p>
    <w:p>
      <w:pPr>
        <w:pStyle w:val="null3"/>
        <w:ind w:firstLine="960"/>
      </w:pPr>
      <w:r>
        <w:rPr>
          <w:rFonts w:ascii="仿宋_GB2312" w:hAnsi="仿宋_GB2312" w:cs="仿宋_GB2312" w:eastAsia="仿宋_GB2312"/>
        </w:rPr>
        <w:t>详见附件：12编目数据质量1.docx</w:t>
      </w:r>
    </w:p>
    <w:p>
      <w:pPr>
        <w:pStyle w:val="null3"/>
        <w:ind w:firstLine="960"/>
      </w:pPr>
      <w:r>
        <w:rPr>
          <w:rFonts w:ascii="仿宋_GB2312" w:hAnsi="仿宋_GB2312" w:cs="仿宋_GB2312" w:eastAsia="仿宋_GB2312"/>
        </w:rPr>
        <w:t>详见附件：13编目数据质量2.docx</w:t>
      </w:r>
    </w:p>
    <w:p>
      <w:pPr>
        <w:pStyle w:val="null3"/>
        <w:ind w:firstLine="960"/>
      </w:pPr>
      <w:r>
        <w:rPr>
          <w:rFonts w:ascii="仿宋_GB2312" w:hAnsi="仿宋_GB2312" w:cs="仿宋_GB2312" w:eastAsia="仿宋_GB2312"/>
        </w:rPr>
        <w:t>详见附件：14回溯建库服务.docx</w:t>
      </w:r>
    </w:p>
    <w:p>
      <w:pPr>
        <w:pStyle w:val="null3"/>
        <w:ind w:firstLine="960"/>
      </w:pPr>
      <w:r>
        <w:rPr>
          <w:rFonts w:ascii="仿宋_GB2312" w:hAnsi="仿宋_GB2312" w:cs="仿宋_GB2312" w:eastAsia="仿宋_GB2312"/>
        </w:rPr>
        <w:t>详见附件：15业绩.docx</w:t>
      </w:r>
    </w:p>
    <w:p>
      <w:pPr>
        <w:pStyle w:val="null3"/>
        <w:ind w:firstLine="960"/>
      </w:pPr>
      <w:r>
        <w:rPr>
          <w:rFonts w:ascii="仿宋_GB2312" w:hAnsi="仿宋_GB2312" w:cs="仿宋_GB2312" w:eastAsia="仿宋_GB2312"/>
        </w:rPr>
        <w:t>详见附件：16售后.docx</w:t>
      </w:r>
    </w:p>
    <w:p>
      <w:pPr>
        <w:pStyle w:val="null3"/>
        <w:ind w:firstLine="960"/>
      </w:pPr>
      <w:r>
        <w:rPr>
          <w:rFonts w:ascii="仿宋_GB2312" w:hAnsi="仿宋_GB2312" w:cs="仿宋_GB2312" w:eastAsia="仿宋_GB2312"/>
        </w:rPr>
        <w:t>详见附件：17个性化服务.docx</w:t>
      </w:r>
    </w:p>
    <w:p>
      <w:pPr>
        <w:pStyle w:val="null3"/>
        <w:ind w:firstLine="960"/>
      </w:pPr>
      <w:r>
        <w:rPr>
          <w:rFonts w:ascii="仿宋_GB2312" w:hAnsi="仿宋_GB2312" w:cs="仿宋_GB2312" w:eastAsia="仿宋_GB2312"/>
        </w:rPr>
        <w:t>详见附件：18增值服务.docx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详见附件：1商务部分偏离表.docx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详见附件：5供货服务方案.docx</w:t>
      </w:r>
    </w:p>
    <w:p>
      <w:pPr>
        <w:pStyle w:val="null3"/>
        <w:ind w:firstLine="960"/>
      </w:pPr>
      <w:r>
        <w:rPr>
          <w:rFonts w:ascii="仿宋_GB2312" w:hAnsi="仿宋_GB2312" w:cs="仿宋_GB2312" w:eastAsia="仿宋_GB2312"/>
        </w:rPr>
        <w:t>详见附件：6质量保证保障措施.docx</w:t>
      </w:r>
    </w:p>
    <w:p>
      <w:pPr>
        <w:pStyle w:val="null3"/>
        <w:ind w:firstLine="960"/>
      </w:pPr>
      <w:r>
        <w:rPr>
          <w:rFonts w:ascii="仿宋_GB2312" w:hAnsi="仿宋_GB2312" w:cs="仿宋_GB2312" w:eastAsia="仿宋_GB2312"/>
        </w:rPr>
        <w:t>详见附件：7质量保证承诺.docx</w:t>
      </w:r>
    </w:p>
    <w:p>
      <w:pPr>
        <w:pStyle w:val="null3"/>
        <w:ind w:firstLine="960"/>
      </w:pPr>
      <w:r>
        <w:rPr>
          <w:rFonts w:ascii="仿宋_GB2312" w:hAnsi="仿宋_GB2312" w:cs="仿宋_GB2312" w:eastAsia="仿宋_GB2312"/>
        </w:rPr>
        <w:t>详见附件：8合作证明.docx</w:t>
      </w:r>
    </w:p>
    <w:p>
      <w:pPr>
        <w:pStyle w:val="null3"/>
        <w:ind w:firstLine="960"/>
      </w:pPr>
      <w:r>
        <w:rPr>
          <w:rFonts w:ascii="仿宋_GB2312" w:hAnsi="仿宋_GB2312" w:cs="仿宋_GB2312" w:eastAsia="仿宋_GB2312"/>
        </w:rPr>
        <w:t>详见附件：9实施保障方案.docx</w:t>
      </w:r>
    </w:p>
    <w:p>
      <w:pPr>
        <w:pStyle w:val="null3"/>
        <w:ind w:firstLine="960"/>
      </w:pPr>
      <w:r>
        <w:rPr>
          <w:rFonts w:ascii="仿宋_GB2312" w:hAnsi="仿宋_GB2312" w:cs="仿宋_GB2312" w:eastAsia="仿宋_GB2312"/>
        </w:rPr>
        <w:t>详见附件：10图书加工服务.docx</w:t>
      </w:r>
    </w:p>
    <w:p>
      <w:pPr>
        <w:pStyle w:val="null3"/>
        <w:ind w:firstLine="960"/>
      </w:pPr>
      <w:r>
        <w:rPr>
          <w:rFonts w:ascii="仿宋_GB2312" w:hAnsi="仿宋_GB2312" w:cs="仿宋_GB2312" w:eastAsia="仿宋_GB2312"/>
        </w:rPr>
        <w:t>详见附件：11图书现采服务.docx</w:t>
      </w:r>
    </w:p>
    <w:p>
      <w:pPr>
        <w:pStyle w:val="null3"/>
        <w:ind w:firstLine="960"/>
      </w:pPr>
      <w:r>
        <w:rPr>
          <w:rFonts w:ascii="仿宋_GB2312" w:hAnsi="仿宋_GB2312" w:cs="仿宋_GB2312" w:eastAsia="仿宋_GB2312"/>
        </w:rPr>
        <w:t>详见附件：12编目数据质量1.docx</w:t>
      </w:r>
    </w:p>
    <w:p>
      <w:pPr>
        <w:pStyle w:val="null3"/>
        <w:ind w:firstLine="960"/>
      </w:pPr>
      <w:r>
        <w:rPr>
          <w:rFonts w:ascii="仿宋_GB2312" w:hAnsi="仿宋_GB2312" w:cs="仿宋_GB2312" w:eastAsia="仿宋_GB2312"/>
        </w:rPr>
        <w:t>详见附件：13编目数据质量2.docx</w:t>
      </w:r>
    </w:p>
    <w:p>
      <w:pPr>
        <w:pStyle w:val="null3"/>
        <w:ind w:firstLine="960"/>
      </w:pPr>
      <w:r>
        <w:rPr>
          <w:rFonts w:ascii="仿宋_GB2312" w:hAnsi="仿宋_GB2312" w:cs="仿宋_GB2312" w:eastAsia="仿宋_GB2312"/>
        </w:rPr>
        <w:t>详见附件：14业绩.docx</w:t>
      </w:r>
    </w:p>
    <w:p>
      <w:pPr>
        <w:pStyle w:val="null3"/>
        <w:ind w:firstLine="960"/>
      </w:pPr>
      <w:r>
        <w:rPr>
          <w:rFonts w:ascii="仿宋_GB2312" w:hAnsi="仿宋_GB2312" w:cs="仿宋_GB2312" w:eastAsia="仿宋_GB2312"/>
        </w:rPr>
        <w:t>详见附件：15售后.docx</w:t>
      </w:r>
    </w:p>
    <w:p>
      <w:pPr>
        <w:pStyle w:val="null3"/>
        <w:ind w:firstLine="960"/>
      </w:pPr>
      <w:r>
        <w:rPr>
          <w:rFonts w:ascii="仿宋_GB2312" w:hAnsi="仿宋_GB2312" w:cs="仿宋_GB2312" w:eastAsia="仿宋_GB2312"/>
        </w:rPr>
        <w:t>详见附件：16个性化服务.docx</w:t>
      </w:r>
    </w:p>
    <w:p>
      <w:pPr>
        <w:pStyle w:val="null3"/>
        <w:ind w:firstLine="960"/>
      </w:pPr>
      <w:r>
        <w:rPr>
          <w:rFonts w:ascii="仿宋_GB2312" w:hAnsi="仿宋_GB2312" w:cs="仿宋_GB2312" w:eastAsia="仿宋_GB2312"/>
        </w:rPr>
        <w:t>详见附件：17增值服务.docx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