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版本号：HCCG-2025-025-220250801001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便携式膀胱容积测量仪、气动式关节智能康复系统、四肢联动康复训练仪、电子直乙结肠镜等医疗设备购置(二次)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HCCG-2025-025-2</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便携式膀胱容积测量仪、气动式关节智能康复系统、四肢联动康复训练仪、电子直乙结肠镜等医疗设备购置(二次)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HCCG-2025-025-2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便携式膀胱容积测量仪、气动式关节智能康复系统、四肢联动康复训练仪、电子直乙结肠镜等医疗设备购置(二次)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采购医疗设备一批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资质证书：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pPr>
        <w:pStyle w:val="null3"/>
      </w:pPr>
      <w:r>
        <w:rPr>
          <w:rFonts w:ascii="仿宋_GB2312" w:hAnsi="仿宋_GB2312" w:cs="仿宋_GB2312" w:eastAsia="仿宋_GB2312"/>
        </w:rPr>
        <w:t>3、信用截图：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p>
      <w:pPr>
        <w:pStyle w:val="null3"/>
      </w:pPr>
      <w:r>
        <w:rPr>
          <w:rFonts w:ascii="仿宋_GB2312" w:hAnsi="仿宋_GB2312" w:cs="仿宋_GB2312" w:eastAsia="仿宋_GB2312"/>
        </w:rPr>
        <w:t>4、控股管理关系：本项目不接受联合体投标，投标单位负责人为同一人或者存在控股、管理关系的不同单位，不得参加同一招标项目投标。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程琤、赵根女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2.代理服务费参考国家计委《招标代理服务收费管理暂行办法》计价格[2002]1980号规定的标准下浮10%收取。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按招标文件技术要求、供方投标文件以及相关国家标准，原则上安装完成后1周内验收。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联系人：程琤、赵根女</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采购医疗设备一批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1,019,000.00</w:t>
      </w:r>
    </w:p>
    <w:p>
      <w:pPr>
        <w:pStyle w:val="null3"/>
      </w:pPr>
      <w:r>
        <w:rPr>
          <w:rFonts w:ascii="仿宋_GB2312" w:hAnsi="仿宋_GB2312" w:cs="仿宋_GB2312" w:eastAsia="仿宋_GB2312"/>
        </w:rPr>
        <w:t>采购包最高限价（元）: 999,000.00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便携式膀胱容积测量仪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便携式肌电生物反馈治疗仪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电动颈椎腰椎牵引床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气动式关节智能康复系统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上下肢主被动运动康复机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四肢联动康复训练仪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吞咽神经肌肉低频电刺激仪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五官超短波治疗仪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超声雾化熏洗仪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微波治疗仪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电子直乙结肠镜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标的名称：便携式膀胱容积测量仪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仪器描述：无线</w:t>
            </w:r>
            <w:r>
              <w:rPr>
                <w:rFonts w:ascii="仿宋_GB2312" w:hAnsi="仿宋_GB2312" w:cs="仿宋_GB2312" w:eastAsia="仿宋_GB2312"/>
                <w:sz w:val="21"/>
              </w:rPr>
              <w:t>手持式膀胱容积测量仪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使用要求：便携，准确，快捷。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操作要求：便携手柄式，方便携带，无线操作。一键式操作即可自动显示数值（膀胱容积）。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仪器性能：自旋转式扫描膀胱的</w:t>
            </w:r>
            <w:r>
              <w:rPr>
                <w:rFonts w:ascii="仿宋_GB2312" w:hAnsi="仿宋_GB2312" w:cs="仿宋_GB2312" w:eastAsia="仿宋_GB2312"/>
                <w:sz w:val="21"/>
              </w:rPr>
              <w:t>12</w:t>
            </w:r>
            <w:r>
              <w:rPr>
                <w:rFonts w:ascii="仿宋_GB2312" w:hAnsi="仿宋_GB2312" w:cs="仿宋_GB2312" w:eastAsia="仿宋_GB2312"/>
                <w:sz w:val="21"/>
              </w:rPr>
              <w:t>个切面，自动取样计算膀胱容量值。</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连续使用时间：可充电电池，电池容量</w:t>
            </w:r>
            <w:r>
              <w:rPr>
                <w:rFonts w:ascii="仿宋_GB2312" w:hAnsi="仿宋_GB2312" w:cs="仿宋_GB2312" w:eastAsia="仿宋_GB2312"/>
                <w:sz w:val="21"/>
              </w:rPr>
              <w:t>≥4400mAh</w:t>
            </w:r>
            <w:r>
              <w:rPr>
                <w:rFonts w:ascii="仿宋_GB2312" w:hAnsi="仿宋_GB2312" w:cs="仿宋_GB2312" w:eastAsia="仿宋_GB2312"/>
                <w:sz w:val="21"/>
              </w:rPr>
              <w:t>，电量指示，充电后可持续使用</w:t>
            </w:r>
            <w:r>
              <w:rPr>
                <w:rFonts w:ascii="仿宋_GB2312" w:hAnsi="仿宋_GB2312" w:cs="仿宋_GB2312" w:eastAsia="仿宋_GB2312"/>
                <w:sz w:val="21"/>
              </w:rPr>
              <w:t>≥4</w:t>
            </w:r>
            <w:r>
              <w:rPr>
                <w:rFonts w:ascii="仿宋_GB2312" w:hAnsi="仿宋_GB2312" w:cs="仿宋_GB2312" w:eastAsia="仿宋_GB2312"/>
                <w:sz w:val="21"/>
              </w:rPr>
              <w:t>小时（提供专业检测所整机检测报告为依据）。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显示屏幕：触摸屏</w:t>
            </w:r>
            <w:r>
              <w:rPr>
                <w:rFonts w:ascii="仿宋_GB2312" w:hAnsi="仿宋_GB2312" w:cs="仿宋_GB2312" w:eastAsia="仿宋_GB2312"/>
                <w:sz w:val="21"/>
              </w:rPr>
              <w:t>,</w:t>
            </w:r>
            <w:r>
              <w:rPr>
                <w:rFonts w:ascii="仿宋_GB2312" w:hAnsi="仿宋_GB2312" w:cs="仿宋_GB2312" w:eastAsia="仿宋_GB2312"/>
                <w:sz w:val="21"/>
              </w:rPr>
              <w:t>主机屏幕一体化。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超声图像指引显示，具备指引提示功能。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一键式操作，智能识别膀胱壁</w:t>
            </w:r>
            <w:r>
              <w:rPr>
                <w:rFonts w:ascii="仿宋_GB2312" w:hAnsi="仿宋_GB2312" w:cs="仿宋_GB2312" w:eastAsia="仿宋_GB2312"/>
                <w:sz w:val="21"/>
              </w:rPr>
              <w:t>(Bladder Wall AutoSelect</w:t>
            </w:r>
            <w:r>
              <w:rPr>
                <w:rFonts w:ascii="仿宋_GB2312" w:hAnsi="仿宋_GB2312" w:cs="仿宋_GB2312" w:eastAsia="仿宋_GB2312"/>
                <w:sz w:val="21"/>
              </w:rPr>
              <w:t>技术</w:t>
            </w:r>
            <w:r>
              <w:rPr>
                <w:rFonts w:ascii="仿宋_GB2312" w:hAnsi="仿宋_GB2312" w:cs="仿宋_GB2312" w:eastAsia="仿宋_GB2312"/>
                <w:sz w:val="21"/>
              </w:rPr>
              <w:t>)</w:t>
            </w:r>
            <w:r>
              <w:rPr>
                <w:rFonts w:ascii="仿宋_GB2312" w:hAnsi="仿宋_GB2312" w:cs="仿宋_GB2312" w:eastAsia="仿宋_GB2312"/>
                <w:sz w:val="21"/>
              </w:rPr>
              <w:t>：无需选择男性、女性、或儿童。</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扫描时间：</w:t>
            </w:r>
            <w:r>
              <w:rPr>
                <w:rFonts w:ascii="仿宋_GB2312" w:hAnsi="仿宋_GB2312" w:cs="仿宋_GB2312" w:eastAsia="仿宋_GB2312"/>
                <w:sz w:val="21"/>
              </w:rPr>
              <w:t>≤4</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图像处理技术：具备投影靶标修正技术，膀胱影像识别更清晰；</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图像显示功能：超声图像实时跟随，实时显示膀胱影像；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探头运行频率：</w:t>
            </w:r>
            <w:r>
              <w:rPr>
                <w:rFonts w:ascii="仿宋_GB2312" w:hAnsi="仿宋_GB2312" w:cs="仿宋_GB2312" w:eastAsia="仿宋_GB2312"/>
                <w:sz w:val="21"/>
              </w:rPr>
              <w:t>2.5MHZ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扫描角度：</w:t>
            </w:r>
            <w:r>
              <w:rPr>
                <w:rFonts w:ascii="仿宋_GB2312" w:hAnsi="仿宋_GB2312" w:cs="仿宋_GB2312" w:eastAsia="仿宋_GB2312"/>
                <w:sz w:val="21"/>
              </w:rPr>
              <w:t>120</w:t>
            </w:r>
            <w:r>
              <w:rPr>
                <w:rFonts w:ascii="仿宋_GB2312" w:hAnsi="仿宋_GB2312" w:cs="仿宋_GB2312" w:eastAsia="仿宋_GB2312"/>
                <w:sz w:val="21"/>
              </w:rPr>
              <w:t>度，</w:t>
            </w:r>
            <w:r>
              <w:rPr>
                <w:rFonts w:ascii="仿宋_GB2312" w:hAnsi="仿宋_GB2312" w:cs="仿宋_GB2312" w:eastAsia="仿宋_GB2312"/>
                <w:sz w:val="21"/>
              </w:rPr>
              <w:t>3D</w:t>
            </w:r>
            <w:r>
              <w:rPr>
                <w:rFonts w:ascii="仿宋_GB2312" w:hAnsi="仿宋_GB2312" w:cs="仿宋_GB2312" w:eastAsia="仿宋_GB2312"/>
                <w:sz w:val="21"/>
              </w:rPr>
              <w:t>机械扇扫。</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膀胱容量的范围：</w:t>
            </w:r>
            <w:r>
              <w:rPr>
                <w:rFonts w:ascii="仿宋_GB2312" w:hAnsi="仿宋_GB2312" w:cs="仿宋_GB2312" w:eastAsia="仿宋_GB2312"/>
                <w:sz w:val="21"/>
              </w:rPr>
              <w:t>0-999</w:t>
            </w:r>
            <w:r>
              <w:rPr>
                <w:rFonts w:ascii="仿宋_GB2312" w:hAnsi="仿宋_GB2312" w:cs="仿宋_GB2312" w:eastAsia="仿宋_GB2312"/>
                <w:sz w:val="21"/>
              </w:rPr>
              <w:t>毫升。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容积测量误差：检测报告误差</w:t>
            </w:r>
            <w:r>
              <w:rPr>
                <w:rFonts w:ascii="仿宋_GB2312" w:hAnsi="仿宋_GB2312" w:cs="仿宋_GB2312" w:eastAsia="仿宋_GB2312"/>
                <w:sz w:val="21"/>
              </w:rPr>
              <w:t>≤7.5%</w:t>
            </w:r>
            <w:r>
              <w:rPr>
                <w:rFonts w:ascii="仿宋_GB2312" w:hAnsi="仿宋_GB2312" w:cs="仿宋_GB2312" w:eastAsia="仿宋_GB2312"/>
                <w:sz w:val="21"/>
              </w:rPr>
              <w:t>（提供专业检测所整机检测报告为依据）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扫描深度：</w:t>
            </w:r>
            <w:r>
              <w:rPr>
                <w:rFonts w:ascii="仿宋_GB2312" w:hAnsi="仿宋_GB2312" w:cs="仿宋_GB2312" w:eastAsia="仿宋_GB2312"/>
                <w:sz w:val="21"/>
              </w:rPr>
              <w:t>≥18cm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超声图像及检测报告打印：蓝牙打印</w:t>
            </w:r>
            <w:r>
              <w:rPr>
                <w:rFonts w:ascii="仿宋_GB2312" w:hAnsi="仿宋_GB2312" w:cs="仿宋_GB2312" w:eastAsia="仿宋_GB2312"/>
                <w:sz w:val="21"/>
              </w:rPr>
              <w:t>/</w:t>
            </w:r>
            <w:r>
              <w:rPr>
                <w:rFonts w:ascii="仿宋_GB2312" w:hAnsi="仿宋_GB2312" w:cs="仿宋_GB2312" w:eastAsia="仿宋_GB2312"/>
                <w:sz w:val="21"/>
              </w:rPr>
              <w:t>网络打印；</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病例可储存例数：</w:t>
            </w:r>
            <w:r>
              <w:rPr>
                <w:rFonts w:ascii="仿宋_GB2312" w:hAnsi="仿宋_GB2312" w:cs="仿宋_GB2312" w:eastAsia="仿宋_GB2312"/>
                <w:sz w:val="21"/>
              </w:rPr>
              <w:t>≥1000</w:t>
            </w:r>
            <w:r>
              <w:rPr>
                <w:rFonts w:ascii="仿宋_GB2312" w:hAnsi="仿宋_GB2312" w:cs="仿宋_GB2312" w:eastAsia="仿宋_GB2312"/>
                <w:sz w:val="21"/>
              </w:rPr>
              <w:t>例，</w:t>
            </w:r>
            <w:r>
              <w:rPr>
                <w:rFonts w:ascii="仿宋_GB2312" w:hAnsi="仿宋_GB2312" w:cs="仿宋_GB2312" w:eastAsia="仿宋_GB2312"/>
                <w:sz w:val="21"/>
              </w:rPr>
              <w:t>≥12000</w:t>
            </w:r>
            <w:r>
              <w:rPr>
                <w:rFonts w:ascii="仿宋_GB2312" w:hAnsi="仿宋_GB2312" w:cs="仿宋_GB2312" w:eastAsia="仿宋_GB2312"/>
                <w:sz w:val="21"/>
              </w:rPr>
              <w:t>幅图像。</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充电器：配备充电底座，并兼容便携</w:t>
            </w:r>
            <w:r>
              <w:rPr>
                <w:rFonts w:ascii="仿宋_GB2312" w:hAnsi="仿宋_GB2312" w:cs="仿宋_GB2312" w:eastAsia="仿宋_GB2312"/>
                <w:sz w:val="21"/>
              </w:rPr>
              <w:t>USB</w:t>
            </w:r>
            <w:r>
              <w:rPr>
                <w:rFonts w:ascii="仿宋_GB2312" w:hAnsi="仿宋_GB2312" w:cs="仿宋_GB2312" w:eastAsia="仿宋_GB2312"/>
                <w:sz w:val="21"/>
              </w:rPr>
              <w:t>充电。</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tc>
      </w:tr>
    </w:tbl>
    <w:p>
      <w:pPr>
        <w:pStyle w:val="null3"/>
      </w:pPr>
      <w:r>
        <w:rPr>
          <w:rFonts w:ascii="仿宋_GB2312" w:hAnsi="仿宋_GB2312" w:cs="仿宋_GB2312" w:eastAsia="仿宋_GB2312"/>
        </w:rPr>
        <w:t>标的名称：便携式肌电生物反馈治疗仪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1.显示灵敏度。</w:t>
            </w:r>
          </w:p>
          <w:p>
            <w:pPr>
              <w:pStyle w:val="null3"/>
              <w:jc w:val="both"/>
            </w:pPr>
            <w:r>
              <w:rPr>
                <w:rFonts w:ascii="仿宋_GB2312" w:hAnsi="仿宋_GB2312" w:cs="仿宋_GB2312" w:eastAsia="仿宋_GB2312"/>
                <w:sz w:val="21"/>
                <w:color w:val="000000"/>
              </w:rPr>
              <w:t>2.幅频特性：0.2Hz～10KHz；刺激方向：正向、负向、双向；</w:t>
            </w:r>
          </w:p>
          <w:p>
            <w:pPr>
              <w:pStyle w:val="null3"/>
              <w:jc w:val="both"/>
            </w:pPr>
            <w:r>
              <w:rPr>
                <w:rFonts w:ascii="仿宋_GB2312" w:hAnsi="仿宋_GB2312" w:cs="仿宋_GB2312" w:eastAsia="仿宋_GB2312"/>
                <w:sz w:val="21"/>
                <w:color w:val="000000"/>
              </w:rPr>
              <w:t>3. 小巧设计，携带轻便；</w:t>
            </w:r>
          </w:p>
          <w:p>
            <w:pPr>
              <w:pStyle w:val="null3"/>
              <w:jc w:val="both"/>
            </w:pPr>
            <w:r>
              <w:rPr>
                <w:rFonts w:ascii="仿宋_GB2312" w:hAnsi="仿宋_GB2312" w:cs="仿宋_GB2312" w:eastAsia="仿宋_GB2312"/>
                <w:sz w:val="21"/>
                <w:color w:val="000000"/>
              </w:rPr>
              <w:t>4. LCD屏显示；</w:t>
            </w:r>
          </w:p>
          <w:p>
            <w:pPr>
              <w:pStyle w:val="null3"/>
              <w:jc w:val="both"/>
            </w:pPr>
            <w:r>
              <w:rPr>
                <w:rFonts w:ascii="仿宋_GB2312" w:hAnsi="仿宋_GB2312" w:cs="仿宋_GB2312" w:eastAsia="仿宋_GB2312"/>
                <w:sz w:val="21"/>
                <w:color w:val="000000"/>
              </w:rPr>
              <w:t>5.双通道同时工作、独立运行直流/交流两种供电模式；</w:t>
            </w:r>
          </w:p>
          <w:p>
            <w:pPr>
              <w:pStyle w:val="null3"/>
              <w:jc w:val="both"/>
            </w:pPr>
            <w:r>
              <w:rPr>
                <w:rFonts w:ascii="仿宋_GB2312" w:hAnsi="仿宋_GB2312" w:cs="仿宋_GB2312" w:eastAsia="仿宋_GB2312"/>
                <w:sz w:val="21"/>
                <w:color w:val="000000"/>
              </w:rPr>
              <w:t>6.清晰的语音及文字提示功能；</w:t>
            </w:r>
          </w:p>
          <w:p>
            <w:pPr>
              <w:pStyle w:val="null3"/>
              <w:numPr>
                <w:ilvl w:val="0"/>
                <w:numId w:val="1"/>
              </w:numPr>
              <w:jc w:val="both"/>
            </w:pPr>
            <w:r>
              <w:rPr>
                <w:rFonts w:ascii="仿宋_GB2312" w:hAnsi="仿宋_GB2312" w:cs="仿宋_GB2312" w:eastAsia="仿宋_GB2312"/>
                <w:sz w:val="21"/>
                <w:color w:val="000000"/>
              </w:rPr>
              <w:t>被动训练与主动训练相结合；</w:t>
            </w:r>
          </w:p>
          <w:p>
            <w:pPr>
              <w:pStyle w:val="null3"/>
              <w:numPr>
                <w:ilvl w:val="0"/>
                <w:numId w:val="1"/>
              </w:numPr>
              <w:jc w:val="both"/>
            </w:pPr>
            <w:r>
              <w:rPr>
                <w:rFonts w:ascii="仿宋_GB2312" w:hAnsi="仿宋_GB2312" w:cs="仿宋_GB2312" w:eastAsia="仿宋_GB2312"/>
                <w:sz w:val="21"/>
                <w:color w:val="000000"/>
              </w:rPr>
              <w:t>4种刺激模式（处方刺激、自由刺激、反馈刺激、自定方案）</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.技术功能规格要求（所有参数以注册证参数为准或必须提供相应的检测报告）：</w:t>
            </w:r>
          </w:p>
          <w:p>
            <w:pPr>
              <w:pStyle w:val="null3"/>
              <w:jc w:val="both"/>
            </w:pPr>
            <w:r>
              <w:rPr>
                <w:rFonts w:ascii="仿宋_GB2312" w:hAnsi="仿宋_GB2312" w:cs="仿宋_GB2312" w:eastAsia="仿宋_GB2312"/>
                <w:sz w:val="21"/>
                <w:color w:val="000000"/>
              </w:rPr>
              <w:t>1.显示灵敏度： 0.05μV/div～20000μV/div；</w:t>
            </w:r>
          </w:p>
          <w:p>
            <w:pPr>
              <w:pStyle w:val="null3"/>
              <w:jc w:val="both"/>
            </w:pPr>
            <w:r>
              <w:rPr>
                <w:rFonts w:ascii="仿宋_GB2312" w:hAnsi="仿宋_GB2312" w:cs="仿宋_GB2312" w:eastAsia="仿宋_GB2312"/>
                <w:sz w:val="21"/>
                <w:color w:val="000000"/>
              </w:rPr>
              <w:t>2、幅频特性：0.2Hz～10KHz；</w:t>
            </w:r>
          </w:p>
          <w:p>
            <w:pPr>
              <w:pStyle w:val="null3"/>
              <w:jc w:val="both"/>
            </w:pPr>
            <w:r>
              <w:rPr>
                <w:rFonts w:ascii="仿宋_GB2312" w:hAnsi="仿宋_GB2312" w:cs="仿宋_GB2312" w:eastAsia="仿宋_GB2312"/>
                <w:sz w:val="21"/>
                <w:color w:val="000000"/>
              </w:rPr>
              <w:t>3、噪声电压：≤0.4μV(RMS)；</w:t>
            </w:r>
          </w:p>
          <w:p>
            <w:pPr>
              <w:pStyle w:val="null3"/>
              <w:jc w:val="both"/>
            </w:pPr>
            <w:r>
              <w:rPr>
                <w:rFonts w:ascii="仿宋_GB2312" w:hAnsi="仿宋_GB2312" w:cs="仿宋_GB2312" w:eastAsia="仿宋_GB2312"/>
                <w:sz w:val="21"/>
                <w:color w:val="000000"/>
              </w:rPr>
              <w:t>4、共模抑制比：≥110dB；</w:t>
            </w:r>
          </w:p>
          <w:p>
            <w:pPr>
              <w:pStyle w:val="null3"/>
              <w:jc w:val="both"/>
            </w:pPr>
            <w:r>
              <w:rPr>
                <w:rFonts w:ascii="仿宋_GB2312" w:hAnsi="仿宋_GB2312" w:cs="仿宋_GB2312" w:eastAsia="仿宋_GB2312"/>
                <w:sz w:val="21"/>
                <w:color w:val="000000"/>
              </w:rPr>
              <w:t>5、输入阻抗≥1000 MΩ；</w:t>
            </w:r>
          </w:p>
          <w:p>
            <w:pPr>
              <w:pStyle w:val="null3"/>
              <w:jc w:val="both"/>
            </w:pPr>
            <w:r>
              <w:rPr>
                <w:rFonts w:ascii="仿宋_GB2312" w:hAnsi="仿宋_GB2312" w:cs="仿宋_GB2312" w:eastAsia="仿宋_GB2312"/>
                <w:sz w:val="21"/>
                <w:color w:val="000000"/>
              </w:rPr>
              <w:t>6、电流脉冲输出强度：0-100 mA；</w:t>
            </w:r>
          </w:p>
          <w:p>
            <w:pPr>
              <w:pStyle w:val="null3"/>
              <w:jc w:val="both"/>
            </w:pPr>
            <w:r>
              <w:rPr>
                <w:rFonts w:ascii="仿宋_GB2312" w:hAnsi="仿宋_GB2312" w:cs="仿宋_GB2312" w:eastAsia="仿宋_GB2312"/>
                <w:sz w:val="21"/>
                <w:color w:val="000000"/>
              </w:rPr>
              <w:t>7、脉冲频率：0.1 Hz-120Hz；</w:t>
            </w:r>
          </w:p>
          <w:p>
            <w:pPr>
              <w:pStyle w:val="null3"/>
              <w:jc w:val="both"/>
            </w:pPr>
            <w:r>
              <w:rPr>
                <w:rFonts w:ascii="仿宋_GB2312" w:hAnsi="仿宋_GB2312" w:cs="仿宋_GB2312" w:eastAsia="仿宋_GB2312"/>
                <w:sz w:val="21"/>
                <w:color w:val="000000"/>
              </w:rPr>
              <w:t>8、脉冲宽度：50-1000μS；</w:t>
            </w:r>
          </w:p>
          <w:p>
            <w:pPr>
              <w:pStyle w:val="null3"/>
              <w:jc w:val="both"/>
            </w:pPr>
            <w:r>
              <w:rPr>
                <w:rFonts w:ascii="仿宋_GB2312" w:hAnsi="仿宋_GB2312" w:cs="仿宋_GB2312" w:eastAsia="仿宋_GB2312"/>
                <w:sz w:val="21"/>
                <w:color w:val="000000"/>
              </w:rPr>
              <w:t>9、上升/下降时间0.5-5s；</w:t>
            </w:r>
          </w:p>
          <w:p>
            <w:pPr>
              <w:pStyle w:val="null3"/>
              <w:jc w:val="both"/>
            </w:pPr>
            <w:r>
              <w:rPr>
                <w:rFonts w:ascii="仿宋_GB2312" w:hAnsi="仿宋_GB2312" w:cs="仿宋_GB2312" w:eastAsia="仿宋_GB2312"/>
                <w:sz w:val="21"/>
                <w:color w:val="000000"/>
              </w:rPr>
              <w:t>10、工作/休息时间1-10s；</w:t>
            </w:r>
          </w:p>
          <w:p>
            <w:pPr>
              <w:pStyle w:val="null3"/>
              <w:jc w:val="both"/>
            </w:pPr>
            <w:r>
              <w:rPr>
                <w:rFonts w:ascii="仿宋_GB2312" w:hAnsi="仿宋_GB2312" w:cs="仿宋_GB2312" w:eastAsia="仿宋_GB2312"/>
                <w:sz w:val="21"/>
                <w:color w:val="000000"/>
              </w:rPr>
              <w:t>11、治疗时间1-60分钟；</w:t>
            </w:r>
          </w:p>
          <w:p>
            <w:pPr>
              <w:pStyle w:val="null3"/>
              <w:jc w:val="both"/>
            </w:pPr>
            <w:r>
              <w:rPr>
                <w:rFonts w:ascii="仿宋_GB2312" w:hAnsi="仿宋_GB2312" w:cs="仿宋_GB2312" w:eastAsia="仿宋_GB2312"/>
                <w:sz w:val="21"/>
                <w:color w:val="000000"/>
              </w:rPr>
              <w:t>12、刺激方向：正向、负向、双向；</w:t>
            </w:r>
          </w:p>
          <w:p>
            <w:pPr>
              <w:pStyle w:val="null3"/>
              <w:jc w:val="both"/>
            </w:pPr>
            <w:r>
              <w:rPr>
                <w:rFonts w:ascii="仿宋_GB2312" w:hAnsi="仿宋_GB2312" w:cs="仿宋_GB2312" w:eastAsia="仿宋_GB2312"/>
                <w:sz w:val="21"/>
                <w:color w:val="000000"/>
              </w:rPr>
              <w:t>13、小巧设计，携带轻便；</w:t>
            </w:r>
          </w:p>
          <w:p>
            <w:pPr>
              <w:pStyle w:val="null3"/>
              <w:jc w:val="both"/>
            </w:pPr>
            <w:r>
              <w:rPr>
                <w:rFonts w:ascii="仿宋_GB2312" w:hAnsi="仿宋_GB2312" w:cs="仿宋_GB2312" w:eastAsia="仿宋_GB2312"/>
                <w:sz w:val="21"/>
                <w:color w:val="000000"/>
              </w:rPr>
              <w:t>14、LCD屏显示；</w:t>
            </w:r>
          </w:p>
          <w:p>
            <w:pPr>
              <w:pStyle w:val="null3"/>
              <w:jc w:val="both"/>
            </w:pPr>
            <w:r>
              <w:rPr>
                <w:rFonts w:ascii="仿宋_GB2312" w:hAnsi="仿宋_GB2312" w:cs="仿宋_GB2312" w:eastAsia="仿宋_GB2312"/>
                <w:sz w:val="21"/>
                <w:color w:val="000000"/>
              </w:rPr>
              <w:t>15、双通道同时工作、独立运行；</w:t>
            </w:r>
          </w:p>
          <w:p>
            <w:pPr>
              <w:pStyle w:val="null3"/>
              <w:jc w:val="both"/>
            </w:pPr>
            <w:r>
              <w:rPr>
                <w:rFonts w:ascii="仿宋_GB2312" w:hAnsi="仿宋_GB2312" w:cs="仿宋_GB2312" w:eastAsia="仿宋_GB2312"/>
                <w:sz w:val="21"/>
                <w:color w:val="000000"/>
              </w:rPr>
              <w:t>16、直流/交流两种供电模式；</w:t>
            </w:r>
          </w:p>
          <w:p>
            <w:pPr>
              <w:pStyle w:val="null3"/>
              <w:jc w:val="both"/>
            </w:pPr>
            <w:r>
              <w:rPr>
                <w:rFonts w:ascii="仿宋_GB2312" w:hAnsi="仿宋_GB2312" w:cs="仿宋_GB2312" w:eastAsia="仿宋_GB2312"/>
                <w:sz w:val="21"/>
                <w:color w:val="000000"/>
              </w:rPr>
              <w:t>17、清晰的语音及文字提示功能；</w:t>
            </w:r>
          </w:p>
          <w:p>
            <w:pPr>
              <w:pStyle w:val="null3"/>
              <w:jc w:val="both"/>
            </w:pPr>
            <w:r>
              <w:rPr>
                <w:rFonts w:ascii="仿宋_GB2312" w:hAnsi="仿宋_GB2312" w:cs="仿宋_GB2312" w:eastAsia="仿宋_GB2312"/>
                <w:sz w:val="21"/>
                <w:color w:val="000000"/>
              </w:rPr>
              <w:t>18、被动训练与主动训练相结合；</w:t>
            </w:r>
          </w:p>
          <w:p>
            <w:pPr>
              <w:pStyle w:val="null3"/>
              <w:jc w:val="both"/>
            </w:pPr>
            <w:r>
              <w:rPr>
                <w:rFonts w:ascii="仿宋_GB2312" w:hAnsi="仿宋_GB2312" w:cs="仿宋_GB2312" w:eastAsia="仿宋_GB2312"/>
                <w:sz w:val="21"/>
                <w:color w:val="000000"/>
              </w:rPr>
              <w:t>19、4种刺激模式（处方刺激、自由刺激、反馈刺激、自定方案）；</w:t>
            </w:r>
          </w:p>
          <w:p>
            <w:pPr>
              <w:pStyle w:val="null3"/>
              <w:jc w:val="both"/>
            </w:pPr>
            <w:r>
              <w:rPr>
                <w:rFonts w:ascii="仿宋_GB2312" w:hAnsi="仿宋_GB2312" w:cs="仿宋_GB2312" w:eastAsia="仿宋_GB2312"/>
                <w:sz w:val="21"/>
                <w:color w:val="000000"/>
              </w:rPr>
              <w:t>20、提供备用机</w:t>
            </w:r>
          </w:p>
          <w:p>
            <w:pPr>
              <w:pStyle w:val="null3"/>
              <w:jc w:val="both"/>
            </w:pPr>
            <w:r>
              <w:rPr>
                <w:rFonts w:ascii="仿宋_GB2312" w:hAnsi="仿宋_GB2312" w:cs="仿宋_GB2312" w:eastAsia="仿宋_GB2312"/>
                <w:sz w:val="21"/>
                <w:color w:val="000000"/>
              </w:rPr>
              <w:t>21、数量：1台</w:t>
            </w:r>
          </w:p>
        </w:tc>
      </w:tr>
    </w:tbl>
    <w:p>
      <w:pPr>
        <w:pStyle w:val="null3"/>
      </w:pPr>
      <w:r>
        <w:rPr>
          <w:rFonts w:ascii="仿宋_GB2312" w:hAnsi="仿宋_GB2312" w:cs="仿宋_GB2312" w:eastAsia="仿宋_GB2312"/>
        </w:rPr>
        <w:t>标的名称：电动颈椎腰椎牵引床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颈腰椎牵引床运用牵引学理疗法，改变颈腰部肌肉，韧带，筋膜，关节囊软组织，帮助恢复自然形状，调整弧形的高度，纠正病理姿态，通过牵引拉伸力的大小，使全身同步拉伸，从而矫正变形脊椎，调整斜肩，前探腰等，有效治疗和恢复各种颈腰椎病的作用。</w:t>
            </w:r>
          </w:p>
          <w:p>
            <w:pPr>
              <w:pStyle w:val="null3"/>
              <w:jc w:val="both"/>
            </w:pPr>
            <w:r>
              <w:rPr>
                <w:rFonts w:ascii="仿宋_GB2312" w:hAnsi="仿宋_GB2312" w:cs="仿宋_GB2312" w:eastAsia="仿宋_GB2312"/>
                <w:sz w:val="21"/>
                <w:color w:val="000000"/>
              </w:rPr>
              <w:t>适应于：颈椎：颈椎病、颈椎间盘突出或脱出、颈椎退性型骨关节炎、颈椎肌肉痉挛、椎间关絮乱症、颈椎动脉扭曲、颈部韧带病变、颈椎自发性半脱位、脱位等。腰椎：腰椎间盘突出症、急慢性腰损伤引起的腰椎滑膜组织嵌顿及小关节紊乱症、腰椎功能性侧弯、腰椎退行性（肥大性）骨关节炎、部分腰椎管狭窄等。</w:t>
            </w:r>
            <w:r>
              <w:rPr>
                <w:rFonts w:ascii="仿宋_GB2312" w:hAnsi="仿宋_GB2312" w:cs="仿宋_GB2312" w:eastAsia="仿宋_GB2312"/>
                <w:sz w:val="21"/>
                <w:color w:val="000000"/>
              </w:rPr>
              <w:t xml:space="preserve"> </w:t>
            </w:r>
          </w:p>
          <w:p>
            <w:pPr>
              <w:pStyle w:val="null3"/>
              <w:numPr>
                <w:ilvl w:val="0"/>
                <w:numId w:val="1"/>
              </w:numPr>
              <w:jc w:val="both"/>
            </w:pPr>
            <w:r>
              <w:rPr>
                <w:rFonts w:ascii="仿宋_GB2312" w:hAnsi="仿宋_GB2312" w:cs="仿宋_GB2312" w:eastAsia="仿宋_GB2312"/>
                <w:sz w:val="21"/>
                <w:color w:val="000000"/>
              </w:rPr>
              <w:t>具有双通独立操作，可同时治疗，互不影响。</w:t>
            </w:r>
          </w:p>
          <w:p>
            <w:pPr>
              <w:pStyle w:val="null3"/>
              <w:numPr>
                <w:ilvl w:val="0"/>
                <w:numId w:val="1"/>
              </w:numPr>
              <w:jc w:val="both"/>
            </w:pPr>
            <w:r>
              <w:rPr>
                <w:rFonts w:ascii="仿宋_GB2312" w:hAnsi="仿宋_GB2312" w:cs="仿宋_GB2312" w:eastAsia="仿宋_GB2312"/>
                <w:sz w:val="21"/>
                <w:color w:val="000000"/>
              </w:rPr>
              <w:t>具备持续牵引、间歇牵引、主副牵引等牵引模式。</w:t>
            </w:r>
          </w:p>
          <w:p>
            <w:pPr>
              <w:pStyle w:val="null3"/>
              <w:numPr>
                <w:ilvl w:val="0"/>
                <w:numId w:val="1"/>
              </w:numPr>
              <w:jc w:val="both"/>
            </w:pPr>
            <w:r>
              <w:rPr>
                <w:rFonts w:ascii="仿宋_GB2312" w:hAnsi="仿宋_GB2312" w:cs="仿宋_GB2312" w:eastAsia="仿宋_GB2312"/>
                <w:sz w:val="21"/>
                <w:color w:val="000000"/>
              </w:rPr>
              <w:t>牵引力</w:t>
            </w:r>
            <w:r>
              <w:rPr>
                <w:rFonts w:ascii="仿宋_GB2312" w:hAnsi="仿宋_GB2312" w:cs="仿宋_GB2312" w:eastAsia="仿宋_GB2312"/>
                <w:sz w:val="21"/>
                <w:color w:val="000000"/>
              </w:rPr>
              <w:t>0～99KG可任意设定。</w:t>
            </w:r>
          </w:p>
          <w:p>
            <w:pPr>
              <w:pStyle w:val="null3"/>
              <w:numPr>
                <w:ilvl w:val="0"/>
                <w:numId w:val="1"/>
              </w:numPr>
              <w:jc w:val="both"/>
            </w:pPr>
            <w:r>
              <w:rPr>
                <w:rFonts w:ascii="仿宋_GB2312" w:hAnsi="仿宋_GB2312" w:cs="仿宋_GB2312" w:eastAsia="仿宋_GB2312"/>
                <w:sz w:val="21"/>
                <w:color w:val="000000"/>
              </w:rPr>
              <w:t>自动补偿：当患者突然意外动作造成牵引力实时值偏离设定值时，微电脑控制牵引主机立即自动补偿。</w:t>
            </w:r>
          </w:p>
          <w:p>
            <w:pPr>
              <w:pStyle w:val="null3"/>
              <w:numPr>
                <w:ilvl w:val="0"/>
                <w:numId w:val="1"/>
              </w:numPr>
              <w:jc w:val="both"/>
            </w:pPr>
            <w:r>
              <w:rPr>
                <w:rFonts w:ascii="仿宋_GB2312" w:hAnsi="仿宋_GB2312" w:cs="仿宋_GB2312" w:eastAsia="仿宋_GB2312"/>
                <w:sz w:val="21"/>
                <w:color w:val="000000"/>
              </w:rPr>
              <w:t>采用钢丝传动系统。</w:t>
            </w:r>
          </w:p>
          <w:p>
            <w:pPr>
              <w:pStyle w:val="null3"/>
              <w:numPr>
                <w:ilvl w:val="0"/>
                <w:numId w:val="1"/>
              </w:numPr>
              <w:jc w:val="both"/>
            </w:pPr>
            <w:r>
              <w:rPr>
                <w:rFonts w:ascii="仿宋_GB2312" w:hAnsi="仿宋_GB2312" w:cs="仿宋_GB2312" w:eastAsia="仿宋_GB2312"/>
                <w:sz w:val="21"/>
                <w:color w:val="000000"/>
              </w:rPr>
              <w:t>备有患者应急开关。</w:t>
            </w:r>
          </w:p>
          <w:p>
            <w:pPr>
              <w:pStyle w:val="null3"/>
              <w:numPr>
                <w:ilvl w:val="0"/>
                <w:numId w:val="1"/>
              </w:numPr>
              <w:jc w:val="both"/>
            </w:pPr>
            <w:r>
              <w:rPr>
                <w:rFonts w:ascii="仿宋_GB2312" w:hAnsi="仿宋_GB2312" w:cs="仿宋_GB2312" w:eastAsia="仿宋_GB2312"/>
                <w:sz w:val="21"/>
                <w:color w:val="000000"/>
              </w:rPr>
              <w:t>设定值锁定功能：可锁定已设定的牵引力和牵引时间。</w:t>
            </w:r>
          </w:p>
          <w:p>
            <w:pPr>
              <w:pStyle w:val="null3"/>
              <w:numPr>
                <w:ilvl w:val="0"/>
                <w:numId w:val="1"/>
              </w:numPr>
              <w:jc w:val="both"/>
            </w:pPr>
            <w:r>
              <w:rPr>
                <w:rFonts w:ascii="仿宋_GB2312" w:hAnsi="仿宋_GB2312" w:cs="仿宋_GB2312" w:eastAsia="仿宋_GB2312"/>
                <w:sz w:val="21"/>
                <w:color w:val="000000"/>
              </w:rPr>
              <w:t>在牵引的同时可对颈部和腰部热疗。</w:t>
            </w:r>
          </w:p>
          <w:p>
            <w:pPr>
              <w:pStyle w:val="null3"/>
              <w:jc w:val="both"/>
            </w:pPr>
            <w:r>
              <w:rPr>
                <w:rFonts w:ascii="仿宋_GB2312" w:hAnsi="仿宋_GB2312" w:cs="仿宋_GB2312" w:eastAsia="仿宋_GB2312"/>
                <w:sz w:val="21"/>
                <w:color w:val="000000"/>
              </w:rPr>
              <w:t>9、自动故障检测。</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.设备配置要求：</w:t>
            </w:r>
          </w:p>
          <w:p>
            <w:pPr>
              <w:pStyle w:val="null3"/>
              <w:jc w:val="both"/>
            </w:pPr>
            <w:r>
              <w:rPr>
                <w:rFonts w:ascii="仿宋_GB2312" w:hAnsi="仿宋_GB2312" w:cs="仿宋_GB2312" w:eastAsia="仿宋_GB2312"/>
                <w:sz w:val="21"/>
                <w:color w:val="000000"/>
              </w:rPr>
              <w:t>1、智能主机一体机1台  含加热功能系统（腰椎牵引，颈椎牵引，牵引座椅）</w:t>
            </w:r>
          </w:p>
          <w:p>
            <w:pPr>
              <w:pStyle w:val="null3"/>
              <w:jc w:val="both"/>
            </w:pPr>
            <w:r>
              <w:rPr>
                <w:rFonts w:ascii="仿宋_GB2312" w:hAnsi="仿宋_GB2312" w:cs="仿宋_GB2312" w:eastAsia="仿宋_GB2312"/>
                <w:sz w:val="21"/>
                <w:color w:val="000000"/>
              </w:rPr>
              <w:t>2、治疗帽4个</w:t>
            </w:r>
          </w:p>
          <w:p>
            <w:pPr>
              <w:pStyle w:val="null3"/>
              <w:jc w:val="both"/>
            </w:pPr>
            <w:r>
              <w:rPr>
                <w:rFonts w:ascii="仿宋_GB2312" w:hAnsi="仿宋_GB2312" w:cs="仿宋_GB2312" w:eastAsia="仿宋_GB2312"/>
                <w:sz w:val="21"/>
                <w:color w:val="000000"/>
              </w:rPr>
              <w:t>3、电源线1条</w:t>
            </w:r>
          </w:p>
          <w:p>
            <w:pPr>
              <w:pStyle w:val="null3"/>
              <w:jc w:val="both"/>
            </w:pPr>
            <w:r>
              <w:rPr>
                <w:rFonts w:ascii="仿宋_GB2312" w:hAnsi="仿宋_GB2312" w:cs="仿宋_GB2312" w:eastAsia="仿宋_GB2312"/>
                <w:sz w:val="21"/>
                <w:color w:val="000000"/>
              </w:rPr>
              <w:t>4、测试片1个</w:t>
            </w:r>
          </w:p>
          <w:p>
            <w:pPr>
              <w:pStyle w:val="null3"/>
              <w:jc w:val="both"/>
            </w:pPr>
            <w:r>
              <w:rPr>
                <w:rFonts w:ascii="仿宋_GB2312" w:hAnsi="仿宋_GB2312" w:cs="仿宋_GB2312" w:eastAsia="仿宋_GB2312"/>
                <w:sz w:val="21"/>
                <w:color w:val="000000"/>
              </w:rPr>
              <w:t>5、合格证1个</w:t>
            </w:r>
          </w:p>
          <w:p>
            <w:pPr>
              <w:pStyle w:val="null3"/>
              <w:jc w:val="both"/>
            </w:pPr>
            <w:r>
              <w:rPr>
                <w:rFonts w:ascii="仿宋_GB2312" w:hAnsi="仿宋_GB2312" w:cs="仿宋_GB2312" w:eastAsia="仿宋_GB2312"/>
                <w:sz w:val="21"/>
                <w:color w:val="000000"/>
              </w:rPr>
              <w:t>6、产品资质1份</w:t>
            </w:r>
          </w:p>
          <w:p>
            <w:pPr>
              <w:pStyle w:val="null3"/>
              <w:jc w:val="both"/>
            </w:pPr>
            <w:r>
              <w:rPr>
                <w:rFonts w:ascii="仿宋_GB2312" w:hAnsi="仿宋_GB2312" w:cs="仿宋_GB2312" w:eastAsia="仿宋_GB2312"/>
                <w:sz w:val="21"/>
                <w:color w:val="000000"/>
              </w:rPr>
              <w:t>7、产品简介1份</w:t>
            </w:r>
          </w:p>
          <w:p>
            <w:pPr>
              <w:pStyle w:val="null3"/>
              <w:jc w:val="both"/>
            </w:pPr>
            <w:r>
              <w:rPr>
                <w:rFonts w:ascii="仿宋_GB2312" w:hAnsi="仿宋_GB2312" w:cs="仿宋_GB2312" w:eastAsia="仿宋_GB2312"/>
                <w:sz w:val="21"/>
                <w:color w:val="000000"/>
              </w:rPr>
              <w:t>8、使用说明书1本</w:t>
            </w:r>
          </w:p>
          <w:p>
            <w:pPr>
              <w:pStyle w:val="null3"/>
              <w:jc w:val="both"/>
            </w:pPr>
            <w:r>
              <w:rPr>
                <w:rFonts w:ascii="仿宋_GB2312" w:hAnsi="仿宋_GB2312" w:cs="仿宋_GB2312" w:eastAsia="仿宋_GB2312"/>
                <w:sz w:val="21"/>
                <w:color w:val="000000"/>
              </w:rPr>
              <w:t>9、保险管2个</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.主要参数：</w:t>
            </w:r>
          </w:p>
          <w:p>
            <w:pPr>
              <w:pStyle w:val="null3"/>
              <w:jc w:val="both"/>
            </w:pPr>
            <w:r>
              <w:rPr>
                <w:rFonts w:ascii="仿宋_GB2312" w:hAnsi="仿宋_GB2312" w:cs="仿宋_GB2312" w:eastAsia="仿宋_GB2312"/>
                <w:sz w:val="21"/>
                <w:color w:val="000000"/>
              </w:rPr>
              <w:t>1、内置腰部加热器：温热可调。</w:t>
            </w:r>
          </w:p>
          <w:p>
            <w:pPr>
              <w:pStyle w:val="null3"/>
              <w:jc w:val="both"/>
            </w:pPr>
            <w:r>
              <w:rPr>
                <w:rFonts w:ascii="仿宋_GB2312" w:hAnsi="仿宋_GB2312" w:cs="仿宋_GB2312" w:eastAsia="仿宋_GB2312"/>
                <w:sz w:val="21"/>
                <w:color w:val="000000"/>
              </w:rPr>
              <w:t>2、采用力矩电机，柔和牵引。</w:t>
            </w:r>
          </w:p>
          <w:p>
            <w:pPr>
              <w:pStyle w:val="null3"/>
              <w:jc w:val="both"/>
            </w:pPr>
            <w:r>
              <w:rPr>
                <w:rFonts w:ascii="仿宋_GB2312" w:hAnsi="仿宋_GB2312" w:cs="仿宋_GB2312" w:eastAsia="仿宋_GB2312"/>
                <w:sz w:val="21"/>
                <w:color w:val="000000"/>
              </w:rPr>
              <w:t>3、有自动检测功能、自动补偿功能。牵引力0~99Kg在牵引过程中可根据医生需要随时增减牵引力，无须停机。</w:t>
            </w:r>
          </w:p>
          <w:p>
            <w:pPr>
              <w:pStyle w:val="null3"/>
              <w:jc w:val="both"/>
            </w:pPr>
            <w:r>
              <w:rPr>
                <w:rFonts w:ascii="仿宋_GB2312" w:hAnsi="仿宋_GB2312" w:cs="仿宋_GB2312" w:eastAsia="仿宋_GB2312"/>
                <w:sz w:val="21"/>
                <w:color w:val="000000"/>
              </w:rPr>
              <w:t>4、床体采用德国原装阻尼器，防止床体迅速滑动，保障患者上下床时的安全。</w:t>
            </w:r>
          </w:p>
          <w:p>
            <w:pPr>
              <w:pStyle w:val="null3"/>
              <w:jc w:val="both"/>
            </w:pPr>
            <w:r>
              <w:rPr>
                <w:rFonts w:ascii="仿宋_GB2312" w:hAnsi="仿宋_GB2312" w:cs="仿宋_GB2312" w:eastAsia="仿宋_GB2312"/>
                <w:sz w:val="21"/>
                <w:color w:val="000000"/>
              </w:rPr>
              <w:t>5、膝下应用三角枕调节受力位置。</w:t>
            </w:r>
          </w:p>
          <w:p>
            <w:pPr>
              <w:pStyle w:val="null3"/>
              <w:jc w:val="both"/>
            </w:pPr>
            <w:r>
              <w:rPr>
                <w:rFonts w:ascii="仿宋_GB2312" w:hAnsi="仿宋_GB2312" w:cs="仿宋_GB2312" w:eastAsia="仿宋_GB2312"/>
                <w:sz w:val="21"/>
                <w:color w:val="000000"/>
              </w:rPr>
              <w:t>6、腰背部床体凹凸截面设计。</w:t>
            </w:r>
          </w:p>
          <w:p>
            <w:pPr>
              <w:pStyle w:val="null3"/>
              <w:jc w:val="both"/>
            </w:pPr>
            <w:r>
              <w:rPr>
                <w:rFonts w:ascii="仿宋_GB2312" w:hAnsi="仿宋_GB2312" w:cs="仿宋_GB2312" w:eastAsia="仿宋_GB2312"/>
                <w:sz w:val="21"/>
                <w:color w:val="000000"/>
              </w:rPr>
              <w:t>7、上身固定采用腋下摆臂和胸部两种固定带。</w:t>
            </w:r>
          </w:p>
          <w:p>
            <w:pPr>
              <w:pStyle w:val="null3"/>
              <w:jc w:val="both"/>
            </w:pPr>
            <w:r>
              <w:rPr>
                <w:rFonts w:ascii="仿宋_GB2312" w:hAnsi="仿宋_GB2312" w:cs="仿宋_GB2312" w:eastAsia="仿宋_GB2312"/>
                <w:sz w:val="21"/>
                <w:color w:val="000000"/>
              </w:rPr>
              <w:t>8、颈腰牵引都配有紧急停止开关。</w:t>
            </w:r>
          </w:p>
          <w:p>
            <w:pPr>
              <w:pStyle w:val="null3"/>
              <w:jc w:val="both"/>
            </w:pPr>
            <w:r>
              <w:rPr>
                <w:rFonts w:ascii="仿宋_GB2312" w:hAnsi="仿宋_GB2312" w:cs="仿宋_GB2312" w:eastAsia="仿宋_GB2312"/>
                <w:sz w:val="21"/>
                <w:color w:val="000000"/>
              </w:rPr>
              <w:t>9、设定值锁定功能：防止误操作导致医疗事故的发生。</w:t>
            </w:r>
          </w:p>
          <w:p>
            <w:pPr>
              <w:pStyle w:val="null3"/>
              <w:jc w:val="both"/>
            </w:pPr>
            <w:r>
              <w:rPr>
                <w:rFonts w:ascii="仿宋_GB2312" w:hAnsi="仿宋_GB2312" w:cs="仿宋_GB2312" w:eastAsia="仿宋_GB2312"/>
                <w:sz w:val="21"/>
                <w:color w:val="000000"/>
              </w:rPr>
              <w:t>10、牵引绳采用柔软钢丝绳，外包耐磨PU，固定轨道设计。</w:t>
            </w:r>
          </w:p>
          <w:p>
            <w:pPr>
              <w:pStyle w:val="null3"/>
              <w:jc w:val="both"/>
            </w:pPr>
            <w:r>
              <w:rPr>
                <w:rFonts w:ascii="仿宋_GB2312" w:hAnsi="仿宋_GB2312" w:cs="仿宋_GB2312" w:eastAsia="仿宋_GB2312"/>
                <w:sz w:val="21"/>
                <w:color w:val="000000"/>
              </w:rPr>
              <w:t>11、床面采用耐磨、耐拉、耐低温、环保、阻燃皮革。</w:t>
            </w:r>
          </w:p>
          <w:p>
            <w:pPr>
              <w:pStyle w:val="null3"/>
              <w:jc w:val="both"/>
            </w:pPr>
            <w:r>
              <w:rPr>
                <w:rFonts w:ascii="仿宋_GB2312" w:hAnsi="仿宋_GB2312" w:cs="仿宋_GB2312" w:eastAsia="仿宋_GB2312"/>
                <w:sz w:val="21"/>
                <w:color w:val="000000"/>
              </w:rPr>
              <w:t>12、独有的双色数码管显示，主副模式由红、绿双色显示。</w:t>
            </w:r>
          </w:p>
          <w:p>
            <w:pPr>
              <w:pStyle w:val="null3"/>
              <w:jc w:val="both"/>
            </w:pPr>
            <w:r>
              <w:rPr>
                <w:rFonts w:ascii="仿宋_GB2312" w:hAnsi="仿宋_GB2312" w:cs="仿宋_GB2312" w:eastAsia="仿宋_GB2312"/>
                <w:sz w:val="21"/>
                <w:color w:val="000000"/>
              </w:rPr>
              <w:t>13、全数字设定显示，牵引力、牵引时间、均数字设定，且有记忆功能。</w:t>
            </w:r>
          </w:p>
          <w:p>
            <w:pPr>
              <w:pStyle w:val="null3"/>
              <w:jc w:val="both"/>
            </w:pPr>
            <w:r>
              <w:rPr>
                <w:rFonts w:ascii="仿宋_GB2312" w:hAnsi="仿宋_GB2312" w:cs="仿宋_GB2312" w:eastAsia="仿宋_GB2312"/>
                <w:sz w:val="21"/>
                <w:color w:val="000000"/>
              </w:rPr>
              <w:t>14、具备自动故障检测功能。</w:t>
            </w:r>
          </w:p>
          <w:p>
            <w:pPr>
              <w:pStyle w:val="null3"/>
              <w:jc w:val="both"/>
            </w:pPr>
            <w:r>
              <w:rPr>
                <w:rFonts w:ascii="仿宋_GB2312" w:hAnsi="仿宋_GB2312" w:cs="仿宋_GB2312" w:eastAsia="仿宋_GB2312"/>
                <w:sz w:val="21"/>
                <w:color w:val="000000"/>
              </w:rPr>
              <w:t>15、颈椎牵引高度210±2cm。</w:t>
            </w:r>
          </w:p>
          <w:p>
            <w:pPr>
              <w:pStyle w:val="null3"/>
              <w:jc w:val="both"/>
            </w:pPr>
            <w:r>
              <w:rPr>
                <w:rFonts w:ascii="仿宋_GB2312" w:hAnsi="仿宋_GB2312" w:cs="仿宋_GB2312" w:eastAsia="仿宋_GB2312"/>
                <w:sz w:val="21"/>
                <w:color w:val="000000"/>
              </w:rPr>
              <w:t xml:space="preserve">16、双通道独立操作，可同时牵引，互不影响                           </w:t>
            </w:r>
          </w:p>
          <w:p>
            <w:pPr>
              <w:pStyle w:val="null3"/>
              <w:jc w:val="both"/>
            </w:pPr>
            <w:r>
              <w:rPr>
                <w:rFonts w:ascii="仿宋_GB2312" w:hAnsi="仿宋_GB2312" w:cs="仿宋_GB2312" w:eastAsia="仿宋_GB2312"/>
                <w:sz w:val="21"/>
                <w:color w:val="000000"/>
              </w:rPr>
              <w:t xml:space="preserve">17、牵引力：1-99Kg                          </w:t>
            </w:r>
          </w:p>
          <w:p>
            <w:pPr>
              <w:pStyle w:val="null3"/>
              <w:jc w:val="both"/>
            </w:pPr>
            <w:r>
              <w:rPr>
                <w:rFonts w:ascii="仿宋_GB2312" w:hAnsi="仿宋_GB2312" w:cs="仿宋_GB2312" w:eastAsia="仿宋_GB2312"/>
                <w:sz w:val="21"/>
                <w:color w:val="000000"/>
              </w:rPr>
              <w:t>18、牵引时间：1-99秒</w:t>
            </w:r>
          </w:p>
          <w:p>
            <w:pPr>
              <w:pStyle w:val="null3"/>
              <w:jc w:val="both"/>
            </w:pPr>
            <w:r>
              <w:rPr>
                <w:rFonts w:ascii="仿宋_GB2312" w:hAnsi="仿宋_GB2312" w:cs="仿宋_GB2312" w:eastAsia="仿宋_GB2312"/>
                <w:sz w:val="21"/>
                <w:color w:val="000000"/>
              </w:rPr>
              <w:t>19、设定时间：1-99分</w:t>
            </w:r>
          </w:p>
          <w:p>
            <w:pPr>
              <w:pStyle w:val="null3"/>
              <w:jc w:val="both"/>
            </w:pPr>
            <w:r>
              <w:rPr>
                <w:rFonts w:ascii="仿宋_GB2312" w:hAnsi="仿宋_GB2312" w:cs="仿宋_GB2312" w:eastAsia="仿宋_GB2312"/>
                <w:sz w:val="21"/>
                <w:color w:val="000000"/>
              </w:rPr>
              <w:t>20、输出通道：独立双通道</w:t>
            </w:r>
          </w:p>
          <w:p>
            <w:pPr>
              <w:pStyle w:val="null3"/>
              <w:jc w:val="both"/>
            </w:pPr>
            <w:r>
              <w:rPr>
                <w:rFonts w:ascii="仿宋_GB2312" w:hAnsi="仿宋_GB2312" w:cs="仿宋_GB2312" w:eastAsia="仿宋_GB2312"/>
                <w:sz w:val="21"/>
                <w:color w:val="000000"/>
              </w:rPr>
              <w:t>21、牵引模式：主副牵引、连续牵引、间歇牵引</w:t>
            </w:r>
          </w:p>
          <w:p>
            <w:pPr>
              <w:pStyle w:val="null3"/>
              <w:jc w:val="both"/>
            </w:pPr>
            <w:r>
              <w:rPr>
                <w:rFonts w:ascii="仿宋_GB2312" w:hAnsi="仿宋_GB2312" w:cs="仿宋_GB2312" w:eastAsia="仿宋_GB2312"/>
                <w:sz w:val="21"/>
                <w:color w:val="000000"/>
              </w:rPr>
              <w:t>22、可调温度：35</w:t>
            </w:r>
            <w:r>
              <w:rPr>
                <w:rFonts w:ascii="仿宋_GB2312" w:hAnsi="仿宋_GB2312" w:cs="仿宋_GB2312" w:eastAsia="仿宋_GB2312"/>
                <w:sz w:val="21"/>
                <w:color w:val="000000"/>
              </w:rPr>
              <w:t>℃</w:t>
            </w:r>
            <w:r>
              <w:rPr>
                <w:rFonts w:ascii="仿宋_GB2312" w:hAnsi="仿宋_GB2312" w:cs="仿宋_GB2312" w:eastAsia="仿宋_GB2312"/>
                <w:sz w:val="21"/>
                <w:color w:val="000000"/>
              </w:rPr>
              <w:t>- 60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23、数量：1台</w:t>
            </w:r>
          </w:p>
        </w:tc>
      </w:tr>
    </w:tbl>
    <w:p>
      <w:pPr>
        <w:pStyle w:val="null3"/>
      </w:pPr>
      <w:r>
        <w:rPr>
          <w:rFonts w:ascii="仿宋_GB2312" w:hAnsi="仿宋_GB2312" w:cs="仿宋_GB2312" w:eastAsia="仿宋_GB2312"/>
        </w:rPr>
        <w:t>标的名称：气动式关节智能康复系统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通过空气压力和软体固定手套驱使手指关节活动使患者被动的做抓握或拉伸训练，使手部痉挛，麻痹、瘫痪等症状得到极大改善，通过主从式镜像训练和主动游戏训练对侧训练手段刺激大脑运动皮层，更有效促进脑部神经的康复。</w:t>
            </w:r>
          </w:p>
          <w:p>
            <w:pPr>
              <w:pStyle w:val="null3"/>
              <w:jc w:val="both"/>
            </w:pPr>
            <w:r>
              <w:rPr>
                <w:rFonts w:ascii="仿宋_GB2312" w:hAnsi="仿宋_GB2312" w:cs="仿宋_GB2312" w:eastAsia="仿宋_GB2312"/>
                <w:sz w:val="21"/>
                <w:color w:val="000000"/>
              </w:rPr>
              <w:t>二．设备配置要求：</w:t>
            </w:r>
          </w:p>
          <w:p>
            <w:pPr>
              <w:pStyle w:val="null3"/>
              <w:jc w:val="both"/>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1台，电源线1根，全指训练手套1副、数据手套一副、按摩手套1副、遥控器1个、台车1台</w:t>
            </w:r>
          </w:p>
          <w:p>
            <w:pPr>
              <w:pStyle w:val="null3"/>
              <w:jc w:val="both"/>
            </w:pPr>
            <w:r>
              <w:rPr>
                <w:rFonts w:ascii="仿宋_GB2312" w:hAnsi="仿宋_GB2312" w:cs="仿宋_GB2312" w:eastAsia="仿宋_GB2312"/>
                <w:sz w:val="21"/>
                <w:color w:val="000000"/>
              </w:rPr>
              <w:t>三．主要技术参数：</w:t>
            </w:r>
          </w:p>
          <w:p>
            <w:pPr>
              <w:pStyle w:val="null3"/>
              <w:jc w:val="both"/>
            </w:pPr>
            <w:r>
              <w:rPr>
                <w:rFonts w:ascii="仿宋_GB2312" w:hAnsi="仿宋_GB2312" w:cs="仿宋_GB2312" w:eastAsia="仿宋_GB2312"/>
                <w:sz w:val="21"/>
                <w:color w:val="000000"/>
              </w:rPr>
              <w:t>1、屏幕为≥8吋液晶触摸屏，全中文导航:通过主界面直接选择到训练界面，操作简单。</w:t>
            </w:r>
          </w:p>
          <w:p>
            <w:pPr>
              <w:pStyle w:val="null3"/>
              <w:jc w:val="both"/>
            </w:pPr>
            <w:r>
              <w:rPr>
                <w:rFonts w:ascii="仿宋_GB2312" w:hAnsi="仿宋_GB2312" w:cs="仿宋_GB2312" w:eastAsia="仿宋_GB2312"/>
                <w:sz w:val="21"/>
                <w:color w:val="000000"/>
              </w:rPr>
              <w:t>2、双通道切换，可同时连接2只手套供2人同时使用。</w:t>
            </w:r>
          </w:p>
          <w:p>
            <w:pPr>
              <w:pStyle w:val="null3"/>
              <w:jc w:val="both"/>
            </w:pPr>
            <w:r>
              <w:rPr>
                <w:rFonts w:ascii="仿宋_GB2312" w:hAnsi="仿宋_GB2312" w:cs="仿宋_GB2312" w:eastAsia="仿宋_GB2312"/>
                <w:sz w:val="21"/>
                <w:color w:val="000000"/>
              </w:rPr>
              <w:t>3、训练模式：</w:t>
            </w:r>
          </w:p>
          <w:p>
            <w:pPr>
              <w:pStyle w:val="null3"/>
              <w:jc w:val="both"/>
            </w:pPr>
            <w:r>
              <w:rPr>
                <w:rFonts w:ascii="仿宋_GB2312" w:hAnsi="仿宋_GB2312" w:cs="仿宋_GB2312" w:eastAsia="仿宋_GB2312"/>
                <w:sz w:val="21"/>
                <w:color w:val="000000"/>
              </w:rPr>
              <w:t>手指训练：通过训练手套针对患手做出反复的抓握和背伸训练。</w:t>
            </w:r>
          </w:p>
          <w:p>
            <w:pPr>
              <w:pStyle w:val="null3"/>
              <w:jc w:val="both"/>
            </w:pPr>
            <w:r>
              <w:rPr>
                <w:rFonts w:ascii="仿宋_GB2312" w:hAnsi="仿宋_GB2312" w:cs="仿宋_GB2312" w:eastAsia="仿宋_GB2312"/>
                <w:sz w:val="21"/>
                <w:color w:val="000000"/>
              </w:rPr>
              <w:t>手控训练：健侧手通过</w:t>
            </w:r>
            <w:r>
              <w:rPr>
                <w:rFonts w:ascii="仿宋_GB2312" w:hAnsi="仿宋_GB2312" w:cs="仿宋_GB2312" w:eastAsia="仿宋_GB2312"/>
                <w:sz w:val="21"/>
                <w:color w:val="000000"/>
              </w:rPr>
              <w:t>“手控开关”，发出指令带动患侧手训练。</w:t>
            </w:r>
          </w:p>
          <w:p>
            <w:pPr>
              <w:pStyle w:val="null3"/>
              <w:jc w:val="both"/>
            </w:pPr>
            <w:r>
              <w:rPr>
                <w:rFonts w:ascii="仿宋_GB2312" w:hAnsi="仿宋_GB2312" w:cs="仿宋_GB2312" w:eastAsia="仿宋_GB2312"/>
                <w:sz w:val="21"/>
                <w:color w:val="000000"/>
              </w:rPr>
              <w:t>ADL日常生活能力训练，即抓物体功能训练。</w:t>
            </w:r>
          </w:p>
          <w:p>
            <w:pPr>
              <w:pStyle w:val="null3"/>
              <w:jc w:val="both"/>
            </w:pPr>
            <w:r>
              <w:rPr>
                <w:rFonts w:ascii="仿宋_GB2312" w:hAnsi="仿宋_GB2312" w:cs="仿宋_GB2312" w:eastAsia="仿宋_GB2312"/>
                <w:sz w:val="21"/>
                <w:color w:val="000000"/>
              </w:rPr>
              <w:t>主从式镜像训练：通过健手佩戴镜像手套，通过高精度传感器，在健手做出手势动作时，患手佩戴手指训练手套，可以做出同样动作；</w:t>
            </w:r>
          </w:p>
          <w:p>
            <w:pPr>
              <w:pStyle w:val="null3"/>
              <w:jc w:val="both"/>
            </w:pPr>
            <w:r>
              <w:rPr>
                <w:rFonts w:ascii="仿宋_GB2312" w:hAnsi="仿宋_GB2312" w:cs="仿宋_GB2312" w:eastAsia="仿宋_GB2312"/>
                <w:sz w:val="21"/>
                <w:color w:val="000000"/>
              </w:rPr>
              <w:t>主动游戏训练：通过患手带上镜像训练手套，做出要求手指和主机互动进行主动游戏训练和手势对比训练。</w:t>
            </w:r>
          </w:p>
          <w:p>
            <w:pPr>
              <w:pStyle w:val="null3"/>
              <w:jc w:val="both"/>
            </w:pPr>
            <w:r>
              <w:rPr>
                <w:rFonts w:ascii="仿宋_GB2312" w:hAnsi="仿宋_GB2312" w:cs="仿宋_GB2312" w:eastAsia="仿宋_GB2312"/>
                <w:sz w:val="21"/>
                <w:color w:val="000000"/>
              </w:rPr>
              <w:t>按摩训练：通过按摩手套配件，对手部进行按摩训练。（需相关技术专利佐证）</w:t>
            </w:r>
          </w:p>
          <w:p>
            <w:pPr>
              <w:pStyle w:val="null3"/>
              <w:jc w:val="both"/>
            </w:pPr>
            <w:r>
              <w:rPr>
                <w:rFonts w:ascii="仿宋_GB2312" w:hAnsi="仿宋_GB2312" w:cs="仿宋_GB2312" w:eastAsia="仿宋_GB2312"/>
                <w:sz w:val="21"/>
                <w:color w:val="000000"/>
              </w:rPr>
              <w:t>配备脚腕训练、手腕训练的训练组件及功能。（需与注册证一致）</w:t>
            </w:r>
          </w:p>
          <w:p>
            <w:pPr>
              <w:pStyle w:val="null3"/>
              <w:jc w:val="both"/>
            </w:pPr>
            <w:r>
              <w:rPr>
                <w:rFonts w:ascii="仿宋_GB2312" w:hAnsi="仿宋_GB2312" w:cs="仿宋_GB2312" w:eastAsia="仿宋_GB2312"/>
                <w:sz w:val="21"/>
                <w:color w:val="000000"/>
              </w:rPr>
              <w:t>4、训练时间：1-99分钟可调。</w:t>
            </w:r>
          </w:p>
          <w:p>
            <w:pPr>
              <w:pStyle w:val="null3"/>
              <w:jc w:val="both"/>
            </w:pPr>
            <w:r>
              <w:rPr>
                <w:rFonts w:ascii="仿宋_GB2312" w:hAnsi="仿宋_GB2312" w:cs="仿宋_GB2312" w:eastAsia="仿宋_GB2312"/>
                <w:sz w:val="21"/>
                <w:color w:val="000000"/>
              </w:rPr>
              <w:t>5、训练力度：可通过主机和手套结构进行双重调节。</w:t>
            </w:r>
          </w:p>
          <w:p>
            <w:pPr>
              <w:pStyle w:val="null3"/>
              <w:jc w:val="both"/>
            </w:pPr>
            <w:r>
              <w:rPr>
                <w:rFonts w:ascii="仿宋_GB2312" w:hAnsi="仿宋_GB2312" w:cs="仿宋_GB2312" w:eastAsia="仿宋_GB2312"/>
                <w:sz w:val="21"/>
                <w:color w:val="000000"/>
              </w:rPr>
              <w:t>主机压力：中、高两档可调。</w:t>
            </w:r>
          </w:p>
          <w:p>
            <w:pPr>
              <w:pStyle w:val="null3"/>
              <w:jc w:val="both"/>
            </w:pPr>
            <w:r>
              <w:rPr>
                <w:rFonts w:ascii="仿宋_GB2312" w:hAnsi="仿宋_GB2312" w:cs="仿宋_GB2312" w:eastAsia="仿宋_GB2312"/>
                <w:sz w:val="21"/>
                <w:color w:val="000000"/>
              </w:rPr>
              <w:t>手套调节功能：手套拉伸装置具备</w:t>
            </w:r>
            <w:r>
              <w:rPr>
                <w:rFonts w:ascii="仿宋_GB2312" w:hAnsi="仿宋_GB2312" w:cs="仿宋_GB2312" w:eastAsia="仿宋_GB2312"/>
                <w:sz w:val="21"/>
                <w:color w:val="000000"/>
              </w:rPr>
              <w:t>≥3档的物理调节功能。</w:t>
            </w:r>
          </w:p>
          <w:p>
            <w:pPr>
              <w:pStyle w:val="null3"/>
              <w:jc w:val="both"/>
            </w:pPr>
            <w:r>
              <w:rPr>
                <w:rFonts w:ascii="仿宋_GB2312" w:hAnsi="仿宋_GB2312" w:cs="仿宋_GB2312" w:eastAsia="仿宋_GB2312"/>
                <w:sz w:val="21"/>
                <w:color w:val="000000"/>
              </w:rPr>
              <w:t>6、运行速度范围</w:t>
            </w:r>
            <w:r>
              <w:rPr>
                <w:rFonts w:ascii="仿宋_GB2312" w:hAnsi="仿宋_GB2312" w:cs="仿宋_GB2312" w:eastAsia="仿宋_GB2312"/>
                <w:sz w:val="21"/>
                <w:color w:val="000000"/>
              </w:rPr>
              <w:t>60°～180°/s。</w:t>
            </w:r>
          </w:p>
          <w:p>
            <w:pPr>
              <w:pStyle w:val="null3"/>
              <w:jc w:val="both"/>
            </w:pPr>
            <w:r>
              <w:rPr>
                <w:rFonts w:ascii="仿宋_GB2312" w:hAnsi="仿宋_GB2312" w:cs="仿宋_GB2312" w:eastAsia="仿宋_GB2312"/>
                <w:sz w:val="21"/>
                <w:color w:val="000000"/>
              </w:rPr>
              <w:t>7、主机输出安全压力-85KPa~150KPa。（需注册检报告证明）</w:t>
            </w:r>
          </w:p>
          <w:p>
            <w:pPr>
              <w:pStyle w:val="null3"/>
              <w:jc w:val="both"/>
            </w:pPr>
            <w:r>
              <w:rPr>
                <w:rFonts w:ascii="仿宋_GB2312" w:hAnsi="仿宋_GB2312" w:cs="仿宋_GB2312" w:eastAsia="仿宋_GB2312"/>
                <w:sz w:val="21"/>
                <w:color w:val="000000"/>
              </w:rPr>
              <w:t>8、康复手套四指活动范围</w:t>
            </w:r>
            <w:r>
              <w:rPr>
                <w:rFonts w:ascii="仿宋_GB2312" w:hAnsi="仿宋_GB2312" w:cs="仿宋_GB2312" w:eastAsia="仿宋_GB2312"/>
                <w:sz w:val="21"/>
                <w:color w:val="000000"/>
              </w:rPr>
              <w:t>-35°～23°。</w:t>
            </w:r>
          </w:p>
          <w:p>
            <w:pPr>
              <w:pStyle w:val="null3"/>
              <w:jc w:val="both"/>
            </w:pPr>
            <w:r>
              <w:rPr>
                <w:rFonts w:ascii="仿宋_GB2312" w:hAnsi="仿宋_GB2312" w:cs="仿宋_GB2312" w:eastAsia="仿宋_GB2312"/>
                <w:sz w:val="21"/>
                <w:color w:val="000000"/>
              </w:rPr>
              <w:t>9、训练保持时间：1秒—12秒可选择。</w:t>
            </w:r>
          </w:p>
          <w:p>
            <w:pPr>
              <w:pStyle w:val="null3"/>
              <w:jc w:val="both"/>
            </w:pPr>
            <w:r>
              <w:rPr>
                <w:rFonts w:ascii="仿宋_GB2312" w:hAnsi="仿宋_GB2312" w:cs="仿宋_GB2312" w:eastAsia="仿宋_GB2312"/>
                <w:sz w:val="21"/>
                <w:color w:val="000000"/>
              </w:rPr>
              <w:t>10、手套尺寸：XXS/XS/S/M/L/XL等6个尺码可供选择，适合患者手长范围8-25CM。</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 性能参数</w:t>
            </w:r>
          </w:p>
          <w:p>
            <w:pPr>
              <w:pStyle w:val="null3"/>
              <w:jc w:val="both"/>
            </w:pPr>
            <w:r>
              <w:rPr>
                <w:rFonts w:ascii="仿宋_GB2312" w:hAnsi="仿宋_GB2312" w:cs="仿宋_GB2312" w:eastAsia="仿宋_GB2312"/>
                <w:sz w:val="21"/>
                <w:color w:val="000000"/>
              </w:rPr>
              <w:t xml:space="preserve"> 1、核心配件：采用≥2个气泵独立控制，分别控制抓握、背伸，气泵的连续工作寿命≥1500小时。</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2、手套材质：进口潜水布料，手工立体缝纫（非粘性剂粘合）。</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3、主机结构：ABS一体化成型，主机配备正反双向风扇的散热功能。</w:t>
            </w:r>
          </w:p>
          <w:p>
            <w:pPr>
              <w:pStyle w:val="null3"/>
              <w:jc w:val="both"/>
            </w:pPr>
            <w:r>
              <w:rPr>
                <w:rFonts w:ascii="仿宋_GB2312" w:hAnsi="仿宋_GB2312" w:cs="仿宋_GB2312" w:eastAsia="仿宋_GB2312"/>
                <w:sz w:val="21"/>
                <w:color w:val="000000"/>
              </w:rPr>
              <w:t>五</w:t>
            </w:r>
            <w:r>
              <w:rPr>
                <w:rFonts w:ascii="仿宋_GB2312" w:hAnsi="仿宋_GB2312" w:cs="仿宋_GB2312" w:eastAsia="仿宋_GB2312"/>
                <w:sz w:val="21"/>
                <w:color w:val="000000"/>
              </w:rPr>
              <w:t>.数量：1台</w:t>
            </w:r>
          </w:p>
        </w:tc>
      </w:tr>
    </w:tbl>
    <w:p>
      <w:pPr>
        <w:pStyle w:val="null3"/>
      </w:pPr>
      <w:r>
        <w:rPr>
          <w:rFonts w:ascii="仿宋_GB2312" w:hAnsi="仿宋_GB2312" w:cs="仿宋_GB2312" w:eastAsia="仿宋_GB2312"/>
        </w:rPr>
        <w:t>标的名称：上下肢主被动运动康复机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通过对计算机显示屏控制，可调节训练时间，阻力大小等参数设置，对患者进行主动训练、被动训练、主被动训练、助力训练模式的肌力和关节活动度的康复训练，帮助功能障碍患者有效的锻炼上下肢关节运动及相关肌肉，适合不同时期康复患者的训练，为患者功能的恢复提供帮助。</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.设备配置要求：</w:t>
            </w:r>
          </w:p>
          <w:p>
            <w:pPr>
              <w:pStyle w:val="null3"/>
              <w:jc w:val="both"/>
            </w:pPr>
            <w:r>
              <w:rPr>
                <w:rFonts w:ascii="仿宋_GB2312" w:hAnsi="仿宋_GB2312" w:cs="仿宋_GB2312" w:eastAsia="仿宋_GB2312"/>
                <w:sz w:val="21"/>
                <w:color w:val="000000"/>
              </w:rPr>
              <w:t>1.水平训练模式：</w:t>
            </w:r>
          </w:p>
          <w:p>
            <w:pPr>
              <w:pStyle w:val="null3"/>
              <w:jc w:val="both"/>
            </w:pPr>
            <w:r>
              <w:rPr>
                <w:rFonts w:ascii="仿宋_GB2312" w:hAnsi="仿宋_GB2312" w:cs="仿宋_GB2312" w:eastAsia="仿宋_GB2312"/>
                <w:sz w:val="21"/>
                <w:color w:val="000000"/>
              </w:rPr>
              <w:t>上肢训练盘旋转面调整角度</w:t>
            </w:r>
            <w:r>
              <w:rPr>
                <w:rFonts w:ascii="仿宋_GB2312" w:hAnsi="仿宋_GB2312" w:cs="仿宋_GB2312" w:eastAsia="仿宋_GB2312"/>
                <w:sz w:val="21"/>
                <w:color w:val="000000"/>
              </w:rPr>
              <w:t>90-180°后可做水平训练；</w:t>
            </w:r>
          </w:p>
          <w:p>
            <w:pPr>
              <w:pStyle w:val="null3"/>
              <w:jc w:val="both"/>
            </w:pPr>
            <w:r>
              <w:rPr>
                <w:rFonts w:ascii="仿宋_GB2312" w:hAnsi="仿宋_GB2312" w:cs="仿宋_GB2312" w:eastAsia="仿宋_GB2312"/>
                <w:sz w:val="21"/>
                <w:color w:val="000000"/>
              </w:rPr>
              <w:t>2.高度调节：训练机高度调节范围90-100cm；</w:t>
            </w:r>
          </w:p>
          <w:p>
            <w:pPr>
              <w:pStyle w:val="null3"/>
              <w:jc w:val="both"/>
            </w:pPr>
            <w:r>
              <w:rPr>
                <w:rFonts w:ascii="仿宋_GB2312" w:hAnsi="仿宋_GB2312" w:cs="仿宋_GB2312" w:eastAsia="仿宋_GB2312"/>
                <w:sz w:val="21"/>
                <w:color w:val="000000"/>
              </w:rPr>
              <w:t>3.彩色液晶触摸屏显示；</w:t>
            </w:r>
          </w:p>
          <w:p>
            <w:pPr>
              <w:pStyle w:val="null3"/>
              <w:jc w:val="both"/>
            </w:pPr>
            <w:r>
              <w:rPr>
                <w:rFonts w:ascii="仿宋_GB2312" w:hAnsi="仿宋_GB2312" w:cs="仿宋_GB2312" w:eastAsia="仿宋_GB2312"/>
                <w:sz w:val="21"/>
                <w:color w:val="000000"/>
              </w:rPr>
              <w:t>4.左下肢和右下肢，左上肢和右上肢可进行对称训练；</w:t>
            </w:r>
          </w:p>
          <w:p>
            <w:pPr>
              <w:pStyle w:val="null3"/>
              <w:jc w:val="both"/>
            </w:pPr>
            <w:r>
              <w:rPr>
                <w:rFonts w:ascii="仿宋_GB2312" w:hAnsi="仿宋_GB2312" w:cs="仿宋_GB2312" w:eastAsia="仿宋_GB2312"/>
                <w:sz w:val="21"/>
                <w:color w:val="000000"/>
              </w:rPr>
              <w:t>5.能够智能探测痉挛并自动缓解痉挛；</w:t>
            </w:r>
          </w:p>
          <w:p>
            <w:pPr>
              <w:pStyle w:val="null3"/>
              <w:jc w:val="both"/>
            </w:pPr>
            <w:r>
              <w:rPr>
                <w:rFonts w:ascii="仿宋_GB2312" w:hAnsi="仿宋_GB2312" w:cs="仿宋_GB2312" w:eastAsia="仿宋_GB2312"/>
                <w:sz w:val="21"/>
                <w:color w:val="000000"/>
              </w:rPr>
              <w:t>6.通过方向键可改变运动方向；</w:t>
            </w:r>
          </w:p>
          <w:p>
            <w:pPr>
              <w:pStyle w:val="null3"/>
              <w:jc w:val="both"/>
            </w:pPr>
            <w:r>
              <w:rPr>
                <w:rFonts w:ascii="仿宋_GB2312" w:hAnsi="仿宋_GB2312" w:cs="仿宋_GB2312" w:eastAsia="仿宋_GB2312"/>
                <w:sz w:val="21"/>
                <w:color w:val="000000"/>
              </w:rPr>
              <w:t>7.主被动训练模式可自由转换或可手动选择。</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.设备功能：</w:t>
            </w:r>
          </w:p>
          <w:p>
            <w:pPr>
              <w:pStyle w:val="null3"/>
              <w:jc w:val="both"/>
            </w:pPr>
            <w:r>
              <w:rPr>
                <w:rFonts w:ascii="仿宋_GB2312" w:hAnsi="仿宋_GB2312" w:cs="仿宋_GB2312" w:eastAsia="仿宋_GB2312"/>
                <w:sz w:val="21"/>
                <w:color w:val="000000"/>
              </w:rPr>
              <w:t>1.具有训练时间、训练速度及运动阻力的设置功能；</w:t>
            </w:r>
          </w:p>
          <w:p>
            <w:pPr>
              <w:pStyle w:val="null3"/>
              <w:jc w:val="both"/>
            </w:pPr>
            <w:r>
              <w:rPr>
                <w:rFonts w:ascii="仿宋_GB2312" w:hAnsi="仿宋_GB2312" w:cs="仿宋_GB2312" w:eastAsia="仿宋_GB2312"/>
                <w:sz w:val="21"/>
                <w:color w:val="000000"/>
              </w:rPr>
              <w:t>2.具有显示高肌张力功能；</w:t>
            </w:r>
          </w:p>
          <w:p>
            <w:pPr>
              <w:pStyle w:val="null3"/>
              <w:jc w:val="both"/>
            </w:pPr>
            <w:r>
              <w:rPr>
                <w:rFonts w:ascii="仿宋_GB2312" w:hAnsi="仿宋_GB2312" w:cs="仿宋_GB2312" w:eastAsia="仿宋_GB2312"/>
                <w:sz w:val="21"/>
                <w:color w:val="000000"/>
              </w:rPr>
              <w:t>3.具有语音提示功能；</w:t>
            </w:r>
          </w:p>
          <w:p>
            <w:pPr>
              <w:pStyle w:val="null3"/>
              <w:jc w:val="both"/>
            </w:pPr>
            <w:r>
              <w:rPr>
                <w:rFonts w:ascii="仿宋_GB2312" w:hAnsi="仿宋_GB2312" w:cs="仿宋_GB2312" w:eastAsia="仿宋_GB2312"/>
                <w:sz w:val="21"/>
                <w:color w:val="000000"/>
              </w:rPr>
              <w:t>4.具有显示运动里程、运动时间、各种动力供给及速率大小的功能；</w:t>
            </w:r>
          </w:p>
          <w:p>
            <w:pPr>
              <w:pStyle w:val="null3"/>
              <w:jc w:val="both"/>
            </w:pPr>
            <w:r>
              <w:rPr>
                <w:rFonts w:ascii="仿宋_GB2312" w:hAnsi="仿宋_GB2312" w:cs="仿宋_GB2312" w:eastAsia="仿宋_GB2312"/>
                <w:sz w:val="21"/>
                <w:color w:val="000000"/>
              </w:rPr>
              <w:t>5.具有上肢垂直圆周运动和水平圆周运动变换功能；</w:t>
            </w:r>
          </w:p>
          <w:p>
            <w:pPr>
              <w:pStyle w:val="null3"/>
              <w:jc w:val="both"/>
            </w:pPr>
            <w:r>
              <w:rPr>
                <w:rFonts w:ascii="仿宋_GB2312" w:hAnsi="仿宋_GB2312" w:cs="仿宋_GB2312" w:eastAsia="仿宋_GB2312"/>
                <w:sz w:val="21"/>
                <w:color w:val="000000"/>
              </w:rPr>
              <w:t>6.具有异常声音控制和按键控制的急停功能</w:t>
            </w:r>
          </w:p>
          <w:p>
            <w:pPr>
              <w:pStyle w:val="null3"/>
              <w:jc w:val="both"/>
            </w:pPr>
            <w:r>
              <w:rPr>
                <w:rFonts w:ascii="仿宋_GB2312" w:hAnsi="仿宋_GB2312" w:cs="仿宋_GB2312" w:eastAsia="仿宋_GB2312"/>
                <w:sz w:val="21"/>
                <w:color w:val="000000"/>
              </w:rPr>
              <w:t>7.具有利用智能卡或U盘进行训练方案、病历档案管理及联机打印训练分析结果功能</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1.水平训练模式：上肢训练盘旋转面调整角度90°后可做水平训练；</w:t>
            </w:r>
          </w:p>
          <w:p>
            <w:pPr>
              <w:pStyle w:val="null3"/>
              <w:jc w:val="both"/>
            </w:pPr>
            <w:r>
              <w:rPr>
                <w:rFonts w:ascii="仿宋_GB2312" w:hAnsi="仿宋_GB2312" w:cs="仿宋_GB2312" w:eastAsia="仿宋_GB2312"/>
                <w:sz w:val="21"/>
                <w:color w:val="000000"/>
              </w:rPr>
              <w:t>2.高度调节：训练机高度调节范围90-100cm；</w:t>
            </w:r>
          </w:p>
          <w:p>
            <w:pPr>
              <w:pStyle w:val="null3"/>
              <w:jc w:val="both"/>
            </w:pPr>
            <w:r>
              <w:rPr>
                <w:rFonts w:ascii="仿宋_GB2312" w:hAnsi="仿宋_GB2312" w:cs="仿宋_GB2312" w:eastAsia="仿宋_GB2312"/>
                <w:sz w:val="21"/>
                <w:color w:val="000000"/>
              </w:rPr>
              <w:t>3.彩色液晶触摸屏显示；</w:t>
            </w:r>
          </w:p>
          <w:p>
            <w:pPr>
              <w:pStyle w:val="null3"/>
              <w:jc w:val="both"/>
            </w:pPr>
            <w:r>
              <w:rPr>
                <w:rFonts w:ascii="仿宋_GB2312" w:hAnsi="仿宋_GB2312" w:cs="仿宋_GB2312" w:eastAsia="仿宋_GB2312"/>
                <w:sz w:val="21"/>
                <w:color w:val="000000"/>
              </w:rPr>
              <w:t>4.阻力：在主动训练时上下肢阻力设定范围0-20Nm，分20档设定，档位间距1Nm；</w:t>
            </w:r>
          </w:p>
          <w:p>
            <w:pPr>
              <w:pStyle w:val="null3"/>
              <w:jc w:val="both"/>
            </w:pPr>
            <w:r>
              <w:rPr>
                <w:rFonts w:ascii="仿宋_GB2312" w:hAnsi="仿宋_GB2312" w:cs="仿宋_GB2312" w:eastAsia="仿宋_GB2312"/>
                <w:sz w:val="21"/>
                <w:color w:val="000000"/>
              </w:rPr>
              <w:t>5.转数：在被动训练时，上下肢转数0-60rpm，步距1rpm；</w:t>
            </w:r>
          </w:p>
          <w:p>
            <w:pPr>
              <w:pStyle w:val="null3"/>
              <w:jc w:val="both"/>
            </w:pPr>
            <w:r>
              <w:rPr>
                <w:rFonts w:ascii="仿宋_GB2312" w:hAnsi="仿宋_GB2312" w:cs="仿宋_GB2312" w:eastAsia="仿宋_GB2312"/>
                <w:sz w:val="21"/>
                <w:color w:val="000000"/>
              </w:rPr>
              <w:t>6.定时时间：设定范围0min-120min，步进可调，步距1min，到达设置时间后自动切断输出。</w:t>
            </w:r>
          </w:p>
          <w:p>
            <w:pPr>
              <w:pStyle w:val="null3"/>
              <w:jc w:val="both"/>
            </w:pPr>
            <w:r>
              <w:rPr>
                <w:rFonts w:ascii="仿宋_GB2312" w:hAnsi="仿宋_GB2312" w:cs="仿宋_GB2312" w:eastAsia="仿宋_GB2312"/>
                <w:sz w:val="21"/>
                <w:color w:val="000000"/>
              </w:rPr>
              <w:t>五</w:t>
            </w:r>
            <w:r>
              <w:rPr>
                <w:rFonts w:ascii="仿宋_GB2312" w:hAnsi="仿宋_GB2312" w:cs="仿宋_GB2312" w:eastAsia="仿宋_GB2312"/>
                <w:sz w:val="21"/>
                <w:color w:val="000000"/>
              </w:rPr>
              <w:t>.基本配置和附件/专用工具和备件</w:t>
            </w:r>
          </w:p>
          <w:p>
            <w:pPr>
              <w:pStyle w:val="null3"/>
              <w:jc w:val="both"/>
            </w:pPr>
            <w:r>
              <w:rPr>
                <w:rFonts w:ascii="仿宋_GB2312" w:hAnsi="仿宋_GB2312" w:cs="仿宋_GB2312" w:eastAsia="仿宋_GB2312"/>
                <w:sz w:val="21"/>
                <w:color w:val="000000"/>
              </w:rPr>
              <w:t>1.主机                         1台；</w:t>
            </w:r>
          </w:p>
          <w:p>
            <w:pPr>
              <w:pStyle w:val="null3"/>
              <w:jc w:val="both"/>
            </w:pPr>
            <w:r>
              <w:rPr>
                <w:rFonts w:ascii="仿宋_GB2312" w:hAnsi="仿宋_GB2312" w:cs="仿宋_GB2312" w:eastAsia="仿宋_GB2312"/>
                <w:sz w:val="21"/>
                <w:color w:val="000000"/>
              </w:rPr>
              <w:t>2.带小腿支架的腿部训练引导装置                1对：</w:t>
            </w:r>
          </w:p>
          <w:p>
            <w:pPr>
              <w:pStyle w:val="null3"/>
              <w:jc w:val="both"/>
            </w:pPr>
            <w:r>
              <w:rPr>
                <w:rFonts w:ascii="仿宋_GB2312" w:hAnsi="仿宋_GB2312" w:cs="仿宋_GB2312" w:eastAsia="仿宋_GB2312"/>
                <w:sz w:val="21"/>
                <w:color w:val="000000"/>
              </w:rPr>
              <w:t>3.主被动上肢训练器（含支撑杆）                1套；</w:t>
            </w:r>
          </w:p>
          <w:p>
            <w:pPr>
              <w:pStyle w:val="null3"/>
              <w:jc w:val="both"/>
            </w:pPr>
            <w:r>
              <w:rPr>
                <w:rFonts w:ascii="仿宋_GB2312" w:hAnsi="仿宋_GB2312" w:cs="仿宋_GB2312" w:eastAsia="仿宋_GB2312"/>
                <w:sz w:val="21"/>
                <w:color w:val="000000"/>
              </w:rPr>
              <w:t>4.安全脚踏板                      1对</w:t>
            </w:r>
          </w:p>
          <w:p>
            <w:pPr>
              <w:pStyle w:val="null3"/>
              <w:jc w:val="both"/>
            </w:pPr>
            <w:r>
              <w:rPr>
                <w:rFonts w:ascii="仿宋_GB2312" w:hAnsi="仿宋_GB2312" w:cs="仿宋_GB2312" w:eastAsia="仿宋_GB2312"/>
                <w:sz w:val="21"/>
                <w:color w:val="000000"/>
              </w:rPr>
              <w:t>5.电源线                        1根；</w:t>
            </w:r>
          </w:p>
          <w:p>
            <w:pPr>
              <w:pStyle w:val="null3"/>
              <w:jc w:val="both"/>
            </w:pPr>
            <w:r>
              <w:rPr>
                <w:rFonts w:ascii="仿宋_GB2312" w:hAnsi="仿宋_GB2312" w:cs="仿宋_GB2312" w:eastAsia="仿宋_GB2312"/>
                <w:sz w:val="21"/>
                <w:color w:val="000000"/>
              </w:rPr>
              <w:t>6.手部绑带                       1副；</w:t>
            </w:r>
          </w:p>
          <w:p>
            <w:pPr>
              <w:pStyle w:val="null3"/>
              <w:jc w:val="both"/>
            </w:pPr>
            <w:r>
              <w:rPr>
                <w:rFonts w:ascii="仿宋_GB2312" w:hAnsi="仿宋_GB2312" w:cs="仿宋_GB2312" w:eastAsia="仿宋_GB2312"/>
                <w:sz w:val="21"/>
                <w:color w:val="000000"/>
              </w:rPr>
              <w:t>7.臂绑带                        1副；</w:t>
            </w:r>
          </w:p>
          <w:p>
            <w:pPr>
              <w:pStyle w:val="null3"/>
              <w:jc w:val="both"/>
            </w:pPr>
            <w:r>
              <w:rPr>
                <w:rFonts w:ascii="仿宋_GB2312" w:hAnsi="仿宋_GB2312" w:cs="仿宋_GB2312" w:eastAsia="仿宋_GB2312"/>
                <w:sz w:val="21"/>
                <w:color w:val="000000"/>
              </w:rPr>
              <w:t>8.护手托板                             1对；</w:t>
            </w:r>
          </w:p>
          <w:p>
            <w:pPr>
              <w:pStyle w:val="null3"/>
              <w:jc w:val="both"/>
            </w:pPr>
            <w:r>
              <w:rPr>
                <w:rFonts w:ascii="仿宋_GB2312" w:hAnsi="仿宋_GB2312" w:cs="仿宋_GB2312" w:eastAsia="仿宋_GB2312"/>
                <w:sz w:val="21"/>
                <w:color w:val="000000"/>
              </w:rPr>
              <w:t>9.弯型把手                       1对；</w:t>
            </w:r>
          </w:p>
          <w:p>
            <w:pPr>
              <w:pStyle w:val="null3"/>
              <w:jc w:val="both"/>
            </w:pPr>
            <w:r>
              <w:rPr>
                <w:rFonts w:ascii="仿宋_GB2312" w:hAnsi="仿宋_GB2312" w:cs="仿宋_GB2312" w:eastAsia="仿宋_GB2312"/>
                <w:sz w:val="21"/>
                <w:color w:val="000000"/>
              </w:rPr>
              <w:t>六</w:t>
            </w:r>
            <w:r>
              <w:rPr>
                <w:rFonts w:ascii="仿宋_GB2312" w:hAnsi="仿宋_GB2312" w:cs="仿宋_GB2312" w:eastAsia="仿宋_GB2312"/>
                <w:sz w:val="21"/>
                <w:color w:val="000000"/>
              </w:rPr>
              <w:t>.数量：1台</w:t>
            </w:r>
          </w:p>
        </w:tc>
      </w:tr>
    </w:tbl>
    <w:p>
      <w:pPr>
        <w:pStyle w:val="null3"/>
      </w:pPr>
      <w:r>
        <w:rPr>
          <w:rFonts w:ascii="仿宋_GB2312" w:hAnsi="仿宋_GB2312" w:cs="仿宋_GB2312" w:eastAsia="仿宋_GB2312"/>
        </w:rPr>
        <w:t>标的名称：四肢联动康复训练仪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1、对于脑卒中患者的肢体运动功能障碍，上下肢主动进行肌力和关节活动度的康复训练，通过7吋液晶触摸显示屏，通过这些参数为患者制定有效的康复运动处方，从而让患者由健侧肢体带动患侧肢体，一肢带三肢运动的功能性和协调性的康复训练。</w:t>
            </w:r>
          </w:p>
          <w:p>
            <w:pPr>
              <w:pStyle w:val="null3"/>
              <w:jc w:val="both"/>
            </w:pPr>
            <w:r>
              <w:rPr>
                <w:rFonts w:ascii="仿宋_GB2312" w:hAnsi="仿宋_GB2312" w:cs="仿宋_GB2312" w:eastAsia="仿宋_GB2312"/>
                <w:sz w:val="21"/>
                <w:color w:val="000000"/>
              </w:rPr>
              <w:t>2、可满足早期患者上肢不同关节活动范围的屈伸训练；</w:t>
            </w:r>
          </w:p>
          <w:p>
            <w:pPr>
              <w:pStyle w:val="null3"/>
              <w:jc w:val="both"/>
            </w:pPr>
            <w:r>
              <w:rPr>
                <w:rFonts w:ascii="仿宋_GB2312" w:hAnsi="仿宋_GB2312" w:cs="仿宋_GB2312" w:eastAsia="仿宋_GB2312"/>
                <w:sz w:val="21"/>
                <w:color w:val="000000"/>
              </w:rPr>
              <w:t>3、早期的协调性的运动可增强躯干早期平衡的控制能力，为偏瘫和截瘫病人提供了早期的有氧训练；</w:t>
            </w:r>
          </w:p>
          <w:p>
            <w:pPr>
              <w:pStyle w:val="null3"/>
              <w:jc w:val="both"/>
            </w:pPr>
            <w:r>
              <w:rPr>
                <w:rFonts w:ascii="仿宋_GB2312" w:hAnsi="仿宋_GB2312" w:cs="仿宋_GB2312" w:eastAsia="仿宋_GB2312"/>
                <w:sz w:val="21"/>
                <w:color w:val="000000"/>
              </w:rPr>
              <w:t>4、可通过髋膝关节腿部支撑系统带动零肌力患侧在下肢屈伸运动伸直位时，防止膝过伸的发生和避免了下肢不稳定的偏斜；</w:t>
            </w:r>
          </w:p>
          <w:p>
            <w:pPr>
              <w:pStyle w:val="null3"/>
              <w:jc w:val="both"/>
            </w:pPr>
            <w:r>
              <w:rPr>
                <w:rFonts w:ascii="仿宋_GB2312" w:hAnsi="仿宋_GB2312" w:cs="仿宋_GB2312" w:eastAsia="仿宋_GB2312"/>
                <w:sz w:val="21"/>
                <w:color w:val="000000"/>
              </w:rPr>
              <w:t>5、心脏康复（提高心脏病患者体力活动能力和功能水平，改善心肌供氧，减少心绞痛发作）。</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.设备配置要求</w:t>
            </w:r>
          </w:p>
          <w:p>
            <w:pPr>
              <w:pStyle w:val="null3"/>
              <w:jc w:val="both"/>
            </w:pPr>
            <w:r>
              <w:rPr>
                <w:rFonts w:ascii="仿宋_GB2312" w:hAnsi="仿宋_GB2312" w:cs="仿宋_GB2312" w:eastAsia="仿宋_GB2312"/>
                <w:sz w:val="21"/>
                <w:color w:val="000000"/>
              </w:rPr>
              <w:t>1.设备主机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2.手套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1对</w:t>
            </w:r>
          </w:p>
          <w:p>
            <w:pPr>
              <w:pStyle w:val="null3"/>
              <w:jc w:val="both"/>
            </w:pPr>
            <w:r>
              <w:rPr>
                <w:rFonts w:ascii="仿宋_GB2312" w:hAnsi="仿宋_GB2312" w:cs="仿宋_GB2312" w:eastAsia="仿宋_GB2312"/>
                <w:sz w:val="21"/>
                <w:color w:val="000000"/>
              </w:rPr>
              <w:t>3.髋膝关节支撑装置           1对</w:t>
            </w:r>
          </w:p>
          <w:p>
            <w:pPr>
              <w:pStyle w:val="null3"/>
              <w:jc w:val="both"/>
            </w:pPr>
            <w:r>
              <w:rPr>
                <w:rFonts w:ascii="仿宋_GB2312" w:hAnsi="仿宋_GB2312" w:cs="仿宋_GB2312" w:eastAsia="仿宋_GB2312"/>
                <w:sz w:val="21"/>
                <w:color w:val="000000"/>
              </w:rPr>
              <w:t>4.电源适配器              1个</w:t>
            </w:r>
          </w:p>
          <w:p>
            <w:pPr>
              <w:pStyle w:val="null3"/>
              <w:jc w:val="both"/>
            </w:pPr>
            <w:r>
              <w:rPr>
                <w:rFonts w:ascii="仿宋_GB2312" w:hAnsi="仿宋_GB2312" w:cs="仿宋_GB2312" w:eastAsia="仿宋_GB2312"/>
                <w:sz w:val="21"/>
                <w:color w:val="000000"/>
              </w:rPr>
              <w:t>5.座椅配备安全绑带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2套    </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1、设备尺寸：长1655mm 宽：750mm 高：1200mm，允差±5%。</w:t>
            </w:r>
          </w:p>
          <w:p>
            <w:pPr>
              <w:pStyle w:val="null3"/>
              <w:jc w:val="both"/>
            </w:pPr>
            <w:r>
              <w:rPr>
                <w:rFonts w:ascii="仿宋_GB2312" w:hAnsi="仿宋_GB2312" w:cs="仿宋_GB2312" w:eastAsia="仿宋_GB2312"/>
                <w:sz w:val="21"/>
                <w:color w:val="000000"/>
              </w:rPr>
              <w:t>2、电源电压：采用两种供电方式可自由转换：</w:t>
            </w:r>
          </w:p>
          <w:p>
            <w:pPr>
              <w:pStyle w:val="null3"/>
              <w:jc w:val="both"/>
            </w:pPr>
            <w:r>
              <w:rPr>
                <w:rFonts w:ascii="仿宋_GB2312" w:hAnsi="仿宋_GB2312" w:cs="仿宋_GB2312" w:eastAsia="仿宋_GB2312"/>
                <w:sz w:val="21"/>
                <w:color w:val="000000"/>
              </w:rPr>
              <w:t>①内部电源供电，干电池d.c.6V；</w:t>
            </w:r>
          </w:p>
          <w:p>
            <w:pPr>
              <w:pStyle w:val="null3"/>
              <w:jc w:val="both"/>
            </w:pPr>
            <w:r>
              <w:rPr>
                <w:rFonts w:ascii="仿宋_GB2312" w:hAnsi="仿宋_GB2312" w:cs="仿宋_GB2312" w:eastAsia="仿宋_GB2312"/>
                <w:sz w:val="21"/>
                <w:color w:val="000000"/>
              </w:rPr>
              <w:t>②外部电源供电，适配器：输入：a.c.220±22V,50HZ±1HZ；输出d.c.6V,1A。</w:t>
            </w:r>
          </w:p>
          <w:p>
            <w:pPr>
              <w:pStyle w:val="null3"/>
              <w:jc w:val="both"/>
            </w:pPr>
            <w:r>
              <w:rPr>
                <w:rFonts w:ascii="仿宋_GB2312" w:hAnsi="仿宋_GB2312" w:cs="仿宋_GB2312" w:eastAsia="仿宋_GB2312"/>
                <w:sz w:val="21"/>
                <w:color w:val="000000"/>
              </w:rPr>
              <w:t>3、≥7吋液晶触摸显示屏。</w:t>
            </w:r>
          </w:p>
          <w:p>
            <w:pPr>
              <w:pStyle w:val="null3"/>
              <w:jc w:val="both"/>
            </w:pPr>
            <w:r>
              <w:rPr>
                <w:rFonts w:ascii="仿宋_GB2312" w:hAnsi="仿宋_GB2312" w:cs="仿宋_GB2312" w:eastAsia="仿宋_GB2312"/>
                <w:sz w:val="21"/>
                <w:color w:val="000000"/>
              </w:rPr>
              <w:t>4、最大承重≥2000N。</w:t>
            </w:r>
          </w:p>
          <w:p>
            <w:pPr>
              <w:pStyle w:val="null3"/>
              <w:jc w:val="both"/>
            </w:pPr>
            <w:r>
              <w:rPr>
                <w:rFonts w:ascii="仿宋_GB2312" w:hAnsi="仿宋_GB2312" w:cs="仿宋_GB2312" w:eastAsia="仿宋_GB2312"/>
                <w:sz w:val="21"/>
                <w:color w:val="000000"/>
              </w:rPr>
              <w:t>5、显示指标</w:t>
            </w:r>
          </w:p>
          <w:p>
            <w:pPr>
              <w:pStyle w:val="null3"/>
              <w:jc w:val="both"/>
            </w:pPr>
            <w:r>
              <w:rPr>
                <w:rFonts w:ascii="仿宋_GB2312" w:hAnsi="仿宋_GB2312" w:cs="仿宋_GB2312" w:eastAsia="仿宋_GB2312"/>
                <w:sz w:val="21"/>
                <w:color w:val="000000"/>
              </w:rPr>
              <w:t>A、显示内容：时间、功率、步频、新陈代谢率、步数、卡路里、阻力等级；</w:t>
            </w:r>
          </w:p>
          <w:p>
            <w:pPr>
              <w:pStyle w:val="null3"/>
              <w:jc w:val="both"/>
            </w:pPr>
            <w:r>
              <w:rPr>
                <w:rFonts w:ascii="仿宋_GB2312" w:hAnsi="仿宋_GB2312" w:cs="仿宋_GB2312" w:eastAsia="仿宋_GB2312"/>
                <w:sz w:val="21"/>
                <w:color w:val="000000"/>
              </w:rPr>
              <w:t>B、步频范围：0-250步/分；</w:t>
            </w:r>
          </w:p>
          <w:p>
            <w:pPr>
              <w:pStyle w:val="null3"/>
              <w:jc w:val="both"/>
            </w:pPr>
            <w:r>
              <w:rPr>
                <w:rFonts w:ascii="仿宋_GB2312" w:hAnsi="仿宋_GB2312" w:cs="仿宋_GB2312" w:eastAsia="仿宋_GB2312"/>
                <w:sz w:val="21"/>
                <w:color w:val="000000"/>
              </w:rPr>
              <w:t>C、功率范围：0-800W；</w:t>
            </w:r>
          </w:p>
          <w:p>
            <w:pPr>
              <w:pStyle w:val="null3"/>
              <w:jc w:val="both"/>
            </w:pPr>
            <w:r>
              <w:rPr>
                <w:rFonts w:ascii="仿宋_GB2312" w:hAnsi="仿宋_GB2312" w:cs="仿宋_GB2312" w:eastAsia="仿宋_GB2312"/>
                <w:sz w:val="21"/>
                <w:color w:val="000000"/>
              </w:rPr>
              <w:t>D、累积计步可达9999步；</w:t>
            </w:r>
          </w:p>
          <w:p>
            <w:pPr>
              <w:pStyle w:val="null3"/>
              <w:jc w:val="both"/>
            </w:pPr>
            <w:r>
              <w:rPr>
                <w:rFonts w:ascii="仿宋_GB2312" w:hAnsi="仿宋_GB2312" w:cs="仿宋_GB2312" w:eastAsia="仿宋_GB2312"/>
                <w:sz w:val="21"/>
                <w:color w:val="000000"/>
              </w:rPr>
              <w:t>E、阻力调节：≥10级阻力可调；</w:t>
            </w:r>
          </w:p>
          <w:p>
            <w:pPr>
              <w:pStyle w:val="null3"/>
              <w:jc w:val="both"/>
            </w:pPr>
            <w:r>
              <w:rPr>
                <w:rFonts w:ascii="仿宋_GB2312" w:hAnsi="仿宋_GB2312" w:cs="仿宋_GB2312" w:eastAsia="仿宋_GB2312"/>
                <w:sz w:val="21"/>
                <w:color w:val="000000"/>
              </w:rPr>
              <w:t>F、卡路里消耗：0－999卡。</w:t>
            </w:r>
          </w:p>
          <w:p>
            <w:pPr>
              <w:pStyle w:val="null3"/>
              <w:jc w:val="both"/>
            </w:pPr>
            <w:r>
              <w:rPr>
                <w:rFonts w:ascii="仿宋_GB2312" w:hAnsi="仿宋_GB2312" w:cs="仿宋_GB2312" w:eastAsia="仿宋_GB2312"/>
                <w:sz w:val="21"/>
                <w:color w:val="000000"/>
              </w:rPr>
              <w:t>6、座椅和把手调节</w:t>
            </w:r>
          </w:p>
          <w:p>
            <w:pPr>
              <w:pStyle w:val="null3"/>
              <w:jc w:val="both"/>
            </w:pPr>
            <w:r>
              <w:rPr>
                <w:rFonts w:ascii="仿宋_GB2312" w:hAnsi="仿宋_GB2312" w:cs="仿宋_GB2312" w:eastAsia="仿宋_GB2312"/>
                <w:sz w:val="21"/>
                <w:color w:val="000000"/>
              </w:rPr>
              <w:t>A、座椅可以前后移动，由前向后调节范围：0～325mm,允差±5%，手动调节，具有≥10个锁定位置，向后移动时，座椅高度会自动向上升高0～40mm，允差±5%；</w:t>
            </w:r>
          </w:p>
          <w:p>
            <w:pPr>
              <w:pStyle w:val="null3"/>
              <w:jc w:val="both"/>
            </w:pPr>
            <w:r>
              <w:rPr>
                <w:rFonts w:ascii="仿宋_GB2312" w:hAnsi="仿宋_GB2312" w:cs="仿宋_GB2312" w:eastAsia="仿宋_GB2312"/>
                <w:sz w:val="21"/>
                <w:color w:val="000000"/>
              </w:rPr>
              <w:t>B、把手长度可调，调节范围0～400mm，允差±5%；</w:t>
            </w:r>
          </w:p>
          <w:p>
            <w:pPr>
              <w:pStyle w:val="null3"/>
              <w:jc w:val="both"/>
            </w:pPr>
            <w:r>
              <w:rPr>
                <w:rFonts w:ascii="仿宋_GB2312" w:hAnsi="仿宋_GB2312" w:cs="仿宋_GB2312" w:eastAsia="仿宋_GB2312"/>
                <w:sz w:val="21"/>
                <w:color w:val="000000"/>
              </w:rPr>
              <w:t>C、座椅可以分别向左或者向右旋转90°，旋转至90°时自动锁定，允差±2°。</w:t>
            </w:r>
          </w:p>
          <w:p>
            <w:pPr>
              <w:pStyle w:val="null3"/>
              <w:jc w:val="both"/>
            </w:pPr>
            <w:r>
              <w:rPr>
                <w:rFonts w:ascii="仿宋_GB2312" w:hAnsi="仿宋_GB2312" w:cs="仿宋_GB2312" w:eastAsia="仿宋_GB2312"/>
                <w:sz w:val="21"/>
                <w:color w:val="000000"/>
              </w:rPr>
              <w:t>D、人体工程学设计的靠椅；座椅两侧均有舒适的扶手；且扶手可折叠；</w:t>
            </w:r>
          </w:p>
          <w:p>
            <w:pPr>
              <w:pStyle w:val="null3"/>
              <w:jc w:val="both"/>
            </w:pPr>
            <w:r>
              <w:rPr>
                <w:rFonts w:ascii="仿宋_GB2312" w:hAnsi="仿宋_GB2312" w:cs="仿宋_GB2312" w:eastAsia="仿宋_GB2312"/>
                <w:sz w:val="21"/>
                <w:color w:val="000000"/>
              </w:rPr>
              <w:t>E、运动角度为≥30°，允差±5°。</w:t>
            </w:r>
          </w:p>
          <w:p>
            <w:pPr>
              <w:pStyle w:val="null3"/>
              <w:jc w:val="both"/>
            </w:pPr>
            <w:r>
              <w:rPr>
                <w:rFonts w:ascii="仿宋_GB2312" w:hAnsi="仿宋_GB2312" w:cs="仿宋_GB2312" w:eastAsia="仿宋_GB2312"/>
                <w:sz w:val="21"/>
                <w:color w:val="000000"/>
              </w:rPr>
              <w:t>7、阻力训练仪：阻力是永久性的磁性涡电流训练仪，阻力0～20Nm,允差±10%，≥10档可调，步进2Nm。</w:t>
            </w:r>
          </w:p>
          <w:p>
            <w:pPr>
              <w:pStyle w:val="null3"/>
              <w:jc w:val="both"/>
            </w:pPr>
            <w:r>
              <w:rPr>
                <w:rFonts w:ascii="仿宋_GB2312" w:hAnsi="仿宋_GB2312" w:cs="仿宋_GB2312" w:eastAsia="仿宋_GB2312"/>
                <w:sz w:val="21"/>
                <w:color w:val="000000"/>
              </w:rPr>
              <w:t>8、髋膝关节腿部支撑系统长度≥5档可调。</w:t>
            </w:r>
          </w:p>
          <w:p>
            <w:pPr>
              <w:pStyle w:val="null3"/>
              <w:jc w:val="both"/>
            </w:pPr>
            <w:r>
              <w:rPr>
                <w:rFonts w:ascii="仿宋_GB2312" w:hAnsi="仿宋_GB2312" w:cs="仿宋_GB2312" w:eastAsia="仿宋_GB2312"/>
                <w:sz w:val="21"/>
                <w:color w:val="000000"/>
              </w:rPr>
              <w:t>9、训练仪工作噪音≤60dB(A)。</w:t>
            </w:r>
          </w:p>
          <w:p>
            <w:pPr>
              <w:pStyle w:val="null3"/>
              <w:jc w:val="both"/>
            </w:pPr>
            <w:r>
              <w:rPr>
                <w:rFonts w:ascii="仿宋_GB2312" w:hAnsi="仿宋_GB2312" w:cs="仿宋_GB2312" w:eastAsia="仿宋_GB2312"/>
                <w:sz w:val="21"/>
                <w:color w:val="000000"/>
              </w:rPr>
              <w:t>四、质保期：三年</w:t>
            </w:r>
          </w:p>
          <w:p>
            <w:pPr>
              <w:pStyle w:val="null3"/>
              <w:jc w:val="both"/>
            </w:pPr>
            <w:r>
              <w:rPr>
                <w:rFonts w:ascii="仿宋_GB2312" w:hAnsi="仿宋_GB2312" w:cs="仿宋_GB2312" w:eastAsia="仿宋_GB2312"/>
                <w:sz w:val="21"/>
                <w:color w:val="000000"/>
              </w:rPr>
              <w:t>五、数量：</w:t>
            </w:r>
            <w:r>
              <w:rPr>
                <w:rFonts w:ascii="仿宋_GB2312" w:hAnsi="仿宋_GB2312" w:cs="仿宋_GB2312" w:eastAsia="仿宋_GB2312"/>
                <w:sz w:val="21"/>
                <w:color w:val="000000"/>
              </w:rPr>
              <w:t>1台</w:t>
            </w:r>
          </w:p>
        </w:tc>
      </w:tr>
    </w:tbl>
    <w:p>
      <w:pPr>
        <w:pStyle w:val="null3"/>
      </w:pPr>
      <w:r>
        <w:rPr>
          <w:rFonts w:ascii="仿宋_GB2312" w:hAnsi="仿宋_GB2312" w:cs="仿宋_GB2312" w:eastAsia="仿宋_GB2312"/>
        </w:rPr>
        <w:t>标的名称：吞咽神经肌肉低频电刺激仪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.基本要求：</w:t>
            </w:r>
          </w:p>
          <w:p>
            <w:pPr>
              <w:pStyle w:val="null3"/>
              <w:jc w:val="both"/>
            </w:pPr>
            <w:r>
              <w:rPr>
                <w:rFonts w:ascii="仿宋_GB2312" w:hAnsi="仿宋_GB2312" w:cs="仿宋_GB2312" w:eastAsia="仿宋_GB2312"/>
                <w:sz w:val="21"/>
                <w:color w:val="000000"/>
              </w:rPr>
              <w:t>1、具备蝶形固定电极、单球移动电极、双球移动电极、板状移动电极、口腔内棉签电极、口腔内单点球状电极和口腔内两点球状电极共七种电极治疗方式。</w:t>
            </w:r>
          </w:p>
          <w:p>
            <w:pPr>
              <w:pStyle w:val="null3"/>
              <w:jc w:val="both"/>
            </w:pPr>
            <w:r>
              <w:rPr>
                <w:rFonts w:ascii="仿宋_GB2312" w:hAnsi="仿宋_GB2312" w:cs="仿宋_GB2312" w:eastAsia="仿宋_GB2312"/>
                <w:sz w:val="21"/>
                <w:color w:val="000000"/>
              </w:rPr>
              <w:t>2、固定电极具备三种治疗模式。电刺激手柄供治疗师操作，可按治疗需求控制电流输出的持续时间。</w:t>
            </w:r>
          </w:p>
          <w:p>
            <w:pPr>
              <w:pStyle w:val="null3"/>
              <w:jc w:val="both"/>
            </w:pPr>
            <w:r>
              <w:rPr>
                <w:rFonts w:ascii="仿宋_GB2312" w:hAnsi="仿宋_GB2312" w:cs="仿宋_GB2312" w:eastAsia="仿宋_GB2312"/>
                <w:sz w:val="21"/>
                <w:color w:val="000000"/>
              </w:rPr>
              <w:t>3、触屏+一键飞梭。</w:t>
            </w:r>
          </w:p>
          <w:p>
            <w:pPr>
              <w:pStyle w:val="null3"/>
              <w:jc w:val="both"/>
            </w:pPr>
            <w:r>
              <w:rPr>
                <w:rFonts w:ascii="仿宋_GB2312" w:hAnsi="仿宋_GB2312" w:cs="仿宋_GB2312" w:eastAsia="仿宋_GB2312"/>
                <w:sz w:val="21"/>
                <w:color w:val="000000"/>
              </w:rPr>
              <w:t>4、具有开路报警提示和过电流保护功能。</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1、具备恒流、恒压两种电疗输出模式。</w:t>
            </w:r>
          </w:p>
          <w:p>
            <w:pPr>
              <w:pStyle w:val="null3"/>
              <w:jc w:val="both"/>
            </w:pPr>
            <w:r>
              <w:rPr>
                <w:rFonts w:ascii="仿宋_GB2312" w:hAnsi="仿宋_GB2312" w:cs="仿宋_GB2312" w:eastAsia="仿宋_GB2312"/>
                <w:sz w:val="21"/>
                <w:color w:val="000000"/>
              </w:rPr>
              <w:t>2、双通道输出，每通道可独立设置治疗参数。</w:t>
            </w:r>
          </w:p>
          <w:p>
            <w:pPr>
              <w:pStyle w:val="null3"/>
              <w:jc w:val="both"/>
            </w:pPr>
            <w:r>
              <w:rPr>
                <w:rFonts w:ascii="仿宋_GB2312" w:hAnsi="仿宋_GB2312" w:cs="仿宋_GB2312" w:eastAsia="仿宋_GB2312"/>
                <w:sz w:val="21"/>
                <w:color w:val="000000"/>
              </w:rPr>
              <w:t>3、输出强度：0mA～80mA或0V～80V范围内可调，步长0.5mA或0.5V。</w:t>
            </w:r>
          </w:p>
          <w:p>
            <w:pPr>
              <w:pStyle w:val="null3"/>
              <w:jc w:val="both"/>
            </w:pPr>
            <w:r>
              <w:rPr>
                <w:rFonts w:ascii="仿宋_GB2312" w:hAnsi="仿宋_GB2312" w:cs="仿宋_GB2312" w:eastAsia="仿宋_GB2312"/>
                <w:sz w:val="21"/>
                <w:color w:val="000000"/>
              </w:rPr>
              <w:t>4、脉冲频率：20Hz～100Hz可调，步长1Hz。</w:t>
            </w:r>
          </w:p>
          <w:p>
            <w:pPr>
              <w:pStyle w:val="null3"/>
              <w:jc w:val="both"/>
            </w:pPr>
            <w:r>
              <w:rPr>
                <w:rFonts w:ascii="仿宋_GB2312" w:hAnsi="仿宋_GB2312" w:cs="仿宋_GB2312" w:eastAsia="仿宋_GB2312"/>
                <w:sz w:val="21"/>
                <w:color w:val="000000"/>
              </w:rPr>
              <w:t>5、脉冲宽度：100μs～400μs可调，步长10μs。</w:t>
            </w:r>
          </w:p>
          <w:p>
            <w:pPr>
              <w:pStyle w:val="null3"/>
              <w:jc w:val="both"/>
            </w:pPr>
            <w:r>
              <w:rPr>
                <w:rFonts w:ascii="仿宋_GB2312" w:hAnsi="仿宋_GB2312" w:cs="仿宋_GB2312" w:eastAsia="仿宋_GB2312"/>
                <w:sz w:val="21"/>
                <w:color w:val="000000"/>
              </w:rPr>
              <w:t>6、脉冲波形为双向对称波，正负脉冲间隔为100μs。</w:t>
            </w:r>
          </w:p>
          <w:p>
            <w:pPr>
              <w:pStyle w:val="null3"/>
              <w:jc w:val="both"/>
            </w:pPr>
            <w:r>
              <w:rPr>
                <w:rFonts w:ascii="仿宋_GB2312" w:hAnsi="仿宋_GB2312" w:cs="仿宋_GB2312" w:eastAsia="仿宋_GB2312"/>
                <w:sz w:val="21"/>
                <w:color w:val="000000"/>
              </w:rPr>
              <w:t>7、脉冲的上升时间和下降时间：1s～10s可调，步长1s。</w:t>
            </w:r>
          </w:p>
          <w:p>
            <w:pPr>
              <w:pStyle w:val="null3"/>
              <w:jc w:val="both"/>
            </w:pPr>
            <w:r>
              <w:rPr>
                <w:rFonts w:ascii="仿宋_GB2312" w:hAnsi="仿宋_GB2312" w:cs="仿宋_GB2312" w:eastAsia="仿宋_GB2312"/>
                <w:sz w:val="21"/>
                <w:color w:val="000000"/>
              </w:rPr>
              <w:t>8、脉冲的维持时间：1s～55s可调，步长1s。</w:t>
            </w:r>
          </w:p>
          <w:p>
            <w:pPr>
              <w:pStyle w:val="null3"/>
              <w:jc w:val="both"/>
            </w:pPr>
            <w:r>
              <w:rPr>
                <w:rFonts w:ascii="仿宋_GB2312" w:hAnsi="仿宋_GB2312" w:cs="仿宋_GB2312" w:eastAsia="仿宋_GB2312"/>
                <w:sz w:val="21"/>
                <w:color w:val="000000"/>
              </w:rPr>
              <w:t>9、脉冲的断电时间：3s～75s可调，步长1s。</w:t>
            </w:r>
          </w:p>
          <w:p>
            <w:pPr>
              <w:pStyle w:val="null3"/>
              <w:jc w:val="both"/>
            </w:pPr>
            <w:r>
              <w:rPr>
                <w:rFonts w:ascii="仿宋_GB2312" w:hAnsi="仿宋_GB2312" w:cs="仿宋_GB2312" w:eastAsia="仿宋_GB2312"/>
                <w:sz w:val="21"/>
                <w:color w:val="000000"/>
              </w:rPr>
              <w:t>10、治疗时间1~99min可调，步长1min。</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.数量：1台</w:t>
            </w:r>
          </w:p>
        </w:tc>
      </w:tr>
    </w:tbl>
    <w:p>
      <w:pPr>
        <w:pStyle w:val="null3"/>
      </w:pPr>
      <w:r>
        <w:rPr>
          <w:rFonts w:ascii="仿宋_GB2312" w:hAnsi="仿宋_GB2312" w:cs="仿宋_GB2312" w:eastAsia="仿宋_GB2312"/>
        </w:rPr>
        <w:t>标的名称：五官超短波治疗仪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.主要功能：</w:t>
            </w:r>
          </w:p>
          <w:p>
            <w:pPr>
              <w:pStyle w:val="null3"/>
              <w:jc w:val="both"/>
            </w:pPr>
            <w:r>
              <w:rPr>
                <w:rFonts w:ascii="仿宋_GB2312" w:hAnsi="仿宋_GB2312" w:cs="仿宋_GB2312" w:eastAsia="仿宋_GB2312"/>
                <w:sz w:val="21"/>
                <w:color w:val="000000"/>
              </w:rPr>
              <w:t>高频振荡电流在人体所产生电场作用治疗疾病的方法，超短波照射可产生热效应与非热效应，使病变部位的分子和离子在其平行位置振动，并互相摩擦而产生热效应。这种热效应使患部的表层和深层组织均匀受热，能增强血管通透性，改善微循环，调节内分泌，加强组织机体的新陈代谢，降低感觉神经的兴奋性，从而达到止痛目的。</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.设备配置要求：</w:t>
            </w:r>
          </w:p>
          <w:p>
            <w:pPr>
              <w:pStyle w:val="null3"/>
              <w:jc w:val="both"/>
            </w:pPr>
            <w:r>
              <w:rPr>
                <w:rFonts w:ascii="仿宋_GB2312" w:hAnsi="仿宋_GB2312" w:cs="仿宋_GB2312" w:eastAsia="仿宋_GB2312"/>
                <w:sz w:val="21"/>
                <w:color w:val="000000"/>
              </w:rPr>
              <w:t>1、大、中、小电极板各一对，大、中、小布套各一对；</w:t>
            </w:r>
          </w:p>
          <w:p>
            <w:pPr>
              <w:pStyle w:val="null3"/>
              <w:jc w:val="both"/>
            </w:pPr>
            <w:r>
              <w:rPr>
                <w:rFonts w:ascii="仿宋_GB2312" w:hAnsi="仿宋_GB2312" w:cs="仿宋_GB2312" w:eastAsia="仿宋_GB2312"/>
                <w:sz w:val="21"/>
                <w:color w:val="000000"/>
              </w:rPr>
              <w:t>2、电极板尺寸：大φ120mm，中φ90mm，小φ60mm，允差±15%</w:t>
            </w:r>
          </w:p>
          <w:p>
            <w:pPr>
              <w:pStyle w:val="null3"/>
              <w:jc w:val="both"/>
            </w:pPr>
            <w:r>
              <w:rPr>
                <w:rFonts w:ascii="仿宋_GB2312" w:hAnsi="仿宋_GB2312" w:cs="仿宋_GB2312" w:eastAsia="仿宋_GB2312"/>
                <w:sz w:val="21"/>
                <w:color w:val="000000"/>
              </w:rPr>
              <w:t>3、具有智能化管理系统，治疗结束后有声音提示并断开输出。</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1、额定输入功率：180±10VA</w:t>
            </w:r>
          </w:p>
          <w:p>
            <w:pPr>
              <w:pStyle w:val="null3"/>
              <w:jc w:val="both"/>
            </w:pPr>
            <w:r>
              <w:rPr>
                <w:rFonts w:ascii="仿宋_GB2312" w:hAnsi="仿宋_GB2312" w:cs="仿宋_GB2312" w:eastAsia="仿宋_GB2312"/>
                <w:sz w:val="21"/>
                <w:color w:val="000000"/>
              </w:rPr>
              <w:t>2、功率：≥4档可调</w:t>
            </w:r>
          </w:p>
          <w:p>
            <w:pPr>
              <w:pStyle w:val="null3"/>
              <w:jc w:val="both"/>
            </w:pPr>
            <w:r>
              <w:rPr>
                <w:rFonts w:ascii="仿宋_GB2312" w:hAnsi="仿宋_GB2312" w:cs="仿宋_GB2312" w:eastAsia="仿宋_GB2312"/>
                <w:sz w:val="21"/>
                <w:color w:val="000000"/>
              </w:rPr>
              <w:t>3、治疗仪连续工作30min，输出功率变化≤±10%</w:t>
            </w:r>
          </w:p>
          <w:p>
            <w:pPr>
              <w:pStyle w:val="null3"/>
              <w:jc w:val="both"/>
            </w:pPr>
            <w:r>
              <w:rPr>
                <w:rFonts w:ascii="仿宋_GB2312" w:hAnsi="仿宋_GB2312" w:cs="仿宋_GB2312" w:eastAsia="仿宋_GB2312"/>
                <w:sz w:val="21"/>
                <w:color w:val="000000"/>
              </w:rPr>
              <w:t>4、工作频率：40.68MHz，允差±10%</w:t>
            </w:r>
          </w:p>
          <w:p>
            <w:pPr>
              <w:pStyle w:val="null3"/>
              <w:jc w:val="both"/>
            </w:pPr>
            <w:r>
              <w:rPr>
                <w:rFonts w:ascii="仿宋_GB2312" w:hAnsi="仿宋_GB2312" w:cs="仿宋_GB2312" w:eastAsia="仿宋_GB2312"/>
                <w:sz w:val="21"/>
                <w:color w:val="000000"/>
              </w:rPr>
              <w:t>5、治疗时间：≥5档可调，预热时间≤120s</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.数量：1台</w:t>
            </w:r>
          </w:p>
        </w:tc>
      </w:tr>
    </w:tbl>
    <w:p>
      <w:pPr>
        <w:pStyle w:val="null3"/>
      </w:pPr>
      <w:r>
        <w:rPr>
          <w:rFonts w:ascii="仿宋_GB2312" w:hAnsi="仿宋_GB2312" w:cs="仿宋_GB2312" w:eastAsia="仿宋_GB2312"/>
        </w:rPr>
        <w:t>标的名称：超声雾化熏洗仪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1、超声雾化率≥2ml/min</w:t>
            </w:r>
          </w:p>
          <w:p>
            <w:pPr>
              <w:pStyle w:val="null3"/>
              <w:jc w:val="both"/>
            </w:pPr>
            <w:r>
              <w:rPr>
                <w:rFonts w:ascii="仿宋_GB2312" w:hAnsi="仿宋_GB2312" w:cs="仿宋_GB2312" w:eastAsia="仿宋_GB2312"/>
                <w:sz w:val="21"/>
              </w:rPr>
              <w:t>2、超声工作频率：1.7MHZ±10%</w:t>
            </w:r>
          </w:p>
          <w:p>
            <w:pPr>
              <w:pStyle w:val="null3"/>
              <w:jc w:val="both"/>
            </w:pPr>
            <w:r>
              <w:rPr>
                <w:rFonts w:ascii="仿宋_GB2312" w:hAnsi="仿宋_GB2312" w:cs="仿宋_GB2312" w:eastAsia="仿宋_GB2312"/>
                <w:sz w:val="21"/>
              </w:rPr>
              <w:t>3、液体温度：多档可调</w:t>
            </w:r>
          </w:p>
          <w:p>
            <w:pPr>
              <w:pStyle w:val="null3"/>
              <w:jc w:val="both"/>
            </w:pPr>
            <w:r>
              <w:rPr>
                <w:rFonts w:ascii="仿宋_GB2312" w:hAnsi="仿宋_GB2312" w:cs="仿宋_GB2312" w:eastAsia="仿宋_GB2312"/>
                <w:sz w:val="21"/>
              </w:rPr>
              <w:t>4、液体最大流量：喷射时为10ml/秒，误差范围：±15%</w:t>
            </w:r>
          </w:p>
          <w:p>
            <w:pPr>
              <w:pStyle w:val="null3"/>
              <w:jc w:val="both"/>
            </w:pPr>
            <w:r>
              <w:rPr>
                <w:rFonts w:ascii="仿宋_GB2312" w:hAnsi="仿宋_GB2312" w:cs="仿宋_GB2312" w:eastAsia="仿宋_GB2312"/>
                <w:sz w:val="21"/>
              </w:rPr>
              <w:t xml:space="preserve">5、具有液体超温保护装置      </w:t>
            </w:r>
          </w:p>
          <w:p>
            <w:pPr>
              <w:pStyle w:val="null3"/>
              <w:jc w:val="both"/>
            </w:pPr>
            <w:r>
              <w:rPr>
                <w:rFonts w:ascii="仿宋_GB2312" w:hAnsi="仿宋_GB2312" w:cs="仿宋_GB2312" w:eastAsia="仿宋_GB2312"/>
                <w:sz w:val="21"/>
              </w:rPr>
              <w:t>6、热风烘干温度：35℃、45℃可调节</w:t>
            </w:r>
          </w:p>
          <w:p>
            <w:pPr>
              <w:pStyle w:val="null3"/>
              <w:jc w:val="both"/>
            </w:pPr>
            <w:r>
              <w:rPr>
                <w:rFonts w:ascii="仿宋_GB2312" w:hAnsi="仿宋_GB2312" w:cs="仿宋_GB2312" w:eastAsia="仿宋_GB2312"/>
                <w:sz w:val="21"/>
              </w:rPr>
              <w:t>7、座垫温度：可调节</w:t>
            </w:r>
          </w:p>
          <w:p>
            <w:pPr>
              <w:pStyle w:val="null3"/>
              <w:jc w:val="both"/>
            </w:pPr>
            <w:r>
              <w:rPr>
                <w:rFonts w:ascii="仿宋_GB2312" w:hAnsi="仿宋_GB2312" w:cs="仿宋_GB2312" w:eastAsia="仿宋_GB2312"/>
                <w:sz w:val="21"/>
              </w:rPr>
              <w:t>8、输入功率：1000±50W</w:t>
            </w:r>
          </w:p>
          <w:p>
            <w:pPr>
              <w:pStyle w:val="null3"/>
              <w:jc w:val="both"/>
            </w:pPr>
            <w:r>
              <w:rPr>
                <w:rFonts w:ascii="仿宋_GB2312" w:hAnsi="仿宋_GB2312" w:cs="仿宋_GB2312" w:eastAsia="仿宋_GB2312"/>
                <w:sz w:val="21"/>
              </w:rPr>
              <w:t>9、设定的温度、时间、状态等参数在显示屏上。</w:t>
            </w:r>
          </w:p>
          <w:p>
            <w:pPr>
              <w:pStyle w:val="null3"/>
              <w:jc w:val="both"/>
            </w:pPr>
            <w:r>
              <w:rPr>
                <w:rFonts w:ascii="仿宋_GB2312" w:hAnsi="仿宋_GB2312" w:cs="仿宋_GB2312" w:eastAsia="仿宋_GB2312"/>
                <w:sz w:val="21"/>
              </w:rPr>
              <w:t>10、水疗功能：对药物自动加热</w:t>
            </w:r>
          </w:p>
          <w:p>
            <w:pPr>
              <w:pStyle w:val="null3"/>
              <w:jc w:val="both"/>
            </w:pPr>
            <w:r>
              <w:rPr>
                <w:rFonts w:ascii="仿宋_GB2312" w:hAnsi="仿宋_GB2312" w:cs="仿宋_GB2312" w:eastAsia="仿宋_GB2312"/>
                <w:sz w:val="21"/>
              </w:rPr>
              <w:t>11、红光功能：红光波长为655nm</w:t>
            </w:r>
          </w:p>
          <w:p>
            <w:pPr>
              <w:pStyle w:val="null3"/>
              <w:jc w:val="both"/>
            </w:pPr>
            <w:r>
              <w:rPr>
                <w:rFonts w:ascii="仿宋_GB2312" w:hAnsi="仿宋_GB2312" w:cs="仿宋_GB2312" w:eastAsia="仿宋_GB2312"/>
                <w:sz w:val="21"/>
              </w:rPr>
              <w:t>12、臭氧功能：臭氧浓度≥100ppm。</w:t>
            </w:r>
          </w:p>
          <w:p>
            <w:pPr>
              <w:pStyle w:val="null3"/>
              <w:jc w:val="both"/>
            </w:pPr>
            <w:r>
              <w:rPr>
                <w:rFonts w:ascii="仿宋_GB2312" w:hAnsi="仿宋_GB2312" w:cs="仿宋_GB2312" w:eastAsia="仿宋_GB2312"/>
                <w:sz w:val="21"/>
              </w:rPr>
              <w:t>13、使用年限：≥8年</w:t>
            </w:r>
          </w:p>
          <w:p>
            <w:pPr>
              <w:pStyle w:val="null3"/>
              <w:jc w:val="both"/>
            </w:pPr>
            <w:r>
              <w:rPr>
                <w:rFonts w:ascii="仿宋_GB2312" w:hAnsi="仿宋_GB2312" w:cs="仿宋_GB2312" w:eastAsia="仿宋_GB2312"/>
                <w:sz w:val="21"/>
              </w:rPr>
              <w:t>14、数量：1台</w:t>
            </w:r>
          </w:p>
        </w:tc>
      </w:tr>
    </w:tbl>
    <w:p>
      <w:pPr>
        <w:pStyle w:val="null3"/>
      </w:pPr>
      <w:r>
        <w:rPr>
          <w:rFonts w:ascii="仿宋_GB2312" w:hAnsi="仿宋_GB2312" w:cs="仿宋_GB2312" w:eastAsia="仿宋_GB2312"/>
        </w:rPr>
        <w:t>标的名称：微波治疗仪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微波理疗输出功率：1-60W连续可调</w:t>
            </w:r>
          </w:p>
          <w:p>
            <w:pPr>
              <w:pStyle w:val="null3"/>
              <w:ind w:firstLine="210"/>
              <w:jc w:val="both"/>
            </w:pPr>
            <w:r>
              <w:rPr>
                <w:rFonts w:ascii="仿宋_GB2312" w:hAnsi="仿宋_GB2312" w:cs="仿宋_GB2312" w:eastAsia="仿宋_GB2312"/>
                <w:sz w:val="21"/>
              </w:rPr>
              <w:t>微波治疗输出功率：</w:t>
            </w:r>
            <w:r>
              <w:rPr>
                <w:rFonts w:ascii="仿宋_GB2312" w:hAnsi="仿宋_GB2312" w:cs="仿宋_GB2312" w:eastAsia="仿宋_GB2312"/>
                <w:sz w:val="21"/>
              </w:rPr>
              <w:t>1-99W连续可调</w:t>
            </w:r>
          </w:p>
          <w:p>
            <w:pPr>
              <w:pStyle w:val="null3"/>
              <w:jc w:val="both"/>
            </w:pPr>
            <w:r>
              <w:rPr>
                <w:rFonts w:ascii="仿宋_GB2312" w:hAnsi="仿宋_GB2312" w:cs="仿宋_GB2312" w:eastAsia="仿宋_GB2312"/>
                <w:sz w:val="21"/>
              </w:rPr>
              <w:t>2、工作频率：2450MHz±50MHz</w:t>
            </w:r>
          </w:p>
          <w:p>
            <w:pPr>
              <w:pStyle w:val="null3"/>
              <w:jc w:val="both"/>
            </w:pPr>
            <w:r>
              <w:rPr>
                <w:rFonts w:ascii="仿宋_GB2312" w:hAnsi="仿宋_GB2312" w:cs="仿宋_GB2312" w:eastAsia="仿宋_GB2312"/>
                <w:sz w:val="21"/>
              </w:rPr>
              <w:t>3、治疗时间显示：理疗1-30分钟，治疗1-50秒、步进可调</w:t>
            </w:r>
          </w:p>
          <w:p>
            <w:pPr>
              <w:pStyle w:val="null3"/>
              <w:jc w:val="both"/>
            </w:pPr>
            <w:r>
              <w:rPr>
                <w:rFonts w:ascii="仿宋_GB2312" w:hAnsi="仿宋_GB2312" w:cs="仿宋_GB2312" w:eastAsia="仿宋_GB2312"/>
                <w:sz w:val="21"/>
              </w:rPr>
              <w:t>4、手术时间显示：秒减进方式，显示精度1秒，伴随有蜂鸣提示</w:t>
            </w:r>
          </w:p>
          <w:p>
            <w:pPr>
              <w:pStyle w:val="null3"/>
              <w:jc w:val="both"/>
            </w:pPr>
            <w:r>
              <w:rPr>
                <w:rFonts w:ascii="仿宋_GB2312" w:hAnsi="仿宋_GB2312" w:cs="仿宋_GB2312" w:eastAsia="仿宋_GB2312"/>
                <w:sz w:val="21"/>
              </w:rPr>
              <w:t>5、 理疗控制方式：可手动预置功率和时间步进，治疗时间到自动停止微波输出</w:t>
            </w:r>
          </w:p>
          <w:p>
            <w:pPr>
              <w:pStyle w:val="null3"/>
              <w:jc w:val="both"/>
            </w:pPr>
            <w:r>
              <w:rPr>
                <w:rFonts w:ascii="仿宋_GB2312" w:hAnsi="仿宋_GB2312" w:cs="仿宋_GB2312" w:eastAsia="仿宋_GB2312"/>
                <w:sz w:val="21"/>
              </w:rPr>
              <w:t>6、手术控制方式：可手动预置时间，脚踏控制微波输出及停止</w:t>
            </w:r>
          </w:p>
          <w:p>
            <w:pPr>
              <w:pStyle w:val="null3"/>
              <w:jc w:val="both"/>
            </w:pPr>
            <w:r>
              <w:rPr>
                <w:rFonts w:ascii="仿宋_GB2312" w:hAnsi="仿宋_GB2312" w:cs="仿宋_GB2312" w:eastAsia="仿宋_GB2312"/>
                <w:sz w:val="21"/>
              </w:rPr>
              <w:t>7、 整机最大功率：≤500W</w:t>
            </w:r>
          </w:p>
          <w:p>
            <w:pPr>
              <w:pStyle w:val="null3"/>
              <w:jc w:val="both"/>
            </w:pPr>
            <w:r>
              <w:rPr>
                <w:rFonts w:ascii="仿宋_GB2312" w:hAnsi="仿宋_GB2312" w:cs="仿宋_GB2312" w:eastAsia="仿宋_GB2312"/>
                <w:sz w:val="21"/>
              </w:rPr>
              <w:t>8、理疗辐射器驻波比：S≤2.8</w:t>
            </w:r>
          </w:p>
          <w:p>
            <w:pPr>
              <w:pStyle w:val="null3"/>
              <w:jc w:val="both"/>
            </w:pPr>
            <w:r>
              <w:rPr>
                <w:rFonts w:ascii="仿宋_GB2312" w:hAnsi="仿宋_GB2312" w:cs="仿宋_GB2312" w:eastAsia="仿宋_GB2312"/>
                <w:sz w:val="21"/>
              </w:rPr>
              <w:t>9、微波无用辐射：≤10mw/cm²,外壳泄漏：≤10mw/cm²</w:t>
            </w:r>
          </w:p>
          <w:p>
            <w:pPr>
              <w:pStyle w:val="null3"/>
              <w:jc w:val="both"/>
            </w:pPr>
            <w:r>
              <w:rPr>
                <w:rFonts w:ascii="仿宋_GB2312" w:hAnsi="仿宋_GB2312" w:cs="仿宋_GB2312" w:eastAsia="仿宋_GB2312"/>
                <w:sz w:val="21"/>
              </w:rPr>
              <w:t>10、作用温度：40±1℃</w:t>
            </w:r>
          </w:p>
          <w:p>
            <w:pPr>
              <w:pStyle w:val="null3"/>
              <w:jc w:val="both"/>
            </w:pPr>
            <w:r>
              <w:rPr>
                <w:rFonts w:ascii="仿宋_GB2312" w:hAnsi="仿宋_GB2312" w:cs="仿宋_GB2312" w:eastAsia="仿宋_GB2312"/>
                <w:sz w:val="21"/>
                <w:color w:val="000000"/>
              </w:rPr>
              <w:t>11、数量：1台</w:t>
            </w:r>
          </w:p>
        </w:tc>
      </w:tr>
    </w:tbl>
    <w:p>
      <w:pPr>
        <w:pStyle w:val="null3"/>
      </w:pPr>
      <w:r>
        <w:rPr>
          <w:rFonts w:ascii="仿宋_GB2312" w:hAnsi="仿宋_GB2312" w:cs="仿宋_GB2312" w:eastAsia="仿宋_GB2312"/>
        </w:rPr>
        <w:t>标的名称：电子直乙结肠镜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（核心产品）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前置镜头</w:t>
            </w:r>
            <w:r>
              <w:rPr>
                <w:rFonts w:ascii="仿宋_GB2312" w:hAnsi="仿宋_GB2312" w:cs="仿宋_GB2312" w:eastAsia="仿宋_GB2312"/>
                <w:sz w:val="21"/>
              </w:rPr>
              <w:t>CMOS</w:t>
            </w:r>
            <w:r>
              <w:rPr>
                <w:rFonts w:ascii="仿宋_GB2312" w:hAnsi="仿宋_GB2312" w:cs="仿宋_GB2312" w:eastAsia="仿宋_GB2312"/>
                <w:sz w:val="21"/>
              </w:rPr>
              <w:t>光电传感器。</w:t>
            </w:r>
          </w:p>
          <w:p>
            <w:pPr>
              <w:pStyle w:val="null3"/>
              <w:jc w:val="both"/>
            </w:pPr>
            <w:r>
              <w:rPr>
                <w:rFonts w:ascii="仿宋_GB2312" w:hAnsi="仿宋_GB2312" w:cs="仿宋_GB2312" w:eastAsia="仿宋_GB2312"/>
                <w:sz w:val="21"/>
              </w:rPr>
              <w:t>2、★前置LED冷光源，双通道视频输出：分辨率：≥8LP/mm；</w:t>
            </w:r>
          </w:p>
          <w:p>
            <w:pPr>
              <w:pStyle w:val="null3"/>
              <w:jc w:val="both"/>
            </w:pPr>
            <w:r>
              <w:rPr>
                <w:rFonts w:ascii="仿宋_GB2312" w:hAnsi="仿宋_GB2312" w:cs="仿宋_GB2312" w:eastAsia="仿宋_GB2312"/>
                <w:sz w:val="21"/>
              </w:rPr>
              <w:t>3、视场角≥60℃；</w:t>
            </w:r>
          </w:p>
          <w:p>
            <w:pPr>
              <w:pStyle w:val="null3"/>
              <w:jc w:val="both"/>
            </w:pPr>
            <w:r>
              <w:rPr>
                <w:rFonts w:ascii="仿宋_GB2312" w:hAnsi="仿宋_GB2312" w:cs="仿宋_GB2312" w:eastAsia="仿宋_GB2312"/>
                <w:sz w:val="21"/>
              </w:rPr>
              <w:t>4、视向角：10℃；</w:t>
            </w:r>
          </w:p>
          <w:p>
            <w:pPr>
              <w:pStyle w:val="null3"/>
              <w:jc w:val="both"/>
            </w:pPr>
            <w:r>
              <w:rPr>
                <w:rFonts w:ascii="仿宋_GB2312" w:hAnsi="仿宋_GB2312" w:cs="仿宋_GB2312" w:eastAsia="仿宋_GB2312"/>
                <w:sz w:val="21"/>
              </w:rPr>
              <w:t>5、有效景深：10mm-60mm；</w:t>
            </w:r>
          </w:p>
          <w:p>
            <w:pPr>
              <w:pStyle w:val="null3"/>
              <w:jc w:val="both"/>
            </w:pPr>
            <w:r>
              <w:rPr>
                <w:rFonts w:ascii="仿宋_GB2312" w:hAnsi="仿宋_GB2312" w:cs="仿宋_GB2312" w:eastAsia="仿宋_GB2312"/>
                <w:sz w:val="21"/>
              </w:rPr>
              <w:t>6、图像放大：≥25倍；</w:t>
            </w:r>
          </w:p>
          <w:p>
            <w:pPr>
              <w:pStyle w:val="null3"/>
              <w:jc w:val="both"/>
            </w:pPr>
            <w:r>
              <w:rPr>
                <w:rFonts w:ascii="仿宋_GB2312" w:hAnsi="仿宋_GB2312" w:cs="仿宋_GB2312" w:eastAsia="仿宋_GB2312"/>
                <w:sz w:val="21"/>
              </w:rPr>
              <w:t>7、灵敏度：≤5lux；</w:t>
            </w:r>
          </w:p>
          <w:p>
            <w:pPr>
              <w:pStyle w:val="null3"/>
              <w:jc w:val="both"/>
            </w:pPr>
            <w:r>
              <w:rPr>
                <w:rFonts w:ascii="仿宋_GB2312" w:hAnsi="仿宋_GB2312" w:cs="仿宋_GB2312" w:eastAsia="仿宋_GB2312"/>
                <w:sz w:val="21"/>
              </w:rPr>
              <w:t>8、工作长度：≥250mm；</w:t>
            </w:r>
          </w:p>
          <w:p>
            <w:pPr>
              <w:pStyle w:val="null3"/>
              <w:jc w:val="both"/>
            </w:pPr>
            <w:r>
              <w:rPr>
                <w:rFonts w:ascii="仿宋_GB2312" w:hAnsi="仿宋_GB2312" w:cs="仿宋_GB2312" w:eastAsia="仿宋_GB2312"/>
                <w:sz w:val="21"/>
              </w:rPr>
              <w:t>9、光源寿命不低于10万小时，</w:t>
            </w:r>
          </w:p>
          <w:p>
            <w:pPr>
              <w:pStyle w:val="null3"/>
              <w:jc w:val="both"/>
            </w:pPr>
            <w:r>
              <w:rPr>
                <w:rFonts w:ascii="仿宋_GB2312" w:hAnsi="仿宋_GB2312" w:cs="仿宋_GB2312" w:eastAsia="仿宋_GB2312"/>
                <w:sz w:val="21"/>
              </w:rPr>
              <w:t>10、显示分辨率：≥1280×1024；</w:t>
            </w:r>
          </w:p>
          <w:p>
            <w:pPr>
              <w:pStyle w:val="null3"/>
              <w:jc w:val="both"/>
            </w:pPr>
            <w:r>
              <w:rPr>
                <w:rFonts w:ascii="仿宋_GB2312" w:hAnsi="仿宋_GB2312" w:cs="仿宋_GB2312" w:eastAsia="仿宋_GB2312"/>
                <w:sz w:val="21"/>
              </w:rPr>
              <w:t>11、方位调整：上下左右180度可调，高度可调，全视角。</w:t>
            </w:r>
          </w:p>
          <w:p>
            <w:pPr>
              <w:pStyle w:val="null3"/>
              <w:jc w:val="both"/>
            </w:pPr>
            <w:r>
              <w:rPr>
                <w:rFonts w:ascii="仿宋_GB2312" w:hAnsi="仿宋_GB2312" w:cs="仿宋_GB2312" w:eastAsia="仿宋_GB2312"/>
                <w:sz w:val="21"/>
              </w:rPr>
              <w:t>12、具有冲水功能，水压系统：50kpa±5kpa；</w:t>
            </w:r>
          </w:p>
          <w:p>
            <w:pPr>
              <w:pStyle w:val="null3"/>
              <w:jc w:val="both"/>
            </w:pPr>
            <w:r>
              <w:rPr>
                <w:rFonts w:ascii="仿宋_GB2312" w:hAnsi="仿宋_GB2312" w:cs="仿宋_GB2312" w:eastAsia="仿宋_GB2312"/>
                <w:sz w:val="21"/>
              </w:rPr>
              <w:t>13、具有充气功能，气压系统：50kpa±5kpa；</w:t>
            </w:r>
          </w:p>
          <w:p>
            <w:pPr>
              <w:pStyle w:val="null3"/>
              <w:jc w:val="both"/>
            </w:pPr>
            <w:r>
              <w:rPr>
                <w:rFonts w:ascii="仿宋_GB2312" w:hAnsi="仿宋_GB2312" w:cs="仿宋_GB2312" w:eastAsia="仿宋_GB2312"/>
                <w:sz w:val="21"/>
              </w:rPr>
              <w:t>14、水流量：1L/min±0.1L/min；</w:t>
            </w:r>
          </w:p>
          <w:p>
            <w:pPr>
              <w:pStyle w:val="null3"/>
              <w:jc w:val="both"/>
            </w:pPr>
            <w:r>
              <w:rPr>
                <w:rFonts w:ascii="仿宋_GB2312" w:hAnsi="仿宋_GB2312" w:cs="仿宋_GB2312" w:eastAsia="仿宋_GB2312"/>
                <w:sz w:val="21"/>
              </w:rPr>
              <w:t>15、气流量：2L/min±0.2L/min</w:t>
            </w:r>
          </w:p>
          <w:p>
            <w:pPr>
              <w:pStyle w:val="null3"/>
              <w:jc w:val="both"/>
            </w:pPr>
            <w:r>
              <w:rPr>
                <w:rFonts w:ascii="仿宋_GB2312" w:hAnsi="仿宋_GB2312" w:cs="仿宋_GB2312" w:eastAsia="仿宋_GB2312"/>
                <w:sz w:val="21"/>
              </w:rPr>
              <w:t>16、具有电子成像系统；</w:t>
            </w:r>
          </w:p>
          <w:p>
            <w:pPr>
              <w:pStyle w:val="null3"/>
              <w:jc w:val="both"/>
            </w:pPr>
            <w:r>
              <w:rPr>
                <w:rFonts w:ascii="仿宋_GB2312" w:hAnsi="仿宋_GB2312" w:cs="仿宋_GB2312" w:eastAsia="仿宋_GB2312"/>
                <w:sz w:val="21"/>
              </w:rPr>
              <w:t>17、具有镜下操作治疗系统，至少包括活检、电凝等；</w:t>
            </w:r>
          </w:p>
          <w:p>
            <w:pPr>
              <w:pStyle w:val="null3"/>
              <w:jc w:val="both"/>
            </w:pPr>
            <w:r>
              <w:rPr>
                <w:rFonts w:ascii="仿宋_GB2312" w:hAnsi="仿宋_GB2312" w:cs="仿宋_GB2312" w:eastAsia="仿宋_GB2312"/>
                <w:sz w:val="21"/>
              </w:rPr>
              <w:t>18、可匹配使用一次性护套耗材使用；</w:t>
            </w:r>
          </w:p>
          <w:p>
            <w:pPr>
              <w:pStyle w:val="null3"/>
              <w:jc w:val="both"/>
            </w:pPr>
            <w:r>
              <w:rPr>
                <w:rFonts w:ascii="仿宋_GB2312" w:hAnsi="仿宋_GB2312" w:cs="仿宋_GB2312" w:eastAsia="仿宋_GB2312"/>
                <w:sz w:val="21"/>
              </w:rPr>
              <w:t>19、数量：1台</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 30日历日内完成交付、安装及调试。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按招标文件技术要求、供方投标文件以及相关国家标准，原则上安装完成后1周内验收。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和本合同约定，中标投标人未全面履行合同义务或者发生违约，采购单位会同采购代理机构有权终止合同，依法向中标投标人 进行经济索赔，并报请政府采购监督管理机关进行相应的行政处罚。采购单位违约的，应当赔偿给中标投标人造成的经济损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1、质保期：3年 2、培训服务要求： 现场培训。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照等证明文件，自然人的身份证明；投标人是法人或其他组织的应提供营业执照等证明文件，投标人是自然人的应提供有效的自然人身份证明。 2.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 4.税收缴纳证明：提供自2024年6月1日至今已缴纳的至少一个月的纳税证明或完税证明，依法免税的单位应提供相关证明材料； 5.社会保障资金缴纳证明：自2024年6月1日至今已缴纳的至少一个月的社会保障资金缴存单据或社保机构开具的社会保险参保缴费情况证明，依法不需要缴纳社会保障资金的单位应提供相关证明材料；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根据供应商提供所投产品的技术规格偏差表及相应的证明材料（包括但不限于测试报告、功能截图等技术证明材料），经评审专家审定得分，基本分（20分）：完全符合、响应招标文件要求，没有负偏离计20分，参数每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 选型</w:t>
            </w:r>
          </w:p>
        </w:tc>
        <w:tc>
          <w:tcPr>
            <w:tcW w:type="dxa" w:w="2492"/>
          </w:tcPr>
          <w:p>
            <w:pPr>
              <w:pStyle w:val="null3"/>
            </w:pPr>
            <w:r>
              <w:rPr>
                <w:rFonts w:ascii="仿宋_GB2312" w:hAnsi="仿宋_GB2312" w:cs="仿宋_GB2312" w:eastAsia="仿宋_GB2312"/>
              </w:rPr>
              <w:t>依据投标文件各品目投标产品所选产品规格型号、技术支持文件（厂家技术说明书、厂家产品彩页、第三方出具的检测报告等）赋分： 1、所选产品参数优于招标文件要求，配置清单完整详实，产品配置高，技术支持文件完整详实，可全面反映所选产品技术特点，得5分。 2、所选产品参数仅满足采购需求，配置清单有缺失，产品配置一般，技术支持文件有缺失，不能全面反映所选产品技术特点，得3分； 3、所选产品参数仅满足采购需求，配置清单模糊，产品配置较差，技术支持文件有严重缺失，不能全面反映所选产品技术特点，得1分，未提供本项不得分。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投标人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设备供货渠道正常、所有货物来源质量有保证，检验手续完善、合法有效，无产权纠纷，提供所有设备对应的证明材料计5分；每缺少一项设备证明材料扣0.5分，最高扣5分。未提供不计分。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所投产品保障维护及后期运行成本低计5分；保障维护及后期运行成本考虑不全面，可能产生成本偏高计2分；其他响应情况不计分。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评审内容：根据投标人针对本项目的①质量保证措施② 供货进度计划及物流保障措施③安装调试方案④管理制度和协调方案⑤项目验收方案⑥项目团队配备方案⑦项目实施安全管理措施响应情况进行赋分； 说明：以上内容切合本项目实际情况及实施要求，内容全面详细、阐述条理清晰详尽，符合本项目采购需求，能保障本项目实施的得14分。 评审内容任意一项缺项或只有标题没有实质性内容扣2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根据项目实际需求，提供针对本项目的售后服务方案，方案内容包含①售后服务机构地址，电话联系人②售后服务人员组织③售后服务保障措施④产品交付采购方 后出现质量问题的响应时间⑤供货不及时、出现残次品等补货换货解决方案⑥售后服务承诺。 说明：以上内容切合本项目实际情况及实施要求，内容全面详细、阐述条理清晰详尽，符合本项目采购需求，能保障本项目实施的得 9分。 评审内容任意一项缺项或只有标题没有实质性内容扣1.5分。 评审内容任意一项每有一处缺陷扣 0.5 分。（缺陷是指：内容粗略不够全面、不够合理、与项目特点不匹配、逻辑混乱、套用其他项目方案、存在不可能实现的夸大情形或存在不适用项目实际情况的情形）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具有可行的技术培训方案，保证使用单位能熟练操作维护和正常使用，列出详细的培训内容、培训方式等说明，内容完整计5分；内容较完整计3分，内容不完整计1分，未提供不计分。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投标人提供2022年6月1日至今签订的同类业绩（提供完整的合同扫描件，以合同签订日期为准），提供1份计1分，满分5分。无合同计0分，以投标人加盖鲜章（电子章）的完整合同为准。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2、满足招标文件实质性要求且最终报价最低的投标人的价格为评标基准价，其价格分为满分30分。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