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0324C">
      <w:pPr>
        <w:pStyle w:val="4"/>
        <w:spacing w:line="360" w:lineRule="auto"/>
        <w:ind w:firstLine="482" w:firstLineChars="200"/>
        <w:rPr>
          <w:rFonts w:ascii="宋体" w:hAnsi="宋体" w:cs="宋体"/>
          <w:color w:val="auto"/>
          <w:sz w:val="24"/>
          <w:szCs w:val="24"/>
        </w:rPr>
      </w:pPr>
      <w:r>
        <w:rPr>
          <w:rFonts w:ascii="宋体" w:hAnsi="宋体" w:cs="宋体"/>
          <w:b/>
          <w:bCs/>
          <w:color w:val="auto"/>
          <w:sz w:val="24"/>
          <w:szCs w:val="24"/>
        </w:rPr>
        <w:t>1、具有独立承担民事责任的能力：</w:t>
      </w:r>
      <w:r>
        <w:rPr>
          <w:rFonts w:ascii="宋体" w:hAnsi="宋体" w:cs="宋体"/>
          <w:color w:val="auto"/>
          <w:sz w:val="24"/>
          <w:szCs w:val="24"/>
        </w:rPr>
        <w:t>具有独立承担民事责任能力的法人、其他组织或自然人，提供合法有效的统一社会信用代码营业执照（事业单位提供法人证书，自然人提供身份证）。</w:t>
      </w:r>
    </w:p>
    <w:p w14:paraId="1FA5684F">
      <w:pPr>
        <w:rPr>
          <w:rFonts w:ascii="宋体" w:hAnsi="宋体" w:cs="宋体"/>
          <w:color w:val="auto"/>
          <w:sz w:val="24"/>
          <w:szCs w:val="24"/>
        </w:rPr>
      </w:pPr>
      <w:r>
        <w:rPr>
          <w:rFonts w:ascii="宋体" w:hAnsi="宋体" w:cs="宋体"/>
          <w:color w:val="auto"/>
          <w:sz w:val="24"/>
          <w:szCs w:val="24"/>
        </w:rPr>
        <w:br w:type="page"/>
      </w:r>
    </w:p>
    <w:p w14:paraId="06A7E349">
      <w:pPr>
        <w:pStyle w:val="4"/>
        <w:spacing w:line="360" w:lineRule="auto"/>
        <w:ind w:firstLine="480"/>
        <w:rPr>
          <w:rFonts w:ascii="宋体" w:hAnsi="宋体" w:cs="宋体"/>
          <w:color w:val="auto"/>
          <w:sz w:val="24"/>
          <w:szCs w:val="24"/>
        </w:rPr>
      </w:pPr>
      <w:r>
        <w:rPr>
          <w:rFonts w:ascii="宋体" w:hAnsi="宋体" w:cs="宋体"/>
          <w:b/>
          <w:bCs/>
          <w:color w:val="auto"/>
          <w:sz w:val="24"/>
          <w:szCs w:val="24"/>
        </w:rPr>
        <w:t>2、具有良好的商业信誉和健全的财务会计制度：</w:t>
      </w:r>
      <w:r>
        <w:rPr>
          <w:rFonts w:ascii="宋体" w:hAnsi="宋体" w:cs="宋体"/>
          <w:color w:val="auto"/>
          <w:sz w:val="24"/>
          <w:szCs w:val="24"/>
        </w:rPr>
        <w:t>法人提供经审计的</w:t>
      </w:r>
      <w:r>
        <w:rPr>
          <w:rFonts w:ascii="宋体" w:hAnsi="宋体" w:cs="宋体"/>
          <w:color w:val="auto"/>
          <w:sz w:val="24"/>
          <w:szCs w:val="24"/>
          <w:lang w:eastAsia="zh-CN"/>
        </w:rPr>
        <w:t>2024年度</w:t>
      </w:r>
      <w:r>
        <w:rPr>
          <w:rFonts w:ascii="宋体" w:hAnsi="宋体" w:cs="宋体"/>
          <w:color w:val="auto"/>
          <w:sz w:val="24"/>
          <w:szCs w:val="24"/>
        </w:rPr>
        <w:t>的财务报告（成立时间至投标文件递交截止时间不足一年的可提供成立后任意时段的资产负债表）或</w:t>
      </w:r>
      <w:r>
        <w:rPr>
          <w:rFonts w:ascii="宋体" w:hAnsi="宋体" w:cs="宋体"/>
          <w:color w:val="auto"/>
          <w:sz w:val="24"/>
          <w:szCs w:val="24"/>
          <w:lang w:eastAsia="zh-CN"/>
        </w:rPr>
        <w:t>响应文件递交截止时间前</w:t>
      </w:r>
      <w:r>
        <w:rPr>
          <w:rFonts w:ascii="宋体" w:hAnsi="宋体" w:cs="宋体"/>
          <w:color w:val="auto"/>
          <w:sz w:val="24"/>
          <w:szCs w:val="24"/>
        </w:rPr>
        <w:t>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清晰可扫描查询的二维码，若审计报告未赋码视为无效。</w:t>
      </w:r>
    </w:p>
    <w:p w14:paraId="28A16E6A">
      <w:pPr>
        <w:rPr>
          <w:rFonts w:ascii="宋体" w:hAnsi="宋体" w:cs="宋体"/>
          <w:color w:val="auto"/>
          <w:sz w:val="24"/>
          <w:szCs w:val="24"/>
        </w:rPr>
      </w:pPr>
      <w:r>
        <w:rPr>
          <w:rFonts w:ascii="宋体" w:hAnsi="宋体" w:cs="宋体"/>
          <w:color w:val="auto"/>
          <w:sz w:val="24"/>
          <w:szCs w:val="24"/>
        </w:rPr>
        <w:br w:type="page"/>
      </w:r>
    </w:p>
    <w:p w14:paraId="7EDFAD69">
      <w:pPr>
        <w:pStyle w:val="4"/>
        <w:spacing w:line="360" w:lineRule="auto"/>
        <w:ind w:firstLine="480"/>
        <w:rPr>
          <w:rFonts w:ascii="宋体" w:hAnsi="宋体" w:cs="宋体"/>
          <w:color w:val="auto"/>
          <w:sz w:val="24"/>
          <w:szCs w:val="24"/>
        </w:rPr>
      </w:pPr>
      <w:r>
        <w:rPr>
          <w:rFonts w:ascii="宋体" w:hAnsi="宋体" w:cs="宋体"/>
          <w:b/>
          <w:bCs/>
          <w:color w:val="auto"/>
          <w:sz w:val="24"/>
          <w:szCs w:val="24"/>
        </w:rPr>
        <w:t>3、有依法缴纳税收的良好记录：</w:t>
      </w:r>
      <w:r>
        <w:rPr>
          <w:rFonts w:ascii="宋体" w:hAnsi="宋体" w:cs="宋体"/>
          <w:color w:val="auto"/>
          <w:sz w:val="24"/>
          <w:szCs w:val="24"/>
        </w:rPr>
        <w:t>法人提供</w:t>
      </w:r>
      <w:r>
        <w:rPr>
          <w:rFonts w:ascii="宋体" w:hAnsi="宋体" w:cs="宋体"/>
          <w:color w:val="auto"/>
          <w:sz w:val="24"/>
          <w:szCs w:val="24"/>
          <w:lang w:eastAsia="zh-CN"/>
        </w:rPr>
        <w:t>响应文件递交截止时间前</w:t>
      </w:r>
      <w:r>
        <w:rPr>
          <w:rFonts w:ascii="宋体" w:hAnsi="宋体" w:cs="宋体"/>
          <w:color w:val="auto"/>
          <w:sz w:val="24"/>
          <w:szCs w:val="24"/>
        </w:rPr>
        <w:t>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511D6FDE">
      <w:pPr>
        <w:rPr>
          <w:rFonts w:ascii="宋体" w:hAnsi="宋体" w:cs="宋体"/>
          <w:color w:val="auto"/>
          <w:sz w:val="24"/>
          <w:szCs w:val="24"/>
        </w:rPr>
      </w:pPr>
      <w:r>
        <w:rPr>
          <w:rFonts w:ascii="宋体" w:hAnsi="宋体" w:cs="宋体"/>
          <w:color w:val="auto"/>
          <w:sz w:val="24"/>
          <w:szCs w:val="24"/>
        </w:rPr>
        <w:br w:type="page"/>
      </w:r>
    </w:p>
    <w:p w14:paraId="765D0DD0">
      <w:pPr>
        <w:pStyle w:val="4"/>
        <w:spacing w:line="360" w:lineRule="auto"/>
        <w:ind w:firstLine="480"/>
        <w:rPr>
          <w:rFonts w:ascii="宋体" w:hAnsi="宋体" w:cs="宋体"/>
          <w:color w:val="auto"/>
          <w:sz w:val="24"/>
          <w:szCs w:val="24"/>
        </w:rPr>
      </w:pPr>
      <w:r>
        <w:rPr>
          <w:rFonts w:ascii="宋体" w:hAnsi="宋体" w:cs="宋体"/>
          <w:b/>
          <w:bCs/>
          <w:color w:val="auto"/>
          <w:sz w:val="24"/>
          <w:szCs w:val="24"/>
        </w:rPr>
        <w:t>4、有依法缴纳社会保障资金的良好记录：</w:t>
      </w:r>
      <w:r>
        <w:rPr>
          <w:rFonts w:ascii="宋体" w:hAnsi="宋体" w:cs="宋体"/>
          <w:color w:val="auto"/>
          <w:sz w:val="24"/>
          <w:szCs w:val="24"/>
        </w:rPr>
        <w:t>提供</w:t>
      </w:r>
      <w:r>
        <w:rPr>
          <w:rFonts w:ascii="宋体" w:hAnsi="宋体" w:cs="宋体"/>
          <w:color w:val="auto"/>
          <w:sz w:val="24"/>
          <w:szCs w:val="24"/>
          <w:lang w:eastAsia="zh-CN"/>
        </w:rPr>
        <w:t>响应文件递交截止时间前</w:t>
      </w:r>
      <w:r>
        <w:rPr>
          <w:rFonts w:ascii="宋体" w:hAnsi="宋体" w:cs="宋体"/>
          <w:color w:val="auto"/>
          <w:sz w:val="24"/>
          <w:szCs w:val="24"/>
        </w:rPr>
        <w:t>一年内至少一个月已缴纳的社会保障资金的凭据（社会保障资金缴存单据或社保机构开具的社会保险参保缴费情况证明）；依法不需要缴纳社会保障资金的供应商应提供相关文件证明。</w:t>
      </w:r>
    </w:p>
    <w:p w14:paraId="367EE791">
      <w:pPr>
        <w:rPr>
          <w:rFonts w:ascii="宋体" w:hAnsi="宋体" w:cs="宋体"/>
          <w:color w:val="auto"/>
          <w:sz w:val="24"/>
          <w:szCs w:val="24"/>
        </w:rPr>
      </w:pPr>
      <w:r>
        <w:rPr>
          <w:rFonts w:ascii="宋体" w:hAnsi="宋体" w:cs="宋体"/>
          <w:color w:val="auto"/>
          <w:sz w:val="24"/>
          <w:szCs w:val="24"/>
        </w:rPr>
        <w:br w:type="page"/>
      </w:r>
    </w:p>
    <w:p w14:paraId="19AEB6C2">
      <w:pPr>
        <w:pStyle w:val="4"/>
        <w:spacing w:line="360" w:lineRule="auto"/>
        <w:ind w:firstLine="480"/>
        <w:rPr>
          <w:rFonts w:ascii="宋体" w:hAnsi="宋体" w:cs="宋体"/>
          <w:color w:val="auto"/>
          <w:sz w:val="24"/>
          <w:szCs w:val="24"/>
          <w:lang w:eastAsia="zh-CN"/>
        </w:rPr>
      </w:pPr>
      <w:r>
        <w:rPr>
          <w:rFonts w:hint="eastAsia" w:ascii="宋体" w:hAnsi="宋体" w:cs="宋体"/>
          <w:b/>
          <w:bCs/>
          <w:color w:val="auto"/>
          <w:sz w:val="24"/>
          <w:szCs w:val="24"/>
          <w:lang w:val="en-US" w:eastAsia="zh-CN"/>
        </w:rPr>
        <w:t>5</w:t>
      </w:r>
      <w:r>
        <w:rPr>
          <w:rFonts w:ascii="宋体" w:hAnsi="宋体" w:cs="宋体"/>
          <w:b/>
          <w:bCs/>
          <w:color w:val="auto"/>
          <w:sz w:val="24"/>
          <w:szCs w:val="24"/>
          <w:lang w:eastAsia="zh-CN"/>
        </w:rPr>
        <w:t>、拟派项目负责人资质要求：</w:t>
      </w:r>
      <w:r>
        <w:rPr>
          <w:rFonts w:ascii="宋体" w:hAnsi="宋体" w:cs="宋体"/>
          <w:color w:val="auto"/>
          <w:sz w:val="24"/>
          <w:szCs w:val="24"/>
          <w:lang w:eastAsia="zh-CN"/>
        </w:rPr>
        <w:t>拟派项目负责人须具备一级注册造价工程师（土建专业）资格，且在本单位注册并缴纳社保（提供资格证、注册证及响应文件递交截止时间前半年内任意一个月的社保缴纳证明）。根据《住房城乡建设部办公厅关于启用注册监理工程师等专业技术人员电子注册证书的通知》，一级注册造价工程师（土木建筑工程、安装工程）提供电子注册证书的，下载并打印电子注册证书后，应在个人签名处手写签名。</w:t>
      </w:r>
    </w:p>
    <w:p w14:paraId="1BB78B8F">
      <w:pPr>
        <w:rPr>
          <w:rFonts w:ascii="宋体" w:hAnsi="宋体" w:cs="宋体"/>
          <w:color w:val="auto"/>
          <w:sz w:val="24"/>
          <w:szCs w:val="24"/>
          <w:lang w:eastAsia="zh-CN"/>
        </w:rPr>
      </w:pPr>
      <w:r>
        <w:rPr>
          <w:rFonts w:ascii="宋体" w:hAnsi="宋体" w:cs="宋体"/>
          <w:color w:val="auto"/>
          <w:sz w:val="24"/>
          <w:szCs w:val="24"/>
          <w:lang w:eastAsia="zh-CN"/>
        </w:rPr>
        <w:br w:type="page"/>
      </w:r>
    </w:p>
    <w:p w14:paraId="7A9CD830">
      <w:pPr>
        <w:pStyle w:val="4"/>
        <w:spacing w:line="360" w:lineRule="auto"/>
        <w:ind w:firstLine="482" w:firstLineChars="200"/>
        <w:rPr>
          <w:rFonts w:ascii="宋体" w:hAnsi="宋体" w:cs="宋体"/>
          <w:color w:val="auto"/>
          <w:sz w:val="24"/>
          <w:szCs w:val="24"/>
        </w:rPr>
      </w:pPr>
      <w:r>
        <w:rPr>
          <w:rFonts w:hint="eastAsia" w:ascii="宋体" w:hAnsi="宋体" w:cs="宋体"/>
          <w:b/>
          <w:bCs/>
          <w:color w:val="auto"/>
          <w:sz w:val="24"/>
          <w:szCs w:val="24"/>
          <w:lang w:val="en-US" w:eastAsia="zh-CN"/>
        </w:rPr>
        <w:t>6</w:t>
      </w:r>
      <w:r>
        <w:rPr>
          <w:rFonts w:ascii="宋体" w:hAnsi="宋体" w:cs="宋体"/>
          <w:b/>
          <w:bCs/>
          <w:color w:val="auto"/>
          <w:sz w:val="24"/>
          <w:szCs w:val="24"/>
          <w:lang w:eastAsia="zh-CN"/>
        </w:rPr>
        <w:t>、其他：</w:t>
      </w:r>
      <w:r>
        <w:rPr>
          <w:rFonts w:ascii="宋体" w:hAnsi="宋体" w:cs="宋体"/>
          <w:color w:val="auto"/>
          <w:sz w:val="24"/>
          <w:szCs w:val="24"/>
          <w:lang w:eastAsia="zh-CN"/>
        </w:rPr>
        <w:t>为本项目提供整体设计、规范编制或者项目管理、监理、检测等服务的供应商，不得再参与本项目响应（提供承诺）。</w:t>
      </w:r>
    </w:p>
    <w:p w14:paraId="7ECF2452">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格式自拟</w:t>
      </w:r>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F391A"/>
    <w:rsid w:val="195F391A"/>
    <w:rsid w:val="79D56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1159</Words>
  <Characters>1209</Characters>
  <Lines>0</Lines>
  <Paragraphs>0</Paragraphs>
  <TotalTime>4</TotalTime>
  <ScaleCrop>false</ScaleCrop>
  <LinksUpToDate>false</LinksUpToDate>
  <CharactersWithSpaces>1209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2025-08-06T07:33:00Z</dcterms:created>
  <dc:creator>hh</dc:creator>
  <cp:lastModifiedBy>hh</cp:lastModifiedBy>
  <dcterms:modified xsi:type="dcterms:W3CDTF">2025-08-06T13:24:24Z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A1EE40B873384A7AA7AE587F8D708B52_11</vt:lpwstr>
  </property>
  <property fmtid="{D5CDD505-2E9C-101B-9397-08002B2CF9AE}" pid="4" name="KSOTemplateDocerSaveRecord">
    <vt:lpwstr>eyJoZGlkIjoiNjA5YTgxNTM1NTk1ZDU5NTBiYzBlYmI0MmZkNDYwOGYiLCJ1c2VySWQiOiI1NTQxNTg5NzAifQ==</vt:lpwstr>
  </property>
</Properties>
</file>