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15A1E945">
      <w:pPr>
        <w:rPr>
          <w:rFonts w:hint="eastAsia"/>
        </w:rPr>
      </w:pPr>
    </w:p>
    <w:p w14:paraId="13B748B9">
      <w:pPr>
        <w:rPr>
          <w:rFonts w:hint="eastAsia"/>
          <w:lang w:val="en-US" w:eastAsia="zh-CN"/>
        </w:rPr>
      </w:pPr>
      <w:r>
        <w:rPr>
          <w:rFonts w:hint="eastAsia"/>
        </w:rPr>
        <w:t>供货时间及包装</w:t>
      </w:r>
      <w:r>
        <w:rPr>
          <w:rFonts w:hint="eastAsia"/>
          <w:lang w:val="en-US" w:eastAsia="zh-CN"/>
        </w:rPr>
        <w:t>1</w:t>
      </w:r>
    </w:p>
    <w:p w14:paraId="1BF5A47C"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供</w:t>
      </w:r>
      <w:r>
        <w:rPr>
          <w:rFonts w:hint="eastAsia"/>
        </w:rPr>
        <w:t>货时间及包装</w:t>
      </w:r>
      <w:r>
        <w:rPr>
          <w:rFonts w:hint="eastAsia"/>
          <w:lang w:val="en-US" w:eastAsia="zh-CN"/>
        </w:rPr>
        <w:t>2</w:t>
      </w:r>
    </w:p>
    <w:p w14:paraId="25AB415A"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供货时间及包装</w:t>
      </w:r>
      <w:r>
        <w:rPr>
          <w:rFonts w:hint="eastAsia"/>
          <w:lang w:val="en-US" w:eastAsia="zh-CN"/>
        </w:rPr>
        <w:t>3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2025-08-07T08:30:08Z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