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E55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default" w:eastAsia="宋体"/>
          <w:sz w:val="36"/>
          <w:szCs w:val="36"/>
          <w:lang w:val="en-US" w:eastAsia="zh-CN"/>
        </w:rPr>
      </w:pPr>
      <w:r>
        <w:rPr>
          <w:rFonts w:hint="eastAsia" w:eastAsia="宋体"/>
          <w:sz w:val="36"/>
          <w:szCs w:val="36"/>
          <w:lang w:val="en-US" w:eastAsia="zh-CN"/>
        </w:rPr>
        <w:t>技术方案</w:t>
      </w:r>
    </w:p>
    <w:p w14:paraId="552616AE">
      <w:pPr>
        <w:rPr>
          <w:rFonts w:hint="eastAsia"/>
        </w:rPr>
      </w:pPr>
    </w:p>
    <w:p w14:paraId="799347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1.技术参数响应</w:t>
      </w:r>
    </w:p>
    <w:p w14:paraId="0930AFA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2.实施方案</w:t>
      </w:r>
    </w:p>
    <w:p w14:paraId="52A961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3.人员配备</w:t>
      </w:r>
    </w:p>
    <w:p w14:paraId="62CD62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4.产品质量保证</w:t>
      </w:r>
    </w:p>
    <w:p w14:paraId="53B41A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5.进度保障措施</w:t>
      </w:r>
    </w:p>
    <w:p w14:paraId="0B51D4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6.应急方案</w:t>
      </w:r>
    </w:p>
    <w:p w14:paraId="75DACC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7.售后服务方案</w:t>
      </w:r>
    </w:p>
    <w:p w14:paraId="0D5CBB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0"/>
          <w:szCs w:val="20"/>
        </w:rPr>
        <w:t>商务响应</w:t>
      </w:r>
    </w:p>
    <w:p w14:paraId="7C9BCC6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lef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.企业业绩</w:t>
      </w:r>
    </w:p>
    <w:p w14:paraId="3AEC91F4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31F6BA7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8D2F65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AFC6642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3F575B90"/>
    <w:rsid w:val="404929FF"/>
    <w:rsid w:val="41C95510"/>
    <w:rsid w:val="42145473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5C7B76"/>
    <w:rsid w:val="64986571"/>
    <w:rsid w:val="652F0EF6"/>
    <w:rsid w:val="65D6498B"/>
    <w:rsid w:val="68933DC0"/>
    <w:rsid w:val="68FB2335"/>
    <w:rsid w:val="69A61D23"/>
    <w:rsid w:val="6A8C7C8A"/>
    <w:rsid w:val="6BEE7306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22234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68</Characters>
  <Lines>0</Lines>
  <Paragraphs>0</Paragraphs>
  <TotalTime>0</TotalTime>
  <ScaleCrop>false</ScaleCrop>
  <LinksUpToDate>false</LinksUpToDate>
  <CharactersWithSpaces>68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2025-07-04T04:15:42Z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