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版本号：ZBZB-2025-267220250902001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智能光电控制综合实训装置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ZBZB-2025-2672</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智能光电控制综合实训装置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ZBZB-2025-2672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智能光电控制综合实训装置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陕西能源职业技术学院智能光电控制综合实训装置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2、授权书：法定代表人授权书（附法定代表人身份证复印件）及被授权人身份证复印件（法定代表人直接参加投标只需提供法定代表人身份证复印件加盖公章）；</w:t>
      </w:r>
    </w:p>
    <w:p>
      <w:pPr>
        <w:pStyle w:val="null3"/>
      </w:pPr>
      <w:r>
        <w:rPr>
          <w:rFonts w:ascii="仿宋_GB2312" w:hAnsi="仿宋_GB2312" w:cs="仿宋_GB2312" w:eastAsia="仿宋_GB2312"/>
        </w:rPr>
        <w:t>3、财务状况报告：提供2023年度或2024年度经审计的完整的财务审计报告(成立时间至提交投标文件截止时间不足一年的可提供成立后任意时段的资产负债表)，或开标前半年内其基本存款账户开户银行出具的资信证明；</w:t>
      </w:r>
    </w:p>
    <w:p>
      <w:pPr>
        <w:pStyle w:val="null3"/>
      </w:pPr>
      <w:r>
        <w:rPr>
          <w:rFonts w:ascii="仿宋_GB2312" w:hAnsi="仿宋_GB2312" w:cs="仿宋_GB2312" w:eastAsia="仿宋_GB2312"/>
        </w:rPr>
        <w:t>4、完税证明：提供2024年8月至今已缴纳的至少三个月的纳税证明或完税证明，依法免税的单位应提供相关证明材料；</w:t>
      </w:r>
    </w:p>
    <w:p>
      <w:pPr>
        <w:pStyle w:val="null3"/>
      </w:pPr>
      <w:r>
        <w:rPr>
          <w:rFonts w:ascii="仿宋_GB2312" w:hAnsi="仿宋_GB2312" w:cs="仿宋_GB2312" w:eastAsia="仿宋_GB2312"/>
        </w:rPr>
        <w:t>5、社保缴纳情况：提供2024年8月至今已缴存的至少三个月的社会保障资金缴存单据或社保机构开具的社会保险参保缴费情况证明，依法不需要缴纳社会保障资金的单位应提供相关证明材料；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6、承诺书：提供具有履行本合同所必需的设备和专业技术能力的说明及承诺书；</w:t>
      </w:r>
    </w:p>
    <w:p>
      <w:pPr>
        <w:pStyle w:val="null3"/>
      </w:pPr>
      <w:r>
        <w:rPr>
          <w:rFonts w:ascii="仿宋_GB2312" w:hAnsi="仿宋_GB2312" w:cs="仿宋_GB2312" w:eastAsia="仿宋_GB2312"/>
        </w:rPr>
        <w:t>7、无重大违法记录声明：参加本次采购活动前三年内，在政府采购活动中没有重大违法记录声明；</w:t>
      </w:r>
    </w:p>
    <w:p>
      <w:pPr>
        <w:pStyle w:val="null3"/>
      </w:pPr>
      <w:r>
        <w:rPr>
          <w:rFonts w:ascii="仿宋_GB2312" w:hAnsi="仿宋_GB2312" w:cs="仿宋_GB2312" w:eastAsia="仿宋_GB2312"/>
        </w:rPr>
        <w:t>8、信用查询：供应商未被信用中国网站列入失信被执行人和重大税收违法案件名单；未被列入“中国政府采购网”政府采购严重违法失信行为记录名单；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9、投标担保：须提供投标保证金交纳凭证（银行汇（存）款回执单）或投标担保函，复印件须加盖投标人公章；</w:t>
      </w:r>
    </w:p>
    <w:p>
      <w:pPr>
        <w:pStyle w:val="null3"/>
      </w:pPr>
      <w:r>
        <w:rPr>
          <w:rFonts w:ascii="仿宋_GB2312" w:hAnsi="仿宋_GB2312" w:cs="仿宋_GB2312" w:eastAsia="仿宋_GB2312"/>
        </w:rPr>
        <w:t>10、控股关系：具有投资参股关系的关联企业,或具有直接管理和被管理关系的母子公司,或同一母公司的子公司,或法定代表人为同一个人的两个及两个以上法人不得同时对本项目投标,否则均按无效投标处理。</w:t>
      </w:r>
    </w:p>
    <w:p>
      <w:pPr>
        <w:pStyle w:val="null3"/>
      </w:pPr>
      <w:r>
        <w:rPr>
          <w:rFonts w:ascii="仿宋_GB2312" w:hAnsi="仿宋_GB2312" w:cs="仿宋_GB2312" w:eastAsia="仿宋_GB2312"/>
        </w:rPr>
        <w:t>11、不接受联合体声明：本项目不接受联合体投标，提供声明函。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银行账号：30205380001928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代理服务费收费标准：参见国家计委颁布的《招标代理服务收费管理暂行办法》（计价格[2002]1980号）规定的招标代理服务收费标准，按照中标金额差额定率累进法计算，按照标准下浮30%收取。 名称：陕西正邦招标有限责任公司 开户行：平安银行西安分行营业部 账号：30205380001928 备注：请注明费用信息“ZBZB-2025-2672招标服务费”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联系人：彭工</w:t>
      </w:r>
    </w:p>
    <w:p>
      <w:pPr>
        <w:pStyle w:val="null3"/>
      </w:pPr>
      <w:r>
        <w:rPr>
          <w:rFonts w:ascii="仿宋_GB2312" w:hAnsi="仿宋_GB2312" w:cs="仿宋_GB2312" w:eastAsia="仿宋_GB2312"/>
        </w:rPr>
        <w:t>联系电话：029-85578186转837</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陕西能源职业技术学院智能光电控制综合实训装置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583,000.00</w:t>
      </w:r>
    </w:p>
    <w:p>
      <w:pPr>
        <w:pStyle w:val="null3"/>
      </w:pPr>
      <w:r>
        <w:rPr>
          <w:rFonts w:ascii="仿宋_GB2312" w:hAnsi="仿宋_GB2312" w:cs="仿宋_GB2312" w:eastAsia="仿宋_GB2312"/>
        </w:rPr>
        <w:t>采购包最高限价（元）: 583,000.00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智能光电控制综合实训装置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标的名称：智能光电控制综合实训装置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总体要求：智能光电综合实训装置应包括光电技术实训台、可变化形状体光电实训平台、光电技术应用调控系统、光电智控系统、配套工具和耗材等模块。通过教学实训学生可掌握光电信号采集处理、智能光电控制、高清显示屏安装调试、城市亮化工程安装调试、光电智能检测等技术技能。通过实训装置的综合应用，可以强化跨学科融合思维与工程实践能力，提升学生在智能光电领域的核心竞争力。</w:t>
            </w:r>
          </w:p>
          <w:p>
            <w:pPr>
              <w:pStyle w:val="null3"/>
              <w:jc w:val="both"/>
            </w:pPr>
            <w:r>
              <w:rPr>
                <w:rFonts w:ascii="仿宋_GB2312" w:hAnsi="仿宋_GB2312" w:cs="仿宋_GB2312" w:eastAsia="仿宋_GB2312"/>
                <w:sz w:val="20"/>
                <w:color w:val="000000"/>
              </w:rPr>
              <w:t>使用要求：供应商须完成配套设备的安装与调试，实训室环境的搭建；安装调试完后免费派技术工程师到采购方所在地进行</w:t>
            </w:r>
            <w:r>
              <w:rPr>
                <w:rFonts w:ascii="仿宋_GB2312" w:hAnsi="仿宋_GB2312" w:cs="仿宋_GB2312" w:eastAsia="仿宋_GB2312"/>
                <w:sz w:val="20"/>
                <w:color w:val="000000"/>
              </w:rPr>
              <w:t>7-15天设备及系统的操作使用、注意事项、维护等培训；满足用户需求，保障采购方熟练操作设备及会应对处理紧急情况。</w:t>
            </w:r>
          </w:p>
          <w:p>
            <w:pPr>
              <w:pStyle w:val="null3"/>
              <w:jc w:val="both"/>
            </w:pPr>
            <w:r>
              <w:rPr>
                <w:rFonts w:ascii="仿宋_GB2312" w:hAnsi="仿宋_GB2312" w:cs="仿宋_GB2312" w:eastAsia="仿宋_GB2312"/>
                <w:sz w:val="20"/>
                <w:color w:val="000000"/>
              </w:rPr>
              <w:t>一、光电技术实训台（</w:t>
            </w:r>
            <w:r>
              <w:rPr>
                <w:rFonts w:ascii="仿宋_GB2312" w:hAnsi="仿宋_GB2312" w:cs="仿宋_GB2312" w:eastAsia="仿宋_GB2312"/>
                <w:sz w:val="20"/>
                <w:color w:val="000000"/>
              </w:rPr>
              <w:t>1套）</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核心产品</w:t>
            </w:r>
            <w:r>
              <w:rPr>
                <w:rFonts w:ascii="仿宋_GB2312" w:hAnsi="仿宋_GB2312" w:cs="仿宋_GB2312" w:eastAsia="仿宋_GB2312"/>
                <w:sz w:val="20"/>
                <w:b/>
                <w:color w:val="000000"/>
              </w:rPr>
              <w:t>）</w:t>
            </w:r>
          </w:p>
          <w:p>
            <w:pPr>
              <w:pStyle w:val="null3"/>
              <w:jc w:val="both"/>
            </w:pPr>
            <w:r>
              <w:rPr>
                <w:rFonts w:ascii="仿宋_GB2312" w:hAnsi="仿宋_GB2312" w:cs="仿宋_GB2312" w:eastAsia="仿宋_GB2312"/>
                <w:sz w:val="20"/>
                <w:color w:val="000000"/>
              </w:rPr>
              <w:t>（一）、设备总体技术要求</w:t>
            </w:r>
          </w:p>
          <w:p>
            <w:pPr>
              <w:pStyle w:val="null3"/>
              <w:jc w:val="both"/>
            </w:pPr>
            <w:r>
              <w:rPr>
                <w:rFonts w:ascii="仿宋_GB2312" w:hAnsi="仿宋_GB2312" w:cs="仿宋_GB2312" w:eastAsia="仿宋_GB2312"/>
                <w:sz w:val="20"/>
                <w:color w:val="000000"/>
              </w:rPr>
              <w:t>1.集成技术要求：</w:t>
            </w:r>
          </w:p>
          <w:p>
            <w:pPr>
              <w:pStyle w:val="null3"/>
              <w:jc w:val="both"/>
            </w:pPr>
            <w:r>
              <w:rPr>
                <w:rFonts w:ascii="仿宋_GB2312" w:hAnsi="仿宋_GB2312" w:cs="仿宋_GB2312" w:eastAsia="仿宋_GB2312"/>
                <w:sz w:val="20"/>
                <w:color w:val="000000"/>
              </w:rPr>
              <w:t>设备需将把照明工程、光电传感器和</w:t>
            </w:r>
            <w:r>
              <w:rPr>
                <w:rFonts w:ascii="仿宋_GB2312" w:hAnsi="仿宋_GB2312" w:cs="仿宋_GB2312" w:eastAsia="仿宋_GB2312"/>
                <w:sz w:val="20"/>
                <w:color w:val="000000"/>
              </w:rPr>
              <w:t>LED显示技术有效融合，构建成一个综合性光电技术实训平台。</w:t>
            </w:r>
          </w:p>
          <w:p>
            <w:pPr>
              <w:pStyle w:val="null3"/>
              <w:jc w:val="both"/>
            </w:pPr>
            <w:r>
              <w:rPr>
                <w:rFonts w:ascii="仿宋_GB2312" w:hAnsi="仿宋_GB2312" w:cs="仿宋_GB2312" w:eastAsia="仿宋_GB2312"/>
                <w:sz w:val="20"/>
                <w:color w:val="000000"/>
              </w:rPr>
              <w:t>平台应支持光电技术的综合应用与调试，以满足实训教学、专业技能训练和职业技能考证的需求。</w:t>
            </w:r>
          </w:p>
          <w:p>
            <w:pPr>
              <w:pStyle w:val="null3"/>
              <w:jc w:val="both"/>
            </w:pPr>
            <w:r>
              <w:rPr>
                <w:rFonts w:ascii="仿宋_GB2312" w:hAnsi="仿宋_GB2312" w:cs="仿宋_GB2312" w:eastAsia="仿宋_GB2312"/>
                <w:sz w:val="20"/>
                <w:color w:val="000000"/>
              </w:rPr>
              <w:t>2.实训操作任务要求：</w:t>
            </w:r>
          </w:p>
          <w:p>
            <w:pPr>
              <w:pStyle w:val="null3"/>
              <w:jc w:val="both"/>
            </w:pPr>
            <w:r>
              <w:rPr>
                <w:rFonts w:ascii="仿宋_GB2312" w:hAnsi="仿宋_GB2312" w:cs="仿宋_GB2312" w:eastAsia="仿宋_GB2312"/>
                <w:sz w:val="20"/>
                <w:color w:val="000000"/>
              </w:rPr>
              <w:t>设备应通过实训操作任务，使操作者能够规范、快速地掌握光电技术应用的相关技能。</w:t>
            </w:r>
          </w:p>
          <w:p>
            <w:pPr>
              <w:pStyle w:val="null3"/>
              <w:jc w:val="both"/>
            </w:pPr>
            <w:r>
              <w:rPr>
                <w:rFonts w:ascii="仿宋_GB2312" w:hAnsi="仿宋_GB2312" w:cs="仿宋_GB2312" w:eastAsia="仿宋_GB2312"/>
                <w:sz w:val="20"/>
                <w:color w:val="000000"/>
              </w:rPr>
              <w:t>平台需符合光电相关专业教学标准</w:t>
            </w:r>
            <w:r>
              <w:rPr>
                <w:rFonts w:ascii="仿宋_GB2312" w:hAnsi="仿宋_GB2312" w:cs="仿宋_GB2312" w:eastAsia="仿宋_GB2312"/>
                <w:sz w:val="20"/>
                <w:color w:val="000000"/>
              </w:rPr>
              <w:t>,满足专业技能要求。</w:t>
            </w:r>
          </w:p>
          <w:p>
            <w:pPr>
              <w:pStyle w:val="null3"/>
              <w:jc w:val="both"/>
            </w:pPr>
            <w:r>
              <w:rPr>
                <w:rFonts w:ascii="仿宋_GB2312" w:hAnsi="仿宋_GB2312" w:cs="仿宋_GB2312" w:eastAsia="仿宋_GB2312"/>
                <w:sz w:val="20"/>
                <w:color w:val="000000"/>
              </w:rPr>
              <w:t>3.教学与技能训练要求：</w:t>
            </w:r>
          </w:p>
          <w:p>
            <w:pPr>
              <w:pStyle w:val="null3"/>
              <w:jc w:val="both"/>
            </w:pPr>
            <w:r>
              <w:rPr>
                <w:rFonts w:ascii="仿宋_GB2312" w:hAnsi="仿宋_GB2312" w:cs="仿宋_GB2312" w:eastAsia="仿宋_GB2312"/>
                <w:sz w:val="20"/>
                <w:color w:val="000000"/>
              </w:rPr>
              <w:t>该实训台应满足光电技术项目技能训练要求，具备相应的技术参数和功能。</w:t>
            </w:r>
          </w:p>
          <w:p>
            <w:pPr>
              <w:pStyle w:val="null3"/>
              <w:jc w:val="both"/>
            </w:pPr>
            <w:r>
              <w:rPr>
                <w:rFonts w:ascii="仿宋_GB2312" w:hAnsi="仿宋_GB2312" w:cs="仿宋_GB2312" w:eastAsia="仿宋_GB2312"/>
                <w:sz w:val="20"/>
                <w:color w:val="000000"/>
              </w:rPr>
              <w:t>设备应能够支持教学过程中的技能训练，以及电光源制造工的技能考证。</w:t>
            </w:r>
          </w:p>
          <w:p>
            <w:pPr>
              <w:pStyle w:val="null3"/>
              <w:jc w:val="both"/>
            </w:pPr>
            <w:r>
              <w:rPr>
                <w:rFonts w:ascii="仿宋_GB2312" w:hAnsi="仿宋_GB2312" w:cs="仿宋_GB2312" w:eastAsia="仿宋_GB2312"/>
                <w:sz w:val="20"/>
                <w:color w:val="000000"/>
              </w:rPr>
              <w:t>（二）、设备结构规格要求</w:t>
            </w:r>
          </w:p>
          <w:p>
            <w:pPr>
              <w:pStyle w:val="null3"/>
              <w:jc w:val="both"/>
            </w:pPr>
            <w:r>
              <w:rPr>
                <w:rFonts w:ascii="仿宋_GB2312" w:hAnsi="仿宋_GB2312" w:cs="仿宋_GB2312" w:eastAsia="仿宋_GB2312"/>
                <w:sz w:val="20"/>
                <w:color w:val="000000"/>
              </w:rPr>
              <w:t>1.规格要求：设备尺寸需在长1300-1350mm×宽700-800mm×高1600-1750mm范围内。</w:t>
            </w:r>
          </w:p>
          <w:p>
            <w:pPr>
              <w:pStyle w:val="null3"/>
              <w:jc w:val="both"/>
            </w:pPr>
            <w:r>
              <w:rPr>
                <w:rFonts w:ascii="仿宋_GB2312" w:hAnsi="仿宋_GB2312" w:cs="仿宋_GB2312" w:eastAsia="仿宋_GB2312"/>
                <w:sz w:val="20"/>
                <w:color w:val="000000"/>
              </w:rPr>
              <w:t>2.结构要求：</w:t>
            </w:r>
          </w:p>
          <w:p>
            <w:pPr>
              <w:pStyle w:val="null3"/>
              <w:jc w:val="both"/>
            </w:pPr>
            <w:r>
              <w:rPr>
                <w:rFonts w:ascii="仿宋_GB2312" w:hAnsi="仿宋_GB2312" w:cs="仿宋_GB2312" w:eastAsia="仿宋_GB2312"/>
                <w:sz w:val="20"/>
                <w:color w:val="000000"/>
              </w:rPr>
              <w:t>1）设备需符合人体工学的台体结构，采用模块化设计。</w:t>
            </w:r>
          </w:p>
          <w:p>
            <w:pPr>
              <w:pStyle w:val="null3"/>
              <w:jc w:val="both"/>
            </w:pPr>
            <w:r>
              <w:rPr>
                <w:rFonts w:ascii="仿宋_GB2312" w:hAnsi="仿宋_GB2312" w:cs="仿宋_GB2312" w:eastAsia="仿宋_GB2312"/>
                <w:sz w:val="20"/>
                <w:color w:val="000000"/>
              </w:rPr>
              <w:t>2）所有设备表面需防腐耐磨，使用铝合金型材加高强度静电喷涂钣金制作，上体框架和下体框架可独立拆分，方便安装和拆装；</w:t>
            </w:r>
          </w:p>
          <w:p>
            <w:pPr>
              <w:pStyle w:val="null3"/>
              <w:jc w:val="both"/>
            </w:pPr>
            <w:r>
              <w:rPr>
                <w:rFonts w:ascii="仿宋_GB2312" w:hAnsi="仿宋_GB2312" w:cs="仿宋_GB2312" w:eastAsia="仿宋_GB2312"/>
                <w:sz w:val="20"/>
                <w:color w:val="000000"/>
              </w:rPr>
              <w:t>3）设备需具备可移动功能。</w:t>
            </w:r>
          </w:p>
          <w:p>
            <w:pPr>
              <w:pStyle w:val="null3"/>
              <w:jc w:val="both"/>
            </w:pPr>
            <w:r>
              <w:rPr>
                <w:rFonts w:ascii="仿宋_GB2312" w:hAnsi="仿宋_GB2312" w:cs="仿宋_GB2312" w:eastAsia="仿宋_GB2312"/>
                <w:sz w:val="20"/>
                <w:color w:val="000000"/>
              </w:rPr>
              <w:t>4）设备背面的空间需可对LED显示屏系统进行实训操作。</w:t>
            </w:r>
          </w:p>
          <w:p>
            <w:pPr>
              <w:pStyle w:val="null3"/>
              <w:jc w:val="both"/>
            </w:pPr>
            <w:r>
              <w:rPr>
                <w:rFonts w:ascii="仿宋_GB2312" w:hAnsi="仿宋_GB2312" w:cs="仿宋_GB2312" w:eastAsia="仿宋_GB2312"/>
                <w:sz w:val="20"/>
                <w:color w:val="000000"/>
              </w:rPr>
              <w:t>3.上体框架设计：</w:t>
            </w:r>
          </w:p>
          <w:p>
            <w:pPr>
              <w:pStyle w:val="null3"/>
              <w:jc w:val="both"/>
            </w:pPr>
            <w:r>
              <w:rPr>
                <w:rFonts w:ascii="仿宋_GB2312" w:hAnsi="仿宋_GB2312" w:cs="仿宋_GB2312" w:eastAsia="仿宋_GB2312"/>
                <w:sz w:val="20"/>
                <w:color w:val="000000"/>
              </w:rPr>
              <w:t>上体框架顶部需采用可拆卸式冲孔板设计，方便光源或灯具在任何位置上安装固定。实训台上体顶部配置照明场景应用模块。</w:t>
            </w:r>
          </w:p>
          <w:p>
            <w:pPr>
              <w:pStyle w:val="null3"/>
              <w:jc w:val="both"/>
            </w:pPr>
            <w:r>
              <w:rPr>
                <w:rFonts w:ascii="仿宋_GB2312" w:hAnsi="仿宋_GB2312" w:cs="仿宋_GB2312" w:eastAsia="仿宋_GB2312"/>
                <w:sz w:val="20"/>
                <w:color w:val="000000"/>
              </w:rPr>
              <w:t>4.工作台面要求：</w:t>
            </w:r>
          </w:p>
          <w:p>
            <w:pPr>
              <w:pStyle w:val="null3"/>
              <w:jc w:val="both"/>
            </w:pPr>
            <w:r>
              <w:rPr>
                <w:rFonts w:ascii="仿宋_GB2312" w:hAnsi="仿宋_GB2312" w:cs="仿宋_GB2312" w:eastAsia="仿宋_GB2312"/>
                <w:sz w:val="20"/>
                <w:color w:val="000000"/>
              </w:rPr>
              <w:t>工作台面配置深色防静电垫和规范测量平面空间。</w:t>
            </w:r>
          </w:p>
          <w:p>
            <w:pPr>
              <w:pStyle w:val="null3"/>
              <w:jc w:val="both"/>
            </w:pPr>
            <w:r>
              <w:rPr>
                <w:rFonts w:ascii="仿宋_GB2312" w:hAnsi="仿宋_GB2312" w:cs="仿宋_GB2312" w:eastAsia="仿宋_GB2312"/>
                <w:sz w:val="20"/>
                <w:color w:val="000000"/>
              </w:rPr>
              <w:t>5.辅助照明要求：</w:t>
            </w:r>
          </w:p>
          <w:p>
            <w:pPr>
              <w:pStyle w:val="null3"/>
              <w:jc w:val="both"/>
            </w:pPr>
            <w:r>
              <w:rPr>
                <w:rFonts w:ascii="仿宋_GB2312" w:hAnsi="仿宋_GB2312" w:cs="仿宋_GB2312" w:eastAsia="仿宋_GB2312"/>
                <w:sz w:val="20"/>
                <w:color w:val="000000"/>
              </w:rPr>
              <w:t>设备配置手动模式和智能调光模式两档辅助照明，满足工作桌面和背面显示模块安装实操环境补光需求。</w:t>
            </w:r>
          </w:p>
          <w:p>
            <w:pPr>
              <w:pStyle w:val="null3"/>
              <w:jc w:val="both"/>
            </w:pPr>
            <w:r>
              <w:rPr>
                <w:rFonts w:ascii="仿宋_GB2312" w:hAnsi="仿宋_GB2312" w:cs="仿宋_GB2312" w:eastAsia="仿宋_GB2312"/>
                <w:sz w:val="20"/>
                <w:color w:val="000000"/>
              </w:rPr>
              <w:t>6.配电要求：</w:t>
            </w:r>
          </w:p>
          <w:p>
            <w:pPr>
              <w:pStyle w:val="null3"/>
              <w:jc w:val="both"/>
            </w:pPr>
            <w:r>
              <w:rPr>
                <w:rFonts w:ascii="仿宋_GB2312" w:hAnsi="仿宋_GB2312" w:cs="仿宋_GB2312" w:eastAsia="仿宋_GB2312"/>
                <w:sz w:val="20"/>
                <w:color w:val="000000"/>
              </w:rPr>
              <w:t>实训台配置多路输出电源，为实操提供便捷和满足不同实操任务。</w:t>
            </w:r>
          </w:p>
          <w:p>
            <w:pPr>
              <w:pStyle w:val="null3"/>
              <w:jc w:val="both"/>
            </w:pPr>
            <w:r>
              <w:rPr>
                <w:rFonts w:ascii="仿宋_GB2312" w:hAnsi="仿宋_GB2312" w:cs="仿宋_GB2312" w:eastAsia="仿宋_GB2312"/>
                <w:sz w:val="20"/>
                <w:color w:val="000000"/>
              </w:rPr>
              <w:t>7.操作人数：设备需满足1-2人同时操作。</w:t>
            </w:r>
          </w:p>
          <w:p>
            <w:pPr>
              <w:pStyle w:val="null3"/>
              <w:jc w:val="both"/>
            </w:pPr>
            <w:r>
              <w:rPr>
                <w:rFonts w:ascii="仿宋_GB2312" w:hAnsi="仿宋_GB2312" w:cs="仿宋_GB2312" w:eastAsia="仿宋_GB2312"/>
                <w:sz w:val="20"/>
                <w:color w:val="000000"/>
              </w:rPr>
              <w:t>（三）、设备配置要求</w:t>
            </w:r>
          </w:p>
          <w:p>
            <w:pPr>
              <w:pStyle w:val="null3"/>
              <w:jc w:val="both"/>
            </w:pPr>
            <w:r>
              <w:rPr>
                <w:rFonts w:ascii="仿宋_GB2312" w:hAnsi="仿宋_GB2312" w:cs="仿宋_GB2312" w:eastAsia="仿宋_GB2312"/>
                <w:sz w:val="20"/>
                <w:color w:val="000000"/>
              </w:rPr>
              <w:t>1.一体式二合一工作桌面：一面配置深色带刻度测量平面垫，另一面配置深色防静电垫，1个，规格：长1300-1350mm×宽450-500mm×厚15-25mm；</w:t>
            </w:r>
          </w:p>
          <w:p>
            <w:pPr>
              <w:pStyle w:val="null3"/>
              <w:jc w:val="both"/>
            </w:pPr>
            <w:r>
              <w:rPr>
                <w:rFonts w:ascii="仿宋_GB2312" w:hAnsi="仿宋_GB2312" w:cs="仿宋_GB2312" w:eastAsia="仿宋_GB2312"/>
                <w:sz w:val="20"/>
                <w:color w:val="000000"/>
              </w:rPr>
              <w:t>2.深色带刻度测量平面垫：黑底白字测量平面胶垫，表面不光滑，满足照度测量标准的四角法和中心布点法，符合光电技术项目技术文件标准；</w:t>
            </w:r>
          </w:p>
          <w:p>
            <w:pPr>
              <w:pStyle w:val="null3"/>
              <w:jc w:val="both"/>
            </w:pPr>
            <w:r>
              <w:rPr>
                <w:rFonts w:ascii="仿宋_GB2312" w:hAnsi="仿宋_GB2312" w:cs="仿宋_GB2312" w:eastAsia="仿宋_GB2312"/>
                <w:sz w:val="20"/>
                <w:color w:val="000000"/>
              </w:rPr>
              <w:t>3.智能调光照明场景：实训台顶部、背面显示模块各配置约1米长度，DC12V ，白光长条灯。</w:t>
            </w:r>
          </w:p>
          <w:p>
            <w:pPr>
              <w:pStyle w:val="null3"/>
              <w:jc w:val="both"/>
            </w:pPr>
            <w:r>
              <w:rPr>
                <w:rFonts w:ascii="仿宋_GB2312" w:hAnsi="仿宋_GB2312" w:cs="仿宋_GB2312" w:eastAsia="仿宋_GB2312"/>
                <w:sz w:val="20"/>
                <w:color w:val="000000"/>
              </w:rPr>
              <w:t>4.抽屉配置：抽屉2个，配内嵌式、不锈钢材质的隐形拉手，高度不少于60mm。</w:t>
            </w:r>
          </w:p>
          <w:p>
            <w:pPr>
              <w:pStyle w:val="null3"/>
              <w:jc w:val="both"/>
            </w:pPr>
            <w:r>
              <w:rPr>
                <w:rFonts w:ascii="仿宋_GB2312" w:hAnsi="仿宋_GB2312" w:cs="仿宋_GB2312" w:eastAsia="仿宋_GB2312"/>
                <w:sz w:val="20"/>
                <w:color w:val="000000"/>
              </w:rPr>
              <w:t>5.机柜与LED显示屏安装箱体：1套，配有可拆卸门，两箱体独立安装，并有不少于两处可穿过带三插头电源线的过线孔。</w:t>
            </w:r>
          </w:p>
          <w:p>
            <w:pPr>
              <w:pStyle w:val="null3"/>
              <w:jc w:val="both"/>
            </w:pPr>
            <w:r>
              <w:rPr>
                <w:rFonts w:ascii="仿宋_GB2312" w:hAnsi="仿宋_GB2312" w:cs="仿宋_GB2312" w:eastAsia="仿宋_GB2312"/>
                <w:sz w:val="20"/>
                <w:color w:val="000000"/>
              </w:rPr>
              <w:t>6.电源配置：总电源漏电开关1个，规格：带载通过电流的参数不小于16A，2P，占位3.5位；三插头1个，规格：PVC材质，可防摔，最大能承载的电源为AC250V，最大能承载的电流为10A。</w:t>
            </w:r>
          </w:p>
          <w:p>
            <w:pPr>
              <w:pStyle w:val="null3"/>
              <w:jc w:val="both"/>
            </w:pPr>
            <w:r>
              <w:rPr>
                <w:rFonts w:ascii="仿宋_GB2312" w:hAnsi="仿宋_GB2312" w:cs="仿宋_GB2312" w:eastAsia="仿宋_GB2312"/>
                <w:sz w:val="20"/>
                <w:color w:val="000000"/>
              </w:rPr>
              <w:t>7.实训台顶部安装模块：1套，可支持LED照明灯具的明装和暗装，能安装LED灯具。需配有：遮光窗帘1套，配开合式深色遮光窗帘三件，配安装挂钩，可以形成暗室环境，遮闭后照度值≤5Lux,有效进行测量光学参数。照明灯具安装支架1套，采用磁吸式安装方式，整体四方外形，四面有出线孔，支架高度80-110mm。</w:t>
            </w:r>
          </w:p>
          <w:p>
            <w:pPr>
              <w:pStyle w:val="null3"/>
              <w:jc w:val="both"/>
            </w:pPr>
            <w:r>
              <w:rPr>
                <w:rFonts w:ascii="仿宋_GB2312" w:hAnsi="仿宋_GB2312" w:cs="仿宋_GB2312" w:eastAsia="仿宋_GB2312"/>
                <w:sz w:val="20"/>
                <w:color w:val="000000"/>
              </w:rPr>
              <w:t>8.光电配件包：1套，含但不限于香蕉插头线等连接电缆不少于30条，香蕉插线之间可以叠插方式相互连接，插头以灯笼头簧片制作；设备的安装工具1套；保险丝不少于3个；备用件1套，如LED显示屏专用磁柱不少于5个、单元板电源线不少于3条、网络跳线不少于2条；高清视频连接线1条，长度不少于3米；磁吸扣，直径≥17mm，不少于10个。</w:t>
            </w:r>
          </w:p>
          <w:p>
            <w:pPr>
              <w:pStyle w:val="null3"/>
              <w:jc w:val="both"/>
            </w:pPr>
            <w:r>
              <w:rPr>
                <w:rFonts w:ascii="仿宋_GB2312" w:hAnsi="仿宋_GB2312" w:cs="仿宋_GB2312" w:eastAsia="仿宋_GB2312"/>
                <w:sz w:val="20"/>
                <w:color w:val="000000"/>
              </w:rPr>
              <w:t>9.电压输出端口：配置不同电压输出端口，双工位设计，可独立控制并且输出不同电压的开关电源。配置数字直流电压表头不少于1个，数字直流电流表头不少于1个，设备带保险丝熔断器不少于2个，双工位提供直流源分插座，分别配置两种的规格为：2mm香蕉插座和4mm香蕉插座，并提供DC+5V、DC+12V、DC+24V和DC+36V直流电源输出，电源输出均为独立输出5V\12V\24V\36V电源，实训台体背部配置四个带独立按键控制的220V交流电源插座，实训台正面配置插座面板能提供AC220V强电电源输出，各独立配有带按键控制。</w:t>
            </w:r>
          </w:p>
          <w:p>
            <w:pPr>
              <w:pStyle w:val="null3"/>
              <w:jc w:val="both"/>
            </w:pPr>
            <w:r>
              <w:rPr>
                <w:rFonts w:ascii="仿宋_GB2312" w:hAnsi="仿宋_GB2312" w:cs="仿宋_GB2312" w:eastAsia="仿宋_GB2312"/>
                <w:sz w:val="20"/>
                <w:color w:val="000000"/>
              </w:rPr>
              <w:t>10.LED显示屏模组框架：1套，LED显示屏整屏显示规格尺寸不小于长128cm×高48cm。可配套信息化软件使用，实训LED屏组装和信息化系统编辑与调试。LED显示屏模组安装框架可安装P2.5全彩显示屏模组边长为16cm×16cm或长度为32cm×16cm、可安装P2.5全彩三角异形屏模组边长为16cm规格。</w:t>
            </w:r>
          </w:p>
          <w:p>
            <w:pPr>
              <w:pStyle w:val="null3"/>
              <w:jc w:val="both"/>
            </w:pPr>
            <w:r>
              <w:rPr>
                <w:rFonts w:ascii="仿宋_GB2312" w:hAnsi="仿宋_GB2312" w:cs="仿宋_GB2312" w:eastAsia="仿宋_GB2312"/>
                <w:sz w:val="20"/>
                <w:color w:val="000000"/>
              </w:rPr>
              <w:t>11. LED显示屏模块：1套，配 P2.5 LED 全彩显示单元模块尺寸为16cm×16cm标准规格12块和P2.5 LED 全彩三角异形屏模组边长为16cm规格24块，并配套与其对应数量的一分二电源线和数据排线、多功能播放盒、全彩接收卡和稳压开关电源。</w:t>
            </w:r>
          </w:p>
          <w:p>
            <w:pPr>
              <w:pStyle w:val="null3"/>
              <w:jc w:val="both"/>
            </w:pPr>
            <w:r>
              <w:rPr>
                <w:rFonts w:ascii="仿宋_GB2312" w:hAnsi="仿宋_GB2312" w:cs="仿宋_GB2312" w:eastAsia="仿宋_GB2312"/>
                <w:sz w:val="20"/>
                <w:color w:val="000000"/>
              </w:rPr>
              <w:t>（四）、配套光电技术相关资源及技术服务要求</w:t>
            </w:r>
          </w:p>
          <w:p>
            <w:pPr>
              <w:pStyle w:val="null3"/>
              <w:jc w:val="both"/>
            </w:pPr>
            <w:r>
              <w:rPr>
                <w:rFonts w:ascii="仿宋_GB2312" w:hAnsi="仿宋_GB2312" w:cs="仿宋_GB2312" w:eastAsia="仿宋_GB2312"/>
                <w:sz w:val="20"/>
                <w:color w:val="000000"/>
              </w:rPr>
              <w:t>1.《LED显示屏系统安装与调试实训指导手册》1本：</w:t>
            </w:r>
          </w:p>
          <w:p>
            <w:pPr>
              <w:pStyle w:val="null3"/>
              <w:jc w:val="both"/>
            </w:pPr>
            <w:r>
              <w:rPr>
                <w:rFonts w:ascii="仿宋_GB2312" w:hAnsi="仿宋_GB2312" w:cs="仿宋_GB2312" w:eastAsia="仿宋_GB2312"/>
                <w:sz w:val="20"/>
                <w:color w:val="000000"/>
              </w:rPr>
              <w:t>该手册应详细介绍</w:t>
            </w:r>
            <w:r>
              <w:rPr>
                <w:rFonts w:ascii="仿宋_GB2312" w:hAnsi="仿宋_GB2312" w:cs="仿宋_GB2312" w:eastAsia="仿宋_GB2312"/>
                <w:sz w:val="20"/>
                <w:color w:val="000000"/>
              </w:rPr>
              <w:t>LED显示屏系统的安装流程、调试方法及故障排除技巧。</w:t>
            </w:r>
          </w:p>
          <w:p>
            <w:pPr>
              <w:pStyle w:val="null3"/>
              <w:jc w:val="both"/>
            </w:pPr>
            <w:r>
              <w:rPr>
                <w:rFonts w:ascii="仿宋_GB2312" w:hAnsi="仿宋_GB2312" w:cs="仿宋_GB2312" w:eastAsia="仿宋_GB2312"/>
                <w:sz w:val="20"/>
                <w:color w:val="000000"/>
              </w:rPr>
              <w:t>2.《可编程LED灯带制作与效果实训指导手册》1本：</w:t>
            </w:r>
          </w:p>
          <w:p>
            <w:pPr>
              <w:pStyle w:val="null3"/>
              <w:jc w:val="both"/>
            </w:pPr>
            <w:r>
              <w:rPr>
                <w:rFonts w:ascii="仿宋_GB2312" w:hAnsi="仿宋_GB2312" w:cs="仿宋_GB2312" w:eastAsia="仿宋_GB2312"/>
                <w:sz w:val="20"/>
                <w:color w:val="000000"/>
              </w:rPr>
              <w:t>该手册应包含可编程</w:t>
            </w:r>
            <w:r>
              <w:rPr>
                <w:rFonts w:ascii="仿宋_GB2312" w:hAnsi="仿宋_GB2312" w:cs="仿宋_GB2312" w:eastAsia="仿宋_GB2312"/>
                <w:sz w:val="20"/>
                <w:color w:val="000000"/>
              </w:rPr>
              <w:t>LED灯带的制作方法、编程控制以及效果展示等内容。</w:t>
            </w:r>
          </w:p>
          <w:p>
            <w:pPr>
              <w:pStyle w:val="null3"/>
              <w:jc w:val="both"/>
            </w:pPr>
            <w:r>
              <w:rPr>
                <w:rFonts w:ascii="仿宋_GB2312" w:hAnsi="仿宋_GB2312" w:cs="仿宋_GB2312" w:eastAsia="仿宋_GB2312"/>
                <w:sz w:val="20"/>
                <w:color w:val="000000"/>
              </w:rPr>
              <w:t>3.《光电技术应用调控系统实训指导手册》1本：</w:t>
            </w:r>
          </w:p>
          <w:p>
            <w:pPr>
              <w:pStyle w:val="null3"/>
              <w:jc w:val="both"/>
            </w:pPr>
            <w:r>
              <w:rPr>
                <w:rFonts w:ascii="仿宋_GB2312" w:hAnsi="仿宋_GB2312" w:cs="仿宋_GB2312" w:eastAsia="仿宋_GB2312"/>
                <w:sz w:val="20"/>
                <w:color w:val="000000"/>
              </w:rPr>
              <w:t>该光电技术应用调控系统的安装步骤、调试技术及实际操作案例。</w:t>
            </w:r>
          </w:p>
          <w:p>
            <w:pPr>
              <w:pStyle w:val="null3"/>
              <w:jc w:val="both"/>
            </w:pPr>
            <w:r>
              <w:rPr>
                <w:rFonts w:ascii="仿宋_GB2312" w:hAnsi="仿宋_GB2312" w:cs="仿宋_GB2312" w:eastAsia="仿宋_GB2312"/>
                <w:sz w:val="20"/>
                <w:color w:val="000000"/>
              </w:rPr>
              <w:t>4.《智能照明控制KNX系统安装与调试实训指导手册》1本:</w:t>
            </w:r>
          </w:p>
          <w:p>
            <w:pPr>
              <w:pStyle w:val="null3"/>
              <w:jc w:val="both"/>
            </w:pPr>
            <w:r>
              <w:rPr>
                <w:rFonts w:ascii="仿宋_GB2312" w:hAnsi="仿宋_GB2312" w:cs="仿宋_GB2312" w:eastAsia="仿宋_GB2312"/>
                <w:sz w:val="20"/>
                <w:color w:val="000000"/>
              </w:rPr>
              <w:t>该手册应详细介绍</w:t>
            </w:r>
            <w:r>
              <w:rPr>
                <w:rFonts w:ascii="仿宋_GB2312" w:hAnsi="仿宋_GB2312" w:cs="仿宋_GB2312" w:eastAsia="仿宋_GB2312"/>
                <w:sz w:val="20"/>
                <w:color w:val="000000"/>
              </w:rPr>
              <w:t>KNX系统在智能照明控制中的应用，包括系统的安装、配置和调试。</w:t>
            </w:r>
          </w:p>
          <w:p>
            <w:pPr>
              <w:pStyle w:val="null3"/>
              <w:jc w:val="both"/>
            </w:pPr>
            <w:r>
              <w:rPr>
                <w:rFonts w:ascii="仿宋_GB2312" w:hAnsi="仿宋_GB2312" w:cs="仿宋_GB2312" w:eastAsia="仿宋_GB2312"/>
                <w:sz w:val="20"/>
                <w:color w:val="000000"/>
              </w:rPr>
              <w:t>5.《LED灯具安装与照度测量实训指导手册》1本:</w:t>
            </w:r>
          </w:p>
          <w:p>
            <w:pPr>
              <w:pStyle w:val="null3"/>
              <w:jc w:val="both"/>
            </w:pPr>
            <w:r>
              <w:rPr>
                <w:rFonts w:ascii="仿宋_GB2312" w:hAnsi="仿宋_GB2312" w:cs="仿宋_GB2312" w:eastAsia="仿宋_GB2312"/>
                <w:sz w:val="20"/>
                <w:color w:val="000000"/>
              </w:rPr>
              <w:t>该手册应包含</w:t>
            </w:r>
            <w:r>
              <w:rPr>
                <w:rFonts w:ascii="仿宋_GB2312" w:hAnsi="仿宋_GB2312" w:cs="仿宋_GB2312" w:eastAsia="仿宋_GB2312"/>
                <w:sz w:val="20"/>
                <w:color w:val="000000"/>
              </w:rPr>
              <w:t>LED灯具的安装指南和照度测量的方法，以及如何根据测量结果进行灯具布局优化。</w:t>
            </w:r>
          </w:p>
          <w:p>
            <w:pPr>
              <w:pStyle w:val="null3"/>
              <w:jc w:val="both"/>
            </w:pPr>
            <w:r>
              <w:rPr>
                <w:rFonts w:ascii="仿宋_GB2312" w:hAnsi="仿宋_GB2312" w:cs="仿宋_GB2312" w:eastAsia="仿宋_GB2312"/>
                <w:sz w:val="20"/>
                <w:color w:val="000000"/>
              </w:rPr>
              <w:t>6.设备《使用说明》1本:</w:t>
            </w:r>
          </w:p>
          <w:p>
            <w:pPr>
              <w:pStyle w:val="null3"/>
              <w:jc w:val="both"/>
            </w:pPr>
            <w:r>
              <w:rPr>
                <w:rFonts w:ascii="仿宋_GB2312" w:hAnsi="仿宋_GB2312" w:cs="仿宋_GB2312" w:eastAsia="仿宋_GB2312"/>
                <w:sz w:val="20"/>
                <w:color w:val="000000"/>
              </w:rPr>
              <w:t>该说明书应详细介绍设备的操作方法、维护保养和常见问题处理。</w:t>
            </w:r>
          </w:p>
          <w:p>
            <w:pPr>
              <w:pStyle w:val="null3"/>
              <w:jc w:val="both"/>
            </w:pPr>
            <w:r>
              <w:rPr>
                <w:rFonts w:ascii="仿宋_GB2312" w:hAnsi="仿宋_GB2312" w:cs="仿宋_GB2312" w:eastAsia="仿宋_GB2312"/>
                <w:sz w:val="20"/>
                <w:color w:val="000000"/>
              </w:rPr>
              <w:t>7.设备使用培训及安全用电技术服务1项</w:t>
            </w:r>
          </w:p>
          <w:p>
            <w:pPr>
              <w:pStyle w:val="null3"/>
              <w:jc w:val="both"/>
            </w:pPr>
            <w:r>
              <w:rPr>
                <w:rFonts w:ascii="仿宋_GB2312" w:hAnsi="仿宋_GB2312" w:cs="仿宋_GB2312" w:eastAsia="仿宋_GB2312"/>
                <w:sz w:val="20"/>
                <w:color w:val="000000"/>
              </w:rPr>
              <w:t>提供全面的设备使用培训，包括操作技巧、维护保养和安全用电知识，确保学员能够安全、有效地使用设备。</w:t>
            </w:r>
          </w:p>
          <w:p>
            <w:pPr>
              <w:pStyle w:val="null3"/>
              <w:jc w:val="both"/>
            </w:pPr>
            <w:r>
              <w:rPr>
                <w:rFonts w:ascii="仿宋_GB2312" w:hAnsi="仿宋_GB2312" w:cs="仿宋_GB2312" w:eastAsia="仿宋_GB2312"/>
                <w:sz w:val="20"/>
                <w:color w:val="000000"/>
              </w:rPr>
              <w:t>8. 提供具备行业代表性和教学针对性的光电技术实训项目试题及技术文件资源:</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1）符合国家级行业标准或教学规范的《光电技术</w:t>
            </w:r>
            <w:r>
              <w:rPr>
                <w:rFonts w:ascii="仿宋_GB2312" w:hAnsi="仿宋_GB2312" w:cs="仿宋_GB2312" w:eastAsia="仿宋_GB2312"/>
                <w:sz w:val="20"/>
                <w:color w:val="000000"/>
              </w:rPr>
              <w:t>技能考核</w:t>
            </w:r>
            <w:r>
              <w:rPr>
                <w:rFonts w:ascii="仿宋_GB2312" w:hAnsi="仿宋_GB2312" w:cs="仿宋_GB2312" w:eastAsia="仿宋_GB2312"/>
                <w:sz w:val="20"/>
                <w:color w:val="000000"/>
              </w:rPr>
              <w:t>样题》不少于</w:t>
            </w:r>
            <w:r>
              <w:rPr>
                <w:rFonts w:ascii="仿宋_GB2312" w:hAnsi="仿宋_GB2312" w:cs="仿宋_GB2312" w:eastAsia="仿宋_GB2312"/>
                <w:sz w:val="20"/>
                <w:color w:val="000000"/>
              </w:rPr>
              <w:t>1份。</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2）近年省级及以上水平的《光电技术</w:t>
            </w:r>
            <w:r>
              <w:rPr>
                <w:rFonts w:ascii="仿宋_GB2312" w:hAnsi="仿宋_GB2312" w:cs="仿宋_GB2312" w:eastAsia="仿宋_GB2312"/>
                <w:sz w:val="20"/>
                <w:color w:val="000000"/>
              </w:rPr>
              <w:t>技能考核</w:t>
            </w:r>
            <w:r>
              <w:rPr>
                <w:rFonts w:ascii="仿宋_GB2312" w:hAnsi="仿宋_GB2312" w:cs="仿宋_GB2312" w:eastAsia="仿宋_GB2312"/>
                <w:sz w:val="20"/>
                <w:color w:val="000000"/>
              </w:rPr>
              <w:t>样题》不少于</w:t>
            </w:r>
            <w:r>
              <w:rPr>
                <w:rFonts w:ascii="仿宋_GB2312" w:hAnsi="仿宋_GB2312" w:cs="仿宋_GB2312" w:eastAsia="仿宋_GB2312"/>
                <w:sz w:val="20"/>
                <w:color w:val="000000"/>
              </w:rPr>
              <w:t>3份。</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3）近年省级及以上水平的《光电技术</w:t>
            </w:r>
            <w:r>
              <w:rPr>
                <w:rFonts w:ascii="仿宋_GB2312" w:hAnsi="仿宋_GB2312" w:cs="仿宋_GB2312" w:eastAsia="仿宋_GB2312"/>
                <w:sz w:val="20"/>
                <w:color w:val="000000"/>
              </w:rPr>
              <w:t>技能考核</w:t>
            </w:r>
            <w:r>
              <w:rPr>
                <w:rFonts w:ascii="仿宋_GB2312" w:hAnsi="仿宋_GB2312" w:cs="仿宋_GB2312" w:eastAsia="仿宋_GB2312"/>
                <w:sz w:val="20"/>
                <w:color w:val="000000"/>
              </w:rPr>
              <w:t>技术文件》不少于</w:t>
            </w:r>
            <w:r>
              <w:rPr>
                <w:rFonts w:ascii="仿宋_GB2312" w:hAnsi="仿宋_GB2312" w:cs="仿宋_GB2312" w:eastAsia="仿宋_GB2312"/>
                <w:sz w:val="20"/>
                <w:color w:val="000000"/>
              </w:rPr>
              <w:t>2份。</w:t>
            </w:r>
          </w:p>
          <w:p>
            <w:pPr>
              <w:pStyle w:val="null3"/>
              <w:jc w:val="both"/>
            </w:pPr>
            <w:r>
              <w:rPr>
                <w:rFonts w:ascii="仿宋_GB2312" w:hAnsi="仿宋_GB2312" w:cs="仿宋_GB2312" w:eastAsia="仿宋_GB2312"/>
                <w:sz w:val="20"/>
                <w:color w:val="000000"/>
              </w:rPr>
              <w:t>▲提供培训服务，培训讲师需具备光电技术领域丰富的实践经验(包括但不限于教学实训、技术应用、项目实操等)，能提供相关实践经历的佐证材料(如项目参与证明、技术应用案例、实操训练指导记录等)。</w:t>
            </w:r>
          </w:p>
          <w:p>
            <w:pPr>
              <w:pStyle w:val="null3"/>
              <w:jc w:val="both"/>
            </w:pPr>
            <w:r>
              <w:rPr>
                <w:rFonts w:ascii="仿宋_GB2312" w:hAnsi="仿宋_GB2312" w:cs="仿宋_GB2312" w:eastAsia="仿宋_GB2312"/>
                <w:sz w:val="20"/>
                <w:color w:val="000000"/>
              </w:rPr>
              <w:t>▲投标人需提供本项目产品彩页，效果图或实物照，产品专利证书等佐证材料，专利权人与制造商单位一致。</w:t>
            </w:r>
          </w:p>
          <w:p>
            <w:pPr>
              <w:pStyle w:val="null3"/>
              <w:jc w:val="both"/>
            </w:pPr>
            <w:r>
              <w:rPr>
                <w:rFonts w:ascii="仿宋_GB2312" w:hAnsi="仿宋_GB2312" w:cs="仿宋_GB2312" w:eastAsia="仿宋_GB2312"/>
                <w:sz w:val="20"/>
                <w:color w:val="000000"/>
              </w:rPr>
              <w:t>▲投标人必须提供完善的售后服务和技术支持承诺。</w:t>
            </w:r>
          </w:p>
          <w:p>
            <w:pPr>
              <w:pStyle w:val="null3"/>
              <w:jc w:val="both"/>
            </w:pPr>
            <w:r>
              <w:rPr>
                <w:rFonts w:ascii="仿宋_GB2312" w:hAnsi="仿宋_GB2312" w:cs="仿宋_GB2312" w:eastAsia="仿宋_GB2312"/>
                <w:sz w:val="20"/>
                <w:color w:val="000000"/>
              </w:rPr>
              <w:t>二、可变化形状体光电实训平台（</w:t>
            </w:r>
            <w:r>
              <w:rPr>
                <w:rFonts w:ascii="仿宋_GB2312" w:hAnsi="仿宋_GB2312" w:cs="仿宋_GB2312" w:eastAsia="仿宋_GB2312"/>
                <w:sz w:val="20"/>
                <w:color w:val="000000"/>
              </w:rPr>
              <w:t>1套）</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核心产品</w:t>
            </w:r>
            <w:r>
              <w:rPr>
                <w:rFonts w:ascii="仿宋_GB2312" w:hAnsi="仿宋_GB2312" w:cs="仿宋_GB2312" w:eastAsia="仿宋_GB2312"/>
                <w:sz w:val="20"/>
                <w:b/>
                <w:color w:val="000000"/>
              </w:rPr>
              <w:t>）</w:t>
            </w:r>
          </w:p>
          <w:p>
            <w:pPr>
              <w:pStyle w:val="null3"/>
              <w:jc w:val="both"/>
            </w:pPr>
            <w:r>
              <w:rPr>
                <w:rFonts w:ascii="仿宋_GB2312" w:hAnsi="仿宋_GB2312" w:cs="仿宋_GB2312" w:eastAsia="仿宋_GB2312"/>
                <w:sz w:val="20"/>
                <w:color w:val="000000"/>
              </w:rPr>
              <w:t>（一）、设备总体要求</w:t>
            </w:r>
          </w:p>
          <w:p>
            <w:pPr>
              <w:pStyle w:val="null3"/>
              <w:jc w:val="both"/>
            </w:pPr>
            <w:r>
              <w:rPr>
                <w:rFonts w:ascii="仿宋_GB2312" w:hAnsi="仿宋_GB2312" w:cs="仿宋_GB2312" w:eastAsia="仿宋_GB2312"/>
                <w:sz w:val="20"/>
                <w:color w:val="000000"/>
              </w:rPr>
              <w:t>1.集成技术要求：</w:t>
            </w:r>
          </w:p>
          <w:p>
            <w:pPr>
              <w:pStyle w:val="null3"/>
              <w:jc w:val="both"/>
            </w:pPr>
            <w:r>
              <w:rPr>
                <w:rFonts w:ascii="仿宋_GB2312" w:hAnsi="仿宋_GB2312" w:cs="仿宋_GB2312" w:eastAsia="仿宋_GB2312"/>
                <w:sz w:val="20"/>
                <w:color w:val="000000"/>
              </w:rPr>
              <w:t>设备需满足光电应用终端产品制造、光电应用系统的实施、光电产品与系统的维护与优化等技能培训工作需求。</w:t>
            </w:r>
          </w:p>
          <w:p>
            <w:pPr>
              <w:pStyle w:val="null3"/>
              <w:jc w:val="both"/>
            </w:pPr>
            <w:r>
              <w:rPr>
                <w:rFonts w:ascii="仿宋_GB2312" w:hAnsi="仿宋_GB2312" w:cs="仿宋_GB2312" w:eastAsia="仿宋_GB2312"/>
                <w:sz w:val="20"/>
                <w:color w:val="000000"/>
              </w:rPr>
              <w:t>设备需体现光电节能、环保、健康、智能化的理念</w:t>
            </w:r>
            <w:r>
              <w:rPr>
                <w:rFonts w:ascii="仿宋_GB2312" w:hAnsi="仿宋_GB2312" w:cs="仿宋_GB2312" w:eastAsia="仿宋_GB2312"/>
                <w:sz w:val="20"/>
                <w:color w:val="000000"/>
              </w:rPr>
              <w:t>,支持光电综合应用与实施，以满足实训教学、技能培训和职业技能考证的需求。</w:t>
            </w:r>
          </w:p>
          <w:p>
            <w:pPr>
              <w:pStyle w:val="null3"/>
              <w:jc w:val="both"/>
            </w:pPr>
            <w:r>
              <w:rPr>
                <w:rFonts w:ascii="仿宋_GB2312" w:hAnsi="仿宋_GB2312" w:cs="仿宋_GB2312" w:eastAsia="仿宋_GB2312"/>
                <w:sz w:val="20"/>
                <w:color w:val="000000"/>
              </w:rPr>
              <w:t>2.教学与考核：</w:t>
            </w:r>
          </w:p>
          <w:p>
            <w:pPr>
              <w:pStyle w:val="null3"/>
              <w:jc w:val="both"/>
            </w:pPr>
            <w:r>
              <w:rPr>
                <w:rFonts w:ascii="仿宋_GB2312" w:hAnsi="仿宋_GB2312" w:cs="仿宋_GB2312" w:eastAsia="仿宋_GB2312"/>
                <w:sz w:val="20"/>
                <w:color w:val="000000"/>
              </w:rPr>
              <w:t>设备需体现软件、硬件结合方式综合教学和考核专业知识和技能水平。</w:t>
            </w:r>
          </w:p>
          <w:p>
            <w:pPr>
              <w:pStyle w:val="null3"/>
              <w:jc w:val="both"/>
            </w:pPr>
            <w:r>
              <w:rPr>
                <w:rFonts w:ascii="仿宋_GB2312" w:hAnsi="仿宋_GB2312" w:cs="仿宋_GB2312" w:eastAsia="仿宋_GB2312"/>
                <w:sz w:val="20"/>
                <w:color w:val="000000"/>
              </w:rPr>
              <w:t>3.技能训练要求：</w:t>
            </w:r>
          </w:p>
          <w:p>
            <w:pPr>
              <w:pStyle w:val="null3"/>
              <w:jc w:val="both"/>
            </w:pPr>
            <w:r>
              <w:rPr>
                <w:rFonts w:ascii="仿宋_GB2312" w:hAnsi="仿宋_GB2312" w:cs="仿宋_GB2312" w:eastAsia="仿宋_GB2312"/>
                <w:sz w:val="20"/>
                <w:color w:val="000000"/>
              </w:rPr>
              <w:t>该实训台应满足光电技术项目技能训练要求，具备相应的技术参数和功能。</w:t>
            </w:r>
          </w:p>
          <w:p>
            <w:pPr>
              <w:pStyle w:val="null3"/>
              <w:jc w:val="both"/>
            </w:pPr>
            <w:r>
              <w:rPr>
                <w:rFonts w:ascii="仿宋_GB2312" w:hAnsi="仿宋_GB2312" w:cs="仿宋_GB2312" w:eastAsia="仿宋_GB2312"/>
                <w:sz w:val="20"/>
                <w:color w:val="000000"/>
              </w:rPr>
              <w:t>设备应能够支持教学过程中的技能训练，以及电光源制造工的技能考证。</w:t>
            </w:r>
          </w:p>
          <w:p>
            <w:pPr>
              <w:pStyle w:val="null3"/>
              <w:jc w:val="both"/>
            </w:pPr>
            <w:r>
              <w:rPr>
                <w:rFonts w:ascii="仿宋_GB2312" w:hAnsi="仿宋_GB2312" w:cs="仿宋_GB2312" w:eastAsia="仿宋_GB2312"/>
                <w:sz w:val="20"/>
                <w:color w:val="000000"/>
              </w:rPr>
              <w:t>（二）、设备结构规格要求</w:t>
            </w:r>
          </w:p>
          <w:p>
            <w:pPr>
              <w:pStyle w:val="null3"/>
              <w:jc w:val="both"/>
            </w:pPr>
            <w:r>
              <w:rPr>
                <w:rFonts w:ascii="仿宋_GB2312" w:hAnsi="仿宋_GB2312" w:cs="仿宋_GB2312" w:eastAsia="仿宋_GB2312"/>
                <w:sz w:val="20"/>
                <w:color w:val="000000"/>
              </w:rPr>
              <w:t>1.规格要求：设备尺寸需在长700-800mm×宽550-600mm×高1600-1700mm范围内。</w:t>
            </w:r>
          </w:p>
          <w:p>
            <w:pPr>
              <w:pStyle w:val="null3"/>
              <w:jc w:val="both"/>
            </w:pPr>
            <w:r>
              <w:rPr>
                <w:rFonts w:ascii="仿宋_GB2312" w:hAnsi="仿宋_GB2312" w:cs="仿宋_GB2312" w:eastAsia="仿宋_GB2312"/>
                <w:sz w:val="20"/>
                <w:color w:val="000000"/>
              </w:rPr>
              <w:t>2.结构要求：设备外形为开放式结构，主要材料采用为铝合金，表面处理为高强度静电喷涂钣金，四面墙体钣金采用孔板设计，方便模块安装和固定;配工业脚轮带可调节高度承重脚杯，方便设备移动和摆放稳定。</w:t>
            </w:r>
          </w:p>
          <w:p>
            <w:pPr>
              <w:pStyle w:val="null3"/>
              <w:jc w:val="both"/>
            </w:pPr>
            <w:r>
              <w:rPr>
                <w:rFonts w:ascii="仿宋_GB2312" w:hAnsi="仿宋_GB2312" w:cs="仿宋_GB2312" w:eastAsia="仿宋_GB2312"/>
                <w:sz w:val="20"/>
                <w:color w:val="000000"/>
              </w:rPr>
              <w:t>3.实训平台电源：设备需配有内嵌式电源装电箱，满足安装光电应用系统、智能照明控制系统、可编程控制灯带带模块等电器安装和实操，电源装配箱尺寸需在长600-750mmx宽550-600mmx深150-200mm范围内。</w:t>
            </w:r>
          </w:p>
          <w:p>
            <w:pPr>
              <w:pStyle w:val="null3"/>
              <w:jc w:val="both"/>
            </w:pPr>
            <w:r>
              <w:rPr>
                <w:rFonts w:ascii="仿宋_GB2312" w:hAnsi="仿宋_GB2312" w:cs="仿宋_GB2312" w:eastAsia="仿宋_GB2312"/>
                <w:sz w:val="20"/>
                <w:color w:val="000000"/>
              </w:rPr>
              <w:t>4.操作人数：设备需能同时满足2-4人操作实训内容。</w:t>
            </w:r>
          </w:p>
          <w:p>
            <w:pPr>
              <w:pStyle w:val="null3"/>
              <w:jc w:val="both"/>
            </w:pPr>
            <w:r>
              <w:rPr>
                <w:rFonts w:ascii="仿宋_GB2312" w:hAnsi="仿宋_GB2312" w:cs="仿宋_GB2312" w:eastAsia="仿宋_GB2312"/>
                <w:sz w:val="20"/>
                <w:color w:val="000000"/>
              </w:rPr>
              <w:t>（三）、设备配置要求</w:t>
            </w:r>
          </w:p>
          <w:p>
            <w:pPr>
              <w:pStyle w:val="null3"/>
              <w:jc w:val="both"/>
            </w:pPr>
            <w:r>
              <w:rPr>
                <w:rFonts w:ascii="仿宋_GB2312" w:hAnsi="仿宋_GB2312" w:cs="仿宋_GB2312" w:eastAsia="仿宋_GB2312"/>
                <w:sz w:val="20"/>
                <w:color w:val="000000"/>
              </w:rPr>
              <w:t>1.工程墙体：可变化形状体光电实训平台墙体 1套。规格要求：长700-800mm×宽550-600mm×高1600-1700mm。</w:t>
            </w:r>
          </w:p>
          <w:p>
            <w:pPr>
              <w:pStyle w:val="null3"/>
              <w:jc w:val="both"/>
            </w:pPr>
            <w:r>
              <w:rPr>
                <w:rFonts w:ascii="仿宋_GB2312" w:hAnsi="仿宋_GB2312" w:cs="仿宋_GB2312" w:eastAsia="仿宋_GB2312"/>
                <w:sz w:val="20"/>
                <w:color w:val="000000"/>
              </w:rPr>
              <w:t>2.电源装配箱： 1套，尺寸需在长600-750mmx宽550-600mmx深150-200mm范围内，配置漏电保护总开关：带载通过电流的参数不小于16A，2P，占位3.5位；支持不同模组安装实操过程可以单独、混合控制电源。</w:t>
            </w:r>
          </w:p>
          <w:p>
            <w:pPr>
              <w:pStyle w:val="null3"/>
              <w:jc w:val="both"/>
            </w:pPr>
            <w:r>
              <w:rPr>
                <w:rFonts w:ascii="仿宋_GB2312" w:hAnsi="仿宋_GB2312" w:cs="仿宋_GB2312" w:eastAsia="仿宋_GB2312"/>
                <w:sz w:val="20"/>
                <w:color w:val="000000"/>
              </w:rPr>
              <w:t>3.可编程控制灯带模块套件： 1套，尺寸不小于长600mm*宽600mm，金属+透明亚克力板材质结构，可独立安装固定在操作墙体，可编程控制灯带亚克力板1块，开关电源1套。</w:t>
            </w:r>
          </w:p>
          <w:p>
            <w:pPr>
              <w:pStyle w:val="null3"/>
              <w:jc w:val="both"/>
            </w:pPr>
            <w:r>
              <w:rPr>
                <w:rFonts w:ascii="仿宋_GB2312" w:hAnsi="仿宋_GB2312" w:cs="仿宋_GB2312" w:eastAsia="仿宋_GB2312"/>
                <w:sz w:val="20"/>
                <w:color w:val="000000"/>
              </w:rPr>
              <w:t>4.可编程LED灯带控制器套件： 1套，以编程控制芯片为核心的可编程灯带控制器1套，能控制不少于10种控制芯片类型，能适配可编程控制灯带使用；配有USB数据线作下载程序使用；连接线可以使用杜邦排线为辅助线材。配有SD内存卡内存不少于128MB 。</w:t>
            </w:r>
          </w:p>
          <w:p>
            <w:pPr>
              <w:pStyle w:val="null3"/>
              <w:jc w:val="both"/>
            </w:pPr>
            <w:r>
              <w:rPr>
                <w:rFonts w:ascii="仿宋_GB2312" w:hAnsi="仿宋_GB2312" w:cs="仿宋_GB2312" w:eastAsia="仿宋_GB2312"/>
                <w:sz w:val="20"/>
                <w:color w:val="000000"/>
              </w:rPr>
              <w:t>5.电源配置：配备电源220V,16A漏电保护总开关。能提供DC5V/DC12V/DC24V直流电源。</w:t>
            </w:r>
          </w:p>
          <w:p>
            <w:pPr>
              <w:pStyle w:val="null3"/>
              <w:jc w:val="both"/>
            </w:pPr>
            <w:r>
              <w:rPr>
                <w:rFonts w:ascii="仿宋_GB2312" w:hAnsi="仿宋_GB2312" w:cs="仿宋_GB2312" w:eastAsia="仿宋_GB2312"/>
                <w:sz w:val="20"/>
                <w:color w:val="000000"/>
              </w:rPr>
              <w:t>（四）、设备功能要求</w:t>
            </w:r>
          </w:p>
          <w:p>
            <w:pPr>
              <w:pStyle w:val="null3"/>
              <w:jc w:val="both"/>
            </w:pPr>
            <w:r>
              <w:rPr>
                <w:rFonts w:ascii="仿宋_GB2312" w:hAnsi="仿宋_GB2312" w:cs="仿宋_GB2312" w:eastAsia="仿宋_GB2312"/>
                <w:sz w:val="20"/>
                <w:color w:val="000000"/>
              </w:rPr>
              <w:t>1.光电应用系统实操：设备能进行光电应用系统、智能照明控制系统、LED灯带装饰品等模块的安装调试实操内容；</w:t>
            </w:r>
          </w:p>
          <w:p>
            <w:pPr>
              <w:pStyle w:val="null3"/>
              <w:jc w:val="both"/>
            </w:pPr>
            <w:r>
              <w:rPr>
                <w:rFonts w:ascii="仿宋_GB2312" w:hAnsi="仿宋_GB2312" w:cs="仿宋_GB2312" w:eastAsia="仿宋_GB2312"/>
                <w:sz w:val="20"/>
                <w:color w:val="000000"/>
              </w:rPr>
              <w:t>2.可编程控制灯带设计实施：设备能进行可编程控制灯带不同图案效果方案的设计、实施与灯光效果调试；</w:t>
            </w:r>
          </w:p>
          <w:p>
            <w:pPr>
              <w:pStyle w:val="null3"/>
              <w:jc w:val="both"/>
            </w:pPr>
            <w:r>
              <w:rPr>
                <w:rFonts w:ascii="仿宋_GB2312" w:hAnsi="仿宋_GB2312" w:cs="仿宋_GB2312" w:eastAsia="仿宋_GB2312"/>
                <w:sz w:val="20"/>
                <w:color w:val="000000"/>
              </w:rPr>
              <w:t>3.可编程控制灯带场景应用设计：设备能进行可编程控制灯带在不同场景应用的空间布局设计；</w:t>
            </w:r>
          </w:p>
          <w:p>
            <w:pPr>
              <w:pStyle w:val="null3"/>
              <w:jc w:val="both"/>
            </w:pPr>
            <w:r>
              <w:rPr>
                <w:rFonts w:ascii="仿宋_GB2312" w:hAnsi="仿宋_GB2312" w:cs="仿宋_GB2312" w:eastAsia="仿宋_GB2312"/>
                <w:sz w:val="20"/>
                <w:color w:val="000000"/>
              </w:rPr>
              <w:t>4.智能照明控制系统实训：设备能进行智能照明控制系统方案设计、工程实施、终端调试和场景应用效果实训内容；</w:t>
            </w:r>
          </w:p>
          <w:p>
            <w:pPr>
              <w:pStyle w:val="null3"/>
              <w:jc w:val="both"/>
            </w:pPr>
            <w:r>
              <w:rPr>
                <w:rFonts w:ascii="仿宋_GB2312" w:hAnsi="仿宋_GB2312" w:cs="仿宋_GB2312" w:eastAsia="仿宋_GB2312"/>
                <w:sz w:val="20"/>
                <w:color w:val="000000"/>
              </w:rPr>
              <w:t>5.光电应用系统方案设计：设备能进行光电应用系统系统方案设计、工程实施、终端调试和效果呈现。</w:t>
            </w:r>
          </w:p>
          <w:p>
            <w:pPr>
              <w:pStyle w:val="null3"/>
              <w:jc w:val="both"/>
            </w:pPr>
            <w:r>
              <w:rPr>
                <w:rFonts w:ascii="仿宋_GB2312" w:hAnsi="仿宋_GB2312" w:cs="仿宋_GB2312" w:eastAsia="仿宋_GB2312"/>
                <w:sz w:val="20"/>
                <w:color w:val="000000"/>
              </w:rPr>
              <w:t>6.传感器、控制器应用：设备能进行带有光电传感器、控制器在低压宽电压供电状态下，通过可编程软件设计、编辑和输出节目效果；能提供DC5V/DC12V/DC24V直流电源供电，满足传感器、控制器、光电终端产品的多样化选用。</w:t>
            </w:r>
          </w:p>
          <w:p>
            <w:pPr>
              <w:pStyle w:val="null3"/>
              <w:jc w:val="both"/>
            </w:pPr>
            <w:r>
              <w:rPr>
                <w:rFonts w:ascii="仿宋_GB2312" w:hAnsi="仿宋_GB2312" w:cs="仿宋_GB2312" w:eastAsia="仿宋_GB2312"/>
                <w:sz w:val="20"/>
                <w:color w:val="000000"/>
              </w:rPr>
              <w:t>▲投标人需提供本项目产品彩页、效果图或实物照、产品专利证书等佐证材料。</w:t>
            </w:r>
          </w:p>
          <w:p>
            <w:pPr>
              <w:pStyle w:val="null3"/>
              <w:jc w:val="both"/>
            </w:pPr>
            <w:r>
              <w:rPr>
                <w:rFonts w:ascii="仿宋_GB2312" w:hAnsi="仿宋_GB2312" w:cs="仿宋_GB2312" w:eastAsia="仿宋_GB2312"/>
                <w:sz w:val="20"/>
                <w:color w:val="000000"/>
              </w:rPr>
              <w:t>▲投标人必须提供完善的售后服务和技术支持承诺。</w:t>
            </w:r>
          </w:p>
          <w:p>
            <w:pPr>
              <w:pStyle w:val="null3"/>
              <w:jc w:val="both"/>
            </w:pPr>
            <w:r>
              <w:rPr>
                <w:rFonts w:ascii="仿宋_GB2312" w:hAnsi="仿宋_GB2312" w:cs="仿宋_GB2312" w:eastAsia="仿宋_GB2312"/>
                <w:sz w:val="20"/>
                <w:color w:val="000000"/>
              </w:rPr>
              <w:t>▲投标人必须提供设备培训服务，培训讲师需具备光电技术领域丰富的实践经验(包括但不限于教学实训、技术应用、项目实操等)，能提供相关实践经历的佐证材料(如项目参与证明、技术应用率例、实摆训练指导记录等)。</w:t>
            </w:r>
          </w:p>
          <w:p>
            <w:pPr>
              <w:pStyle w:val="null3"/>
              <w:jc w:val="both"/>
            </w:pPr>
            <w:r>
              <w:rPr>
                <w:rFonts w:ascii="仿宋_GB2312" w:hAnsi="仿宋_GB2312" w:cs="仿宋_GB2312" w:eastAsia="仿宋_GB2312"/>
                <w:sz w:val="20"/>
                <w:color w:val="000000"/>
              </w:rPr>
              <w:t>三、光电技术应用调控系统</w:t>
            </w:r>
            <w:r>
              <w:rPr>
                <w:rFonts w:ascii="仿宋_GB2312" w:hAnsi="仿宋_GB2312" w:cs="仿宋_GB2312" w:eastAsia="仿宋_GB2312"/>
                <w:sz w:val="20"/>
                <w:color w:val="000000"/>
              </w:rPr>
              <w:t>(1套)</w:t>
            </w:r>
          </w:p>
          <w:p>
            <w:pPr>
              <w:pStyle w:val="null3"/>
              <w:jc w:val="both"/>
            </w:pPr>
            <w:r>
              <w:rPr>
                <w:rFonts w:ascii="仿宋_GB2312" w:hAnsi="仿宋_GB2312" w:cs="仿宋_GB2312" w:eastAsia="仿宋_GB2312"/>
                <w:sz w:val="20"/>
                <w:color w:val="000000"/>
              </w:rPr>
              <w:t>（一）、设备总体要求</w:t>
            </w:r>
          </w:p>
          <w:p>
            <w:pPr>
              <w:pStyle w:val="null3"/>
              <w:jc w:val="both"/>
            </w:pPr>
            <w:r>
              <w:rPr>
                <w:rFonts w:ascii="仿宋_GB2312" w:hAnsi="仿宋_GB2312" w:cs="仿宋_GB2312" w:eastAsia="仿宋_GB2312"/>
                <w:sz w:val="20"/>
                <w:color w:val="000000"/>
              </w:rPr>
              <w:t>光电技术应用调控系统需要集成多种传感器与智能控制模块的嵌入式系统，可通过光电技术应用实现环境感知、人机交互与设备控制的智能化联动。</w:t>
            </w:r>
          </w:p>
          <w:p>
            <w:pPr>
              <w:pStyle w:val="null3"/>
              <w:jc w:val="both"/>
            </w:pPr>
            <w:r>
              <w:rPr>
                <w:rFonts w:ascii="仿宋_GB2312" w:hAnsi="仿宋_GB2312" w:cs="仿宋_GB2312" w:eastAsia="仿宋_GB2312"/>
                <w:sz w:val="20"/>
                <w:color w:val="000000"/>
              </w:rPr>
              <w:t>终端交互设备含但不限于配有主控板、</w:t>
            </w:r>
            <w:r>
              <w:rPr>
                <w:rFonts w:ascii="仿宋_GB2312" w:hAnsi="仿宋_GB2312" w:cs="仿宋_GB2312" w:eastAsia="仿宋_GB2312"/>
                <w:sz w:val="20"/>
                <w:color w:val="000000"/>
              </w:rPr>
              <w:t>OLED 屏幕、手势识别模块、颜色识别模块等多种硬件设备，可广泛应用于智能家居、智能办公、工业自动化、智慧医疗等场景。</w:t>
            </w:r>
          </w:p>
          <w:p>
            <w:pPr>
              <w:pStyle w:val="null3"/>
              <w:jc w:val="both"/>
            </w:pPr>
            <w:r>
              <w:rPr>
                <w:rFonts w:ascii="仿宋_GB2312" w:hAnsi="仿宋_GB2312" w:cs="仿宋_GB2312" w:eastAsia="仿宋_GB2312"/>
                <w:sz w:val="20"/>
                <w:color w:val="000000"/>
              </w:rPr>
              <w:t>系统通过各模块的协同工作，可实现对光照、声音、动作、颜色等多维度信息的采集、处理与反馈，构建出一个动态响应的智能生态系统。</w:t>
            </w:r>
          </w:p>
          <w:p>
            <w:pPr>
              <w:pStyle w:val="null3"/>
              <w:jc w:val="both"/>
            </w:pPr>
            <w:r>
              <w:rPr>
                <w:rFonts w:ascii="仿宋_GB2312" w:hAnsi="仿宋_GB2312" w:cs="仿宋_GB2312" w:eastAsia="仿宋_GB2312"/>
                <w:sz w:val="20"/>
                <w:color w:val="000000"/>
              </w:rPr>
              <w:t>（二）、系统配置要求</w:t>
            </w:r>
          </w:p>
          <w:p>
            <w:pPr>
              <w:pStyle w:val="null3"/>
              <w:jc w:val="both"/>
            </w:pPr>
            <w:r>
              <w:rPr>
                <w:rFonts w:ascii="仿宋_GB2312" w:hAnsi="仿宋_GB2312" w:cs="仿宋_GB2312" w:eastAsia="仿宋_GB2312"/>
                <w:sz w:val="20"/>
                <w:color w:val="000000"/>
              </w:rPr>
              <w:t>光电技术应用调控系统能提供基于</w:t>
            </w:r>
            <w:r>
              <w:rPr>
                <w:rFonts w:ascii="仿宋_GB2312" w:hAnsi="仿宋_GB2312" w:cs="仿宋_GB2312" w:eastAsia="仿宋_GB2312"/>
                <w:sz w:val="20"/>
                <w:color w:val="000000"/>
              </w:rPr>
              <w:t>Arduino-IDE平台开发的应用程序库，可通过Arduino-IDE软件加载和调用所提供的软件库，结合硬件设备和终端应用产品，进行终端产品功能编辑和软硬件联动控制。</w:t>
            </w:r>
          </w:p>
          <w:p>
            <w:pPr>
              <w:pStyle w:val="null3"/>
              <w:jc w:val="both"/>
            </w:pPr>
            <w:r>
              <w:rPr>
                <w:rFonts w:ascii="仿宋_GB2312" w:hAnsi="仿宋_GB2312" w:cs="仿宋_GB2312" w:eastAsia="仿宋_GB2312"/>
                <w:sz w:val="20"/>
                <w:color w:val="000000"/>
              </w:rPr>
              <w:t>1.核心控制单元：主控板1套，采用ESP32及以上，支持 Wi-Fi /蓝牙通信，兼容 Arduino IDE 开发环境；PCB模组架，PCB长度72*170mm；PCB模组架挡板</w:t>
            </w:r>
            <w:r>
              <w:rPr>
                <w:rFonts w:ascii="仿宋_GB2312" w:hAnsi="仿宋_GB2312" w:cs="仿宋_GB2312" w:eastAsia="仿宋_GB2312"/>
                <w:sz w:val="20"/>
                <w:color w:val="000000"/>
              </w:rPr>
              <w:t>72mm；</w:t>
            </w:r>
          </w:p>
          <w:p>
            <w:pPr>
              <w:pStyle w:val="null3"/>
              <w:jc w:val="both"/>
            </w:pPr>
            <w:r>
              <w:rPr>
                <w:rFonts w:ascii="仿宋_GB2312" w:hAnsi="仿宋_GB2312" w:cs="仿宋_GB2312" w:eastAsia="仿宋_GB2312"/>
                <w:sz w:val="20"/>
                <w:color w:val="000000"/>
              </w:rPr>
              <w:t>2.感知模块：手势识别模块1个、颜色识别模块1个、红外感应开关1个、光照度传感器1个、声音传感器1个、激光测距传感器1套、信号放大器1个。</w:t>
            </w:r>
          </w:p>
          <w:p>
            <w:pPr>
              <w:pStyle w:val="null3"/>
              <w:jc w:val="both"/>
            </w:pPr>
            <w:r>
              <w:rPr>
                <w:rFonts w:ascii="仿宋_GB2312" w:hAnsi="仿宋_GB2312" w:cs="仿宋_GB2312" w:eastAsia="仿宋_GB2312"/>
                <w:sz w:val="20"/>
                <w:color w:val="000000"/>
              </w:rPr>
              <w:t>3.主要终端产品：OLED 屏幕1套、筒灯不少于1套 、灯泡不少于1套 、灯管不少于1套。</w:t>
            </w:r>
          </w:p>
          <w:p>
            <w:pPr>
              <w:pStyle w:val="null3"/>
              <w:jc w:val="both"/>
            </w:pPr>
            <w:r>
              <w:rPr>
                <w:rFonts w:ascii="仿宋_GB2312" w:hAnsi="仿宋_GB2312" w:cs="仿宋_GB2312" w:eastAsia="仿宋_GB2312"/>
                <w:sz w:val="20"/>
                <w:color w:val="000000"/>
              </w:rPr>
              <w:t>（三）、设备功能</w:t>
            </w:r>
          </w:p>
          <w:p>
            <w:pPr>
              <w:pStyle w:val="null3"/>
              <w:jc w:val="both"/>
            </w:pPr>
            <w:r>
              <w:rPr>
                <w:rFonts w:ascii="仿宋_GB2312" w:hAnsi="仿宋_GB2312" w:cs="仿宋_GB2312" w:eastAsia="仿宋_GB2312"/>
                <w:sz w:val="20"/>
                <w:color w:val="000000"/>
              </w:rPr>
              <w:t>1.环境感知与监测</w:t>
            </w:r>
          </w:p>
          <w:p>
            <w:pPr>
              <w:pStyle w:val="null3"/>
              <w:jc w:val="both"/>
            </w:pPr>
            <w:r>
              <w:rPr>
                <w:rFonts w:ascii="仿宋_GB2312" w:hAnsi="仿宋_GB2312" w:cs="仿宋_GB2312" w:eastAsia="仿宋_GB2312"/>
                <w:sz w:val="20"/>
                <w:color w:val="000000"/>
              </w:rPr>
              <w:t>实时采集环境中的光照强度、声音强度、物体距离的数据，包含上以数据但不限于，并通过</w:t>
            </w:r>
            <w:r>
              <w:rPr>
                <w:rFonts w:ascii="仿宋_GB2312" w:hAnsi="仿宋_GB2312" w:cs="仿宋_GB2312" w:eastAsia="仿宋_GB2312"/>
                <w:sz w:val="20"/>
                <w:color w:val="000000"/>
              </w:rPr>
              <w:t>OLED 屏幕或上位机软件进行显示与存储。</w:t>
            </w:r>
          </w:p>
          <w:p>
            <w:pPr>
              <w:pStyle w:val="null3"/>
              <w:jc w:val="both"/>
            </w:pPr>
            <w:r>
              <w:rPr>
                <w:rFonts w:ascii="仿宋_GB2312" w:hAnsi="仿宋_GB2312" w:cs="仿宋_GB2312" w:eastAsia="仿宋_GB2312"/>
                <w:sz w:val="20"/>
                <w:color w:val="000000"/>
              </w:rPr>
              <w:t>2.智能交互功能</w:t>
            </w:r>
          </w:p>
          <w:p>
            <w:pPr>
              <w:pStyle w:val="null3"/>
              <w:jc w:val="both"/>
            </w:pPr>
            <w:r>
              <w:rPr>
                <w:rFonts w:ascii="仿宋_GB2312" w:hAnsi="仿宋_GB2312" w:cs="仿宋_GB2312" w:eastAsia="仿宋_GB2312"/>
                <w:sz w:val="20"/>
                <w:color w:val="000000"/>
              </w:rPr>
              <w:t>手势控制：用户可通过不同的手势指令（如上挥、下挥、左挥、右挥等）实现对灯光的开关、亮度调节、色温切换，以及其他设备的控制操作，无需接触物理按键，操作便捷且具有科技感。</w:t>
            </w:r>
          </w:p>
          <w:p>
            <w:pPr>
              <w:pStyle w:val="null3"/>
              <w:jc w:val="both"/>
            </w:pPr>
            <w:r>
              <w:rPr>
                <w:rFonts w:ascii="仿宋_GB2312" w:hAnsi="仿宋_GB2312" w:cs="仿宋_GB2312" w:eastAsia="仿宋_GB2312"/>
                <w:sz w:val="20"/>
                <w:color w:val="000000"/>
              </w:rPr>
              <w:t>声音控制：结合声音传感器可实现通过声音指令控制设备的运行。</w:t>
            </w:r>
          </w:p>
          <w:p>
            <w:pPr>
              <w:pStyle w:val="null3"/>
              <w:jc w:val="both"/>
            </w:pPr>
            <w:r>
              <w:rPr>
                <w:rFonts w:ascii="仿宋_GB2312" w:hAnsi="仿宋_GB2312" w:cs="仿宋_GB2312" w:eastAsia="仿宋_GB2312"/>
                <w:sz w:val="20"/>
                <w:color w:val="000000"/>
              </w:rPr>
              <w:t>3.智能照明控制</w:t>
            </w:r>
          </w:p>
          <w:p>
            <w:pPr>
              <w:pStyle w:val="null3"/>
              <w:jc w:val="both"/>
            </w:pPr>
            <w:r>
              <w:rPr>
                <w:rFonts w:ascii="仿宋_GB2312" w:hAnsi="仿宋_GB2312" w:cs="仿宋_GB2312" w:eastAsia="仿宋_GB2312"/>
                <w:sz w:val="20"/>
                <w:color w:val="000000"/>
              </w:rPr>
              <w:t>自动调光：根据光照度传感器检测到的环境光照强度，自动调节照明设备的亮度，在保证照明效果的同时实现节能目标。</w:t>
            </w:r>
          </w:p>
          <w:p>
            <w:pPr>
              <w:pStyle w:val="null3"/>
              <w:jc w:val="both"/>
            </w:pPr>
            <w:r>
              <w:rPr>
                <w:rFonts w:ascii="仿宋_GB2312" w:hAnsi="仿宋_GB2312" w:cs="仿宋_GB2312" w:eastAsia="仿宋_GB2312"/>
                <w:sz w:val="20"/>
                <w:color w:val="000000"/>
              </w:rPr>
              <w:t>场景模式切换：支持预设多种照明场景模式，如阅读模式、观影模式、节能模式等，用户可通过手势、声音或屏幕菜单进行场景切换，系统自动调整灯光的亮度、色温等参数，营造不同的光照环境。</w:t>
            </w:r>
          </w:p>
          <w:p>
            <w:pPr>
              <w:pStyle w:val="null3"/>
              <w:jc w:val="both"/>
            </w:pPr>
            <w:r>
              <w:rPr>
                <w:rFonts w:ascii="仿宋_GB2312" w:hAnsi="仿宋_GB2312" w:cs="仿宋_GB2312" w:eastAsia="仿宋_GB2312"/>
                <w:sz w:val="20"/>
                <w:color w:val="000000"/>
              </w:rPr>
              <w:t>4.联动控制功能</w:t>
            </w:r>
          </w:p>
          <w:p>
            <w:pPr>
              <w:pStyle w:val="null3"/>
              <w:jc w:val="both"/>
            </w:pPr>
            <w:r>
              <w:rPr>
                <w:rFonts w:ascii="仿宋_GB2312" w:hAnsi="仿宋_GB2312" w:cs="仿宋_GB2312" w:eastAsia="仿宋_GB2312"/>
                <w:sz w:val="20"/>
                <w:color w:val="000000"/>
              </w:rPr>
              <w:t>各模块与设备之间可实现联动控制，通过逻辑编程实现丰富的自动化场景。</w:t>
            </w:r>
          </w:p>
          <w:p>
            <w:pPr>
              <w:pStyle w:val="null3"/>
              <w:jc w:val="both"/>
            </w:pPr>
            <w:r>
              <w:rPr>
                <w:rFonts w:ascii="仿宋_GB2312" w:hAnsi="仿宋_GB2312" w:cs="仿宋_GB2312" w:eastAsia="仿宋_GB2312"/>
                <w:sz w:val="20"/>
                <w:color w:val="000000"/>
              </w:rPr>
              <w:t>5.数据处理与分析</w:t>
            </w:r>
          </w:p>
          <w:p>
            <w:pPr>
              <w:pStyle w:val="null3"/>
              <w:jc w:val="both"/>
            </w:pPr>
            <w:r>
              <w:rPr>
                <w:rFonts w:ascii="仿宋_GB2312" w:hAnsi="仿宋_GB2312" w:cs="仿宋_GB2312" w:eastAsia="仿宋_GB2312"/>
                <w:sz w:val="20"/>
                <w:color w:val="000000"/>
              </w:rPr>
              <w:t>Arduino 主控板可对采集到终端的数据进行实时处理与分析。</w:t>
            </w:r>
          </w:p>
          <w:p>
            <w:pPr>
              <w:pStyle w:val="null3"/>
              <w:jc w:val="left"/>
            </w:pPr>
            <w:r>
              <w:rPr>
                <w:rFonts w:ascii="仿宋_GB2312" w:hAnsi="仿宋_GB2312" w:cs="仿宋_GB2312" w:eastAsia="仿宋_GB2312"/>
                <w:sz w:val="20"/>
                <w:color w:val="000000"/>
              </w:rPr>
              <w:t>▲投标人需提供软件彩页和著作权登记证书，提供相关佐证资料。</w:t>
            </w:r>
          </w:p>
          <w:p>
            <w:pPr>
              <w:pStyle w:val="null3"/>
              <w:jc w:val="left"/>
            </w:pPr>
            <w:r>
              <w:rPr>
                <w:rFonts w:ascii="仿宋_GB2312" w:hAnsi="仿宋_GB2312" w:cs="仿宋_GB2312" w:eastAsia="仿宋_GB2312"/>
                <w:sz w:val="20"/>
                <w:color w:val="000000"/>
              </w:rPr>
              <w:t>▲投标人需投标时现场提供软件功能介绍与演示视频，视频长度为3-5分钟，内容具体要求如下：</w:t>
            </w:r>
          </w:p>
          <w:p>
            <w:pPr>
              <w:pStyle w:val="null3"/>
              <w:jc w:val="left"/>
            </w:pPr>
            <w:r>
              <w:rPr>
                <w:rFonts w:ascii="仿宋_GB2312" w:hAnsi="仿宋_GB2312" w:cs="仿宋_GB2312" w:eastAsia="仿宋_GB2312"/>
                <w:sz w:val="20"/>
                <w:color w:val="000000"/>
              </w:rPr>
              <w:t>1.环境感知与监测功能介绍与演示。</w:t>
            </w:r>
          </w:p>
          <w:p>
            <w:pPr>
              <w:pStyle w:val="null3"/>
              <w:jc w:val="left"/>
            </w:pPr>
            <w:r>
              <w:rPr>
                <w:rFonts w:ascii="仿宋_GB2312" w:hAnsi="仿宋_GB2312" w:cs="仿宋_GB2312" w:eastAsia="仿宋_GB2312"/>
                <w:sz w:val="20"/>
                <w:color w:val="000000"/>
              </w:rPr>
              <w:t>2. 智能交互功能功能介绍与演示。</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1）手势控制；</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2）声音控制；</w:t>
            </w:r>
          </w:p>
          <w:p>
            <w:pPr>
              <w:pStyle w:val="null3"/>
              <w:jc w:val="left"/>
            </w:pPr>
            <w:r>
              <w:rPr>
                <w:rFonts w:ascii="仿宋_GB2312" w:hAnsi="仿宋_GB2312" w:cs="仿宋_GB2312" w:eastAsia="仿宋_GB2312"/>
                <w:sz w:val="20"/>
                <w:color w:val="000000"/>
              </w:rPr>
              <w:t>3.智能照明控制功能介绍与演示。</w:t>
            </w:r>
          </w:p>
          <w:p>
            <w:pPr>
              <w:pStyle w:val="null3"/>
              <w:jc w:val="left"/>
            </w:pPr>
            <w:r>
              <w:rPr>
                <w:rFonts w:ascii="仿宋_GB2312" w:hAnsi="仿宋_GB2312" w:cs="仿宋_GB2312" w:eastAsia="仿宋_GB2312"/>
                <w:sz w:val="20"/>
                <w:color w:val="000000"/>
              </w:rPr>
              <w:t>4.联动控制功能介绍与演示。</w:t>
            </w:r>
          </w:p>
          <w:p>
            <w:pPr>
              <w:pStyle w:val="null3"/>
              <w:jc w:val="left"/>
            </w:pPr>
            <w:r>
              <w:rPr>
                <w:rFonts w:ascii="仿宋_GB2312" w:hAnsi="仿宋_GB2312" w:cs="仿宋_GB2312" w:eastAsia="仿宋_GB2312"/>
                <w:sz w:val="20"/>
                <w:color w:val="000000"/>
              </w:rPr>
              <w:t>5.数据处理与分析功能介绍与演示。</w:t>
            </w:r>
          </w:p>
          <w:p>
            <w:pPr>
              <w:pStyle w:val="null3"/>
              <w:spacing w:after="120"/>
              <w:jc w:val="both"/>
            </w:pPr>
            <w:r>
              <w:rPr>
                <w:rFonts w:ascii="仿宋_GB2312" w:hAnsi="仿宋_GB2312" w:cs="仿宋_GB2312" w:eastAsia="仿宋_GB2312"/>
                <w:sz w:val="20"/>
                <w:color w:val="000000"/>
              </w:rPr>
              <w:t>【注：现场提供投影仪，其他相关机器或专业播放设备请各投标人自带。】</w:t>
            </w:r>
          </w:p>
          <w:p>
            <w:pPr>
              <w:pStyle w:val="null3"/>
              <w:jc w:val="both"/>
            </w:pPr>
            <w:r>
              <w:rPr>
                <w:rFonts w:ascii="仿宋_GB2312" w:hAnsi="仿宋_GB2312" w:cs="仿宋_GB2312" w:eastAsia="仿宋_GB2312"/>
                <w:sz w:val="20"/>
                <w:color w:val="000000"/>
              </w:rPr>
              <w:t>四、光电智控系统（</w:t>
            </w:r>
            <w:r>
              <w:rPr>
                <w:rFonts w:ascii="仿宋_GB2312" w:hAnsi="仿宋_GB2312" w:cs="仿宋_GB2312" w:eastAsia="仿宋_GB2312"/>
                <w:sz w:val="20"/>
                <w:color w:val="000000"/>
              </w:rPr>
              <w:t>1套）</w:t>
            </w:r>
          </w:p>
          <w:p>
            <w:pPr>
              <w:pStyle w:val="null3"/>
              <w:jc w:val="both"/>
            </w:pPr>
            <w:r>
              <w:rPr>
                <w:rFonts w:ascii="仿宋_GB2312" w:hAnsi="仿宋_GB2312" w:cs="仿宋_GB2312" w:eastAsia="仿宋_GB2312"/>
                <w:sz w:val="20"/>
                <w:color w:val="000000"/>
              </w:rPr>
              <w:t>（一）、总体要求</w:t>
            </w:r>
          </w:p>
          <w:p>
            <w:pPr>
              <w:pStyle w:val="null3"/>
              <w:jc w:val="both"/>
            </w:pPr>
            <w:r>
              <w:rPr>
                <w:rFonts w:ascii="仿宋_GB2312" w:hAnsi="仿宋_GB2312" w:cs="仿宋_GB2312" w:eastAsia="仿宋_GB2312"/>
                <w:sz w:val="20"/>
                <w:color w:val="000000"/>
              </w:rPr>
              <w:t>光电智控系统是以光电节能、环保、健康、智能化的理念为核心出发点，充分发展光电技术应用的丰富性，对多样化光电产品展开系统的综合利用。选手可通过光电技术系统的实操，掌握系统安装和实施技能，熟悉光电系统的控制方式和各部件的工作原理。依据方案要求，合理分析控制系统的光电终端产品、传感器、电源线路的布局要求，合理布局模块与规划电气连接，并选取合适线材把各模块连接组成系统，完成搭建完整的系统功能和实操任务。</w:t>
            </w:r>
          </w:p>
          <w:p>
            <w:pPr>
              <w:pStyle w:val="null3"/>
              <w:jc w:val="both"/>
            </w:pPr>
            <w:r>
              <w:rPr>
                <w:rFonts w:ascii="仿宋_GB2312" w:hAnsi="仿宋_GB2312" w:cs="仿宋_GB2312" w:eastAsia="仿宋_GB2312"/>
                <w:sz w:val="20"/>
                <w:color w:val="000000"/>
              </w:rPr>
              <w:t>（二）、配置要求</w:t>
            </w:r>
          </w:p>
          <w:p>
            <w:pPr>
              <w:pStyle w:val="null3"/>
              <w:jc w:val="both"/>
            </w:pPr>
            <w:r>
              <w:rPr>
                <w:rFonts w:ascii="仿宋_GB2312" w:hAnsi="仿宋_GB2312" w:cs="仿宋_GB2312" w:eastAsia="仿宋_GB2312"/>
                <w:sz w:val="20"/>
                <w:color w:val="000000"/>
              </w:rPr>
              <w:t>1、32G USB 3.0 （光电智控系统配套软件安装包）1个</w:t>
            </w:r>
          </w:p>
          <w:p>
            <w:pPr>
              <w:pStyle w:val="null3"/>
              <w:jc w:val="both"/>
            </w:pPr>
            <w:r>
              <w:rPr>
                <w:rFonts w:ascii="仿宋_GB2312" w:hAnsi="仿宋_GB2312" w:cs="仿宋_GB2312" w:eastAsia="仿宋_GB2312"/>
                <w:sz w:val="20"/>
                <w:color w:val="000000"/>
              </w:rPr>
              <w:t>2、DVD光碟1张</w:t>
            </w:r>
          </w:p>
          <w:p>
            <w:pPr>
              <w:pStyle w:val="null3"/>
              <w:jc w:val="both"/>
            </w:pPr>
            <w:r>
              <w:rPr>
                <w:rFonts w:ascii="仿宋_GB2312" w:hAnsi="仿宋_GB2312" w:cs="仿宋_GB2312" w:eastAsia="仿宋_GB2312"/>
                <w:sz w:val="20"/>
                <w:color w:val="000000"/>
              </w:rPr>
              <w:t xml:space="preserve">3、产品说明书（纸质档、电子档）1本  </w:t>
            </w:r>
          </w:p>
          <w:p>
            <w:pPr>
              <w:pStyle w:val="null3"/>
              <w:jc w:val="both"/>
            </w:pPr>
            <w:r>
              <w:rPr>
                <w:rFonts w:ascii="仿宋_GB2312" w:hAnsi="仿宋_GB2312" w:cs="仿宋_GB2312" w:eastAsia="仿宋_GB2312"/>
                <w:sz w:val="20"/>
                <w:color w:val="000000"/>
              </w:rPr>
              <w:t>（三）、主要功能</w:t>
            </w:r>
          </w:p>
          <w:p>
            <w:pPr>
              <w:pStyle w:val="null3"/>
              <w:jc w:val="both"/>
            </w:pPr>
            <w:r>
              <w:rPr>
                <w:rFonts w:ascii="仿宋_GB2312" w:hAnsi="仿宋_GB2312" w:cs="仿宋_GB2312" w:eastAsia="仿宋_GB2312"/>
                <w:sz w:val="20"/>
                <w:color w:val="000000"/>
              </w:rPr>
              <w:t>1、通过IP地址和端口地址设置登录系统；</w:t>
            </w:r>
          </w:p>
          <w:p>
            <w:pPr>
              <w:pStyle w:val="null3"/>
              <w:jc w:val="both"/>
            </w:pPr>
            <w:r>
              <w:rPr>
                <w:rFonts w:ascii="仿宋_GB2312" w:hAnsi="仿宋_GB2312" w:cs="仿宋_GB2312" w:eastAsia="仿宋_GB2312"/>
                <w:sz w:val="20"/>
                <w:color w:val="000000"/>
              </w:rPr>
              <w:t>2、可在主页选择和设置对应的应用空间;</w:t>
            </w:r>
          </w:p>
          <w:p>
            <w:pPr>
              <w:pStyle w:val="null3"/>
              <w:jc w:val="both"/>
            </w:pPr>
            <w:r>
              <w:rPr>
                <w:rFonts w:ascii="仿宋_GB2312" w:hAnsi="仿宋_GB2312" w:cs="仿宋_GB2312" w:eastAsia="仿宋_GB2312"/>
                <w:sz w:val="20"/>
                <w:color w:val="000000"/>
              </w:rPr>
              <w:t>3、可在主页选择和设置对应的应用场景;</w:t>
            </w:r>
          </w:p>
          <w:p>
            <w:pPr>
              <w:pStyle w:val="null3"/>
              <w:jc w:val="both"/>
            </w:pPr>
            <w:r>
              <w:rPr>
                <w:rFonts w:ascii="仿宋_GB2312" w:hAnsi="仿宋_GB2312" w:cs="仿宋_GB2312" w:eastAsia="仿宋_GB2312"/>
                <w:sz w:val="20"/>
                <w:color w:val="000000"/>
              </w:rPr>
              <w:t>4、可在主页选择和设置对应的应用设备；</w:t>
            </w:r>
          </w:p>
          <w:p>
            <w:pPr>
              <w:pStyle w:val="null3"/>
              <w:jc w:val="both"/>
            </w:pPr>
            <w:r>
              <w:rPr>
                <w:rFonts w:ascii="仿宋_GB2312" w:hAnsi="仿宋_GB2312" w:cs="仿宋_GB2312" w:eastAsia="仿宋_GB2312"/>
                <w:sz w:val="20"/>
                <w:color w:val="000000"/>
              </w:rPr>
              <w:t>5、可在用户中心选择需要智能设置和控制的空间；</w:t>
            </w:r>
          </w:p>
          <w:p>
            <w:pPr>
              <w:pStyle w:val="null3"/>
              <w:jc w:val="both"/>
            </w:pPr>
            <w:r>
              <w:rPr>
                <w:rFonts w:ascii="仿宋_GB2312" w:hAnsi="仿宋_GB2312" w:cs="仿宋_GB2312" w:eastAsia="仿宋_GB2312"/>
                <w:sz w:val="20"/>
                <w:color w:val="000000"/>
              </w:rPr>
              <w:t>6、可在用户中心选择需要智能设置和控制的场景；</w:t>
            </w:r>
          </w:p>
          <w:p>
            <w:pPr>
              <w:pStyle w:val="null3"/>
              <w:jc w:val="both"/>
            </w:pPr>
            <w:r>
              <w:rPr>
                <w:rFonts w:ascii="仿宋_GB2312" w:hAnsi="仿宋_GB2312" w:cs="仿宋_GB2312" w:eastAsia="仿宋_GB2312"/>
                <w:sz w:val="20"/>
                <w:color w:val="000000"/>
              </w:rPr>
              <w:t>7、可在用户中心选择需要智能设置和控制的设备。</w:t>
            </w:r>
          </w:p>
          <w:p>
            <w:pPr>
              <w:pStyle w:val="null3"/>
              <w:jc w:val="left"/>
            </w:pPr>
            <w:r>
              <w:rPr>
                <w:rFonts w:ascii="仿宋_GB2312" w:hAnsi="仿宋_GB2312" w:cs="仿宋_GB2312" w:eastAsia="仿宋_GB2312"/>
                <w:sz w:val="20"/>
                <w:color w:val="000000"/>
              </w:rPr>
              <w:t>▲投标人需提供软件彩页和著作权登记证书，提供相关佐证资料。</w:t>
            </w:r>
          </w:p>
          <w:p>
            <w:pPr>
              <w:pStyle w:val="null3"/>
              <w:jc w:val="both"/>
            </w:pPr>
            <w:r>
              <w:rPr>
                <w:rFonts w:ascii="仿宋_GB2312" w:hAnsi="仿宋_GB2312" w:cs="仿宋_GB2312" w:eastAsia="仿宋_GB2312"/>
                <w:sz w:val="20"/>
                <w:color w:val="000000"/>
              </w:rPr>
              <w:t>五、配套工具</w:t>
            </w:r>
            <w:r>
              <w:rPr>
                <w:rFonts w:ascii="仿宋_GB2312" w:hAnsi="仿宋_GB2312" w:cs="仿宋_GB2312" w:eastAsia="仿宋_GB2312"/>
                <w:sz w:val="20"/>
                <w:color w:val="000000"/>
              </w:rPr>
              <w:t>（</w:t>
            </w:r>
            <w:r>
              <w:rPr>
                <w:rFonts w:ascii="仿宋_GB2312" w:hAnsi="仿宋_GB2312" w:cs="仿宋_GB2312" w:eastAsia="仿宋_GB2312"/>
                <w:sz w:val="20"/>
                <w:color w:val="000000"/>
              </w:rPr>
              <w:t>1套）</w:t>
            </w:r>
          </w:p>
          <w:p>
            <w:pPr>
              <w:pStyle w:val="null3"/>
              <w:jc w:val="both"/>
            </w:pPr>
            <w:r>
              <w:rPr>
                <w:rFonts w:ascii="仿宋_GB2312" w:hAnsi="仿宋_GB2312" w:cs="仿宋_GB2312" w:eastAsia="仿宋_GB2312"/>
                <w:sz w:val="20"/>
                <w:color w:val="000000"/>
              </w:rPr>
              <w:t>产品描述：</w:t>
            </w:r>
          </w:p>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此设备由多个照度计终端和</w:t>
            </w:r>
            <w:r>
              <w:rPr>
                <w:rFonts w:ascii="仿宋_GB2312" w:hAnsi="仿宋_GB2312" w:cs="仿宋_GB2312" w:eastAsia="仿宋_GB2312"/>
                <w:sz w:val="20"/>
                <w:color w:val="000000"/>
              </w:rPr>
              <w:t>USB接收器组成，其中接收器分为单点接收器与主接收器，单点接收器仅能与相同编号的照度计终端连接，主接收器可以同时与所有照度计终端连接。照度计终端有切换两种模式：单点模式和集群模式，分别用于单点测量和多点测量，可以通过终端上的开关切换模式。USB接收器需插入计算机使用，PC安装illuminometer软件并运行后，插入USB接收器即可自动识别，可用于采集和记录已连接终端的照度计数据。</w:t>
            </w:r>
          </w:p>
          <w:p>
            <w:pPr>
              <w:pStyle w:val="null3"/>
              <w:jc w:val="both"/>
            </w:pPr>
            <w:r>
              <w:rPr>
                <w:rFonts w:ascii="仿宋_GB2312" w:hAnsi="仿宋_GB2312" w:cs="仿宋_GB2312" w:eastAsia="仿宋_GB2312"/>
                <w:sz w:val="20"/>
                <w:color w:val="000000"/>
              </w:rPr>
              <w:t>产品配置：</w:t>
            </w:r>
          </w:p>
          <w:p>
            <w:pPr>
              <w:pStyle w:val="null3"/>
              <w:jc w:val="both"/>
            </w:pPr>
            <w:r>
              <w:rPr>
                <w:rFonts w:ascii="仿宋_GB2312" w:hAnsi="仿宋_GB2312" w:cs="仿宋_GB2312" w:eastAsia="仿宋_GB2312"/>
                <w:sz w:val="20"/>
                <w:color w:val="000000"/>
              </w:rPr>
              <w:t>照度计终端</w:t>
            </w:r>
            <w:r>
              <w:rPr>
                <w:rFonts w:ascii="仿宋_GB2312" w:hAnsi="仿宋_GB2312" w:cs="仿宋_GB2312" w:eastAsia="仿宋_GB2312"/>
                <w:sz w:val="20"/>
                <w:color w:val="000000"/>
              </w:rPr>
              <w:t>10个、单点USB接收器 10个、主USB接收器 1个、保护箱体 1个、纸质使用说明书 1份、合格证 1个；</w:t>
            </w:r>
          </w:p>
          <w:p>
            <w:pPr>
              <w:pStyle w:val="null3"/>
              <w:jc w:val="both"/>
            </w:pPr>
            <w:r>
              <w:rPr>
                <w:rFonts w:ascii="仿宋_GB2312" w:hAnsi="仿宋_GB2312" w:cs="仿宋_GB2312" w:eastAsia="仿宋_GB2312"/>
                <w:sz w:val="20"/>
                <w:color w:val="000000"/>
              </w:rPr>
              <w:t>产品功能：</w:t>
            </w:r>
          </w:p>
          <w:p>
            <w:pPr>
              <w:pStyle w:val="null3"/>
              <w:jc w:val="both"/>
            </w:pPr>
            <w:r>
              <w:rPr>
                <w:rFonts w:ascii="仿宋_GB2312" w:hAnsi="仿宋_GB2312" w:cs="仿宋_GB2312" w:eastAsia="仿宋_GB2312"/>
                <w:sz w:val="20"/>
                <w:color w:val="000000"/>
              </w:rPr>
              <w:t>1、照度计终端与USB接收器可无线连接并传输测量数据；</w:t>
            </w:r>
          </w:p>
          <w:p>
            <w:pPr>
              <w:pStyle w:val="null3"/>
              <w:jc w:val="both"/>
            </w:pPr>
            <w:r>
              <w:rPr>
                <w:rFonts w:ascii="仿宋_GB2312" w:hAnsi="仿宋_GB2312" w:cs="仿宋_GB2312" w:eastAsia="仿宋_GB2312"/>
                <w:sz w:val="20"/>
                <w:color w:val="000000"/>
              </w:rPr>
              <w:t>2、照度计终端有两种测量模式，分别是单点模式和集群模式；</w:t>
            </w:r>
          </w:p>
          <w:p>
            <w:pPr>
              <w:pStyle w:val="null3"/>
              <w:jc w:val="both"/>
            </w:pPr>
            <w:r>
              <w:rPr>
                <w:rFonts w:ascii="仿宋_GB2312" w:hAnsi="仿宋_GB2312" w:cs="仿宋_GB2312" w:eastAsia="仿宋_GB2312"/>
                <w:sz w:val="20"/>
                <w:color w:val="000000"/>
              </w:rPr>
              <w:t>3、照度计终端与USB接收器自动配对识别；</w:t>
            </w:r>
          </w:p>
          <w:p>
            <w:pPr>
              <w:pStyle w:val="null3"/>
              <w:jc w:val="both"/>
            </w:pPr>
            <w:r>
              <w:rPr>
                <w:rFonts w:ascii="仿宋_GB2312" w:hAnsi="仿宋_GB2312" w:cs="仿宋_GB2312" w:eastAsia="仿宋_GB2312"/>
                <w:sz w:val="20"/>
                <w:color w:val="000000"/>
              </w:rPr>
              <w:t>4、照度计终端有指示灯显示电源和工作状态灯；</w:t>
            </w:r>
          </w:p>
          <w:p>
            <w:pPr>
              <w:pStyle w:val="null3"/>
              <w:jc w:val="both"/>
            </w:pPr>
            <w:r>
              <w:rPr>
                <w:rFonts w:ascii="仿宋_GB2312" w:hAnsi="仿宋_GB2312" w:cs="仿宋_GB2312" w:eastAsia="仿宋_GB2312"/>
                <w:sz w:val="20"/>
                <w:color w:val="000000"/>
              </w:rPr>
              <w:t>5、使用集群模式，可多点测量，采集的数据提供软件计算的Eav平均照度、U1照度均匀度值（极差）、U2照度均匀度值（均差）；</w:t>
            </w:r>
          </w:p>
          <w:p>
            <w:pPr>
              <w:pStyle w:val="null3"/>
              <w:jc w:val="both"/>
            </w:pPr>
            <w:r>
              <w:rPr>
                <w:rFonts w:ascii="仿宋_GB2312" w:hAnsi="仿宋_GB2312" w:cs="仿宋_GB2312" w:eastAsia="仿宋_GB2312"/>
                <w:sz w:val="20"/>
                <w:color w:val="000000"/>
              </w:rPr>
              <w:t>6、照度计终端由电池供电，可以通过迷你USB接口充电。</w:t>
            </w:r>
          </w:p>
          <w:p>
            <w:pPr>
              <w:pStyle w:val="null3"/>
              <w:jc w:val="both"/>
            </w:pPr>
            <w:r>
              <w:rPr>
                <w:rFonts w:ascii="仿宋_GB2312" w:hAnsi="仿宋_GB2312" w:cs="仿宋_GB2312" w:eastAsia="仿宋_GB2312"/>
                <w:sz w:val="20"/>
                <w:color w:val="000000"/>
              </w:rPr>
              <w:t>技术参数：</w:t>
            </w:r>
          </w:p>
          <w:p>
            <w:pPr>
              <w:pStyle w:val="null3"/>
              <w:jc w:val="both"/>
            </w:pPr>
            <w:r>
              <w:rPr>
                <w:rFonts w:ascii="仿宋_GB2312" w:hAnsi="仿宋_GB2312" w:cs="仿宋_GB2312" w:eastAsia="仿宋_GB2312"/>
                <w:sz w:val="20"/>
                <w:color w:val="000000"/>
              </w:rPr>
              <w:t>1、量程：0～200,000 Lux</w:t>
            </w:r>
          </w:p>
          <w:p>
            <w:pPr>
              <w:pStyle w:val="null3"/>
              <w:jc w:val="both"/>
            </w:pPr>
            <w:r>
              <w:rPr>
                <w:rFonts w:ascii="仿宋_GB2312" w:hAnsi="仿宋_GB2312" w:cs="仿宋_GB2312" w:eastAsia="仿宋_GB2312"/>
                <w:sz w:val="20"/>
                <w:color w:val="000000"/>
              </w:rPr>
              <w:t>2、精度≤0.01 Lux（微光）</w:t>
            </w:r>
          </w:p>
          <w:p>
            <w:pPr>
              <w:pStyle w:val="null3"/>
              <w:jc w:val="both"/>
            </w:pPr>
            <w:r>
              <w:rPr>
                <w:rFonts w:ascii="仿宋_GB2312" w:hAnsi="仿宋_GB2312" w:cs="仿宋_GB2312" w:eastAsia="仿宋_GB2312"/>
                <w:sz w:val="20"/>
                <w:color w:val="000000"/>
              </w:rPr>
              <w:t>3、工作电压：直流5-12V工作电压</w:t>
            </w:r>
          </w:p>
          <w:p>
            <w:pPr>
              <w:pStyle w:val="null3"/>
              <w:jc w:val="both"/>
            </w:pPr>
            <w:r>
              <w:rPr>
                <w:rFonts w:ascii="仿宋_GB2312" w:hAnsi="仿宋_GB2312" w:cs="仿宋_GB2312" w:eastAsia="仿宋_GB2312"/>
                <w:sz w:val="20"/>
                <w:color w:val="000000"/>
              </w:rPr>
              <w:t>4、工作电流：11～20mA</w:t>
            </w:r>
          </w:p>
          <w:p>
            <w:pPr>
              <w:pStyle w:val="null3"/>
              <w:jc w:val="both"/>
            </w:pPr>
            <w:r>
              <w:rPr>
                <w:rFonts w:ascii="仿宋_GB2312" w:hAnsi="仿宋_GB2312" w:cs="仿宋_GB2312" w:eastAsia="仿宋_GB2312"/>
                <w:sz w:val="20"/>
                <w:color w:val="000000"/>
              </w:rPr>
              <w:t>5、工作环境温度：-40℃～+85℃</w:t>
            </w:r>
          </w:p>
          <w:p>
            <w:pPr>
              <w:pStyle w:val="null3"/>
              <w:jc w:val="both"/>
            </w:pPr>
            <w:r>
              <w:rPr>
                <w:rFonts w:ascii="仿宋_GB2312" w:hAnsi="仿宋_GB2312" w:cs="仿宋_GB2312" w:eastAsia="仿宋_GB2312"/>
                <w:sz w:val="20"/>
                <w:color w:val="000000"/>
              </w:rPr>
              <w:t>6、电池容量≥200mAh</w:t>
            </w:r>
          </w:p>
          <w:p>
            <w:pPr>
              <w:pStyle w:val="null3"/>
              <w:jc w:val="both"/>
            </w:pPr>
            <w:r>
              <w:rPr>
                <w:rFonts w:ascii="仿宋_GB2312" w:hAnsi="仿宋_GB2312" w:cs="仿宋_GB2312" w:eastAsia="仿宋_GB2312"/>
                <w:sz w:val="20"/>
                <w:color w:val="000000"/>
              </w:rPr>
              <w:t>含</w:t>
            </w:r>
            <w:r>
              <w:rPr>
                <w:rFonts w:ascii="仿宋_GB2312" w:hAnsi="仿宋_GB2312" w:cs="仿宋_GB2312" w:eastAsia="仿宋_GB2312"/>
                <w:sz w:val="20"/>
                <w:color w:val="000000"/>
              </w:rPr>
              <w:t>illuminometer配套软件，功能描述：</w:t>
            </w:r>
          </w:p>
          <w:p>
            <w:pPr>
              <w:pStyle w:val="null3"/>
              <w:jc w:val="both"/>
            </w:pPr>
            <w:r>
              <w:rPr>
                <w:rFonts w:ascii="仿宋_GB2312" w:hAnsi="仿宋_GB2312" w:cs="仿宋_GB2312" w:eastAsia="仿宋_GB2312"/>
                <w:sz w:val="20"/>
                <w:color w:val="000000"/>
              </w:rPr>
              <w:t>1、软件配套无线照度计有单点模式（单点测量）和集群模式（多点测量）；</w:t>
            </w:r>
          </w:p>
          <w:p>
            <w:pPr>
              <w:pStyle w:val="null3"/>
              <w:jc w:val="both"/>
            </w:pPr>
            <w:r>
              <w:rPr>
                <w:rFonts w:ascii="仿宋_GB2312" w:hAnsi="仿宋_GB2312" w:cs="仿宋_GB2312" w:eastAsia="仿宋_GB2312"/>
                <w:sz w:val="20"/>
                <w:color w:val="000000"/>
              </w:rPr>
              <w:t>2、软件可显示连接照度计终端ID、实时检测数据、手动记录测量、Eav平均照度、U1照度均匀度值（极差）、U2照度均匀度值（均差）、剩余电量；</w:t>
            </w:r>
          </w:p>
          <w:p>
            <w:pPr>
              <w:pStyle w:val="null3"/>
              <w:jc w:val="both"/>
            </w:pPr>
            <w:r>
              <w:rPr>
                <w:rFonts w:ascii="仿宋_GB2312" w:hAnsi="仿宋_GB2312" w:cs="仿宋_GB2312" w:eastAsia="仿宋_GB2312"/>
                <w:sz w:val="20"/>
                <w:color w:val="000000"/>
              </w:rPr>
              <w:t>3、使用集群模式，软件可计算多点测量的Eav平均照度、U1照度均匀度值（极差）、U2照度均匀度值（均差）；</w:t>
            </w:r>
          </w:p>
          <w:p>
            <w:pPr>
              <w:pStyle w:val="null3"/>
              <w:jc w:val="both"/>
            </w:pPr>
            <w:r>
              <w:rPr>
                <w:rFonts w:ascii="仿宋_GB2312" w:hAnsi="仿宋_GB2312" w:cs="仿宋_GB2312" w:eastAsia="仿宋_GB2312"/>
                <w:sz w:val="20"/>
                <w:color w:val="000000"/>
              </w:rPr>
              <w:t>4、可导出测量报告，有PDF和xlsx两种格式选择；</w:t>
            </w:r>
          </w:p>
          <w:p>
            <w:pPr>
              <w:pStyle w:val="null3"/>
              <w:jc w:val="both"/>
            </w:pPr>
            <w:r>
              <w:rPr>
                <w:rFonts w:ascii="仿宋_GB2312" w:hAnsi="仿宋_GB2312" w:cs="仿宋_GB2312" w:eastAsia="仿宋_GB2312"/>
                <w:sz w:val="20"/>
                <w:color w:val="000000"/>
              </w:rPr>
              <w:t>5、数据记录可设置采集时间段、手动/自动记录、采样时间间隔时间。</w:t>
            </w:r>
          </w:p>
          <w:p>
            <w:pPr>
              <w:pStyle w:val="null3"/>
              <w:jc w:val="both"/>
            </w:pPr>
            <w:r>
              <w:rPr>
                <w:rFonts w:ascii="仿宋_GB2312" w:hAnsi="仿宋_GB2312" w:cs="仿宋_GB2312" w:eastAsia="仿宋_GB2312"/>
                <w:sz w:val="20"/>
                <w:color w:val="000000"/>
              </w:rPr>
              <w:t>六、配套耗材</w:t>
            </w:r>
            <w:r>
              <w:rPr>
                <w:rFonts w:ascii="仿宋_GB2312" w:hAnsi="仿宋_GB2312" w:cs="仿宋_GB2312" w:eastAsia="仿宋_GB2312"/>
                <w:sz w:val="20"/>
                <w:color w:val="000000"/>
              </w:rPr>
              <w:t>（</w:t>
            </w:r>
            <w:r>
              <w:rPr>
                <w:rFonts w:ascii="仿宋_GB2312" w:hAnsi="仿宋_GB2312" w:cs="仿宋_GB2312" w:eastAsia="仿宋_GB2312"/>
                <w:sz w:val="20"/>
                <w:color w:val="000000"/>
              </w:rPr>
              <w:t>1批）</w:t>
            </w:r>
          </w:p>
          <w:p>
            <w:pPr>
              <w:pStyle w:val="null3"/>
              <w:jc w:val="both"/>
            </w:pPr>
            <w:r>
              <w:rPr>
                <w:rFonts w:ascii="仿宋_GB2312" w:hAnsi="仿宋_GB2312" w:cs="仿宋_GB2312" w:eastAsia="仿宋_GB2312"/>
                <w:sz w:val="20"/>
                <w:color w:val="000000"/>
              </w:rPr>
              <w:t>1、LED照明应用耗材套件 1套，照明终端产品组装、安装、调试和测量应用耗材套件（射灯2个、电路板、信号放大器、光照度传感器、灯条4块、灯珠、开关电源1台、高低压电气五金及配件等）。</w:t>
            </w:r>
          </w:p>
          <w:p>
            <w:pPr>
              <w:pStyle w:val="null3"/>
              <w:jc w:val="both"/>
            </w:pPr>
            <w:r>
              <w:rPr>
                <w:rFonts w:ascii="仿宋_GB2312" w:hAnsi="仿宋_GB2312" w:cs="仿宋_GB2312" w:eastAsia="仿宋_GB2312"/>
                <w:sz w:val="20"/>
                <w:color w:val="000000"/>
              </w:rPr>
              <w:t>2、城市亮化工程安装调试耗材套件 1套 LED灯带工程案例设计、安装、调试和效果实现耗材套件（LED幻彩灯带5米、灯带20米、12路 LED控制器控制器、K-1000C控制器、读卡器、孔板胶粒10包（配套螺钉）；灯带卡扣10包、UV胶固化灯、胶水等）。</w:t>
            </w:r>
          </w:p>
          <w:p>
            <w:pPr>
              <w:pStyle w:val="null3"/>
              <w:jc w:val="both"/>
            </w:pPr>
            <w:r>
              <w:rPr>
                <w:rFonts w:ascii="仿宋_GB2312" w:hAnsi="仿宋_GB2312" w:cs="仿宋_GB2312" w:eastAsia="仿宋_GB2312"/>
                <w:sz w:val="20"/>
                <w:color w:val="000000"/>
              </w:rPr>
              <w:t>3、高清显示安装调试耗材套件 1套， LED高清显示模块安装、调试、维护与优化耗材套件（排线47条、模组电源线21条、模组磁柱、网络跳线4条、扎带、线扣等）。</w:t>
            </w:r>
          </w:p>
          <w:p>
            <w:pPr>
              <w:pStyle w:val="null3"/>
              <w:jc w:val="both"/>
            </w:pPr>
            <w:r>
              <w:rPr>
                <w:rFonts w:ascii="仿宋_GB2312" w:hAnsi="仿宋_GB2312" w:cs="仿宋_GB2312" w:eastAsia="仿宋_GB2312"/>
                <w:sz w:val="20"/>
                <w:color w:val="000000"/>
              </w:rPr>
              <w:t>4、光电智能检测耗材套件 1套，光电技术及工业智能制造融合，安装、调试与系统优化耗材套件（电路板、红外感应开关、工业传送带、H65V1摄像头、红外测距模块、全彩LED灯环、m12接口镜头、按钮模块、指示灯模块、电源适配器、电磁继电器模块、3D打印支架套件、木质方块、测量工件、电源线、电线连接器、USB数据线等）。</w:t>
            </w:r>
          </w:p>
          <w:p>
            <w:pPr>
              <w:pStyle w:val="null3"/>
              <w:jc w:val="both"/>
            </w:pPr>
            <w:r>
              <w:rPr>
                <w:rFonts w:ascii="仿宋_GB2312" w:hAnsi="仿宋_GB2312" w:cs="仿宋_GB2312" w:eastAsia="仿宋_GB2312"/>
                <w:sz w:val="20"/>
                <w:color w:val="000000"/>
              </w:rPr>
              <w:t>七、技术服务</w:t>
            </w:r>
          </w:p>
          <w:p>
            <w:pPr>
              <w:pStyle w:val="null3"/>
              <w:jc w:val="both"/>
            </w:pPr>
            <w:r>
              <w:rPr>
                <w:rFonts w:ascii="仿宋_GB2312" w:hAnsi="仿宋_GB2312" w:cs="仿宋_GB2312" w:eastAsia="仿宋_GB2312"/>
                <w:sz w:val="20"/>
                <w:color w:val="000000"/>
              </w:rPr>
              <w:t>1、设备校内培训：供应商在完成配套设备的安装与调试后，需安排相关技术人员到采购方所在地进行7-15天智能光电设备免费技术培训；满足用户需求，保障采购方熟练操作设备。</w:t>
            </w:r>
          </w:p>
          <w:p>
            <w:pPr>
              <w:pStyle w:val="null3"/>
              <w:jc w:val="both"/>
            </w:pPr>
            <w:r>
              <w:rPr>
                <w:rFonts w:ascii="仿宋_GB2312" w:hAnsi="仿宋_GB2312" w:cs="仿宋_GB2312" w:eastAsia="仿宋_GB2312"/>
                <w:sz w:val="20"/>
                <w:color w:val="000000"/>
              </w:rPr>
              <w:t>2、设备校外培训：为提升智能光电综合实训装置的技能操作水平，供应商支持在甲方项目地、设备厂商地或光电技术高水平院校进行设备技能水平相关免费培训，培训不少于4次，每次不少于5天。每次培训安排1-2名光电技术工程师提供免费技能培训。</w:t>
            </w:r>
          </w:p>
          <w:p>
            <w:pPr>
              <w:pStyle w:val="null3"/>
              <w:jc w:val="both"/>
            </w:pPr>
            <w:r>
              <w:rPr>
                <w:rFonts w:ascii="仿宋_GB2312" w:hAnsi="仿宋_GB2312" w:cs="仿宋_GB2312" w:eastAsia="仿宋_GB2312"/>
                <w:sz w:val="20"/>
                <w:color w:val="000000"/>
              </w:rPr>
              <w:t>3、其他要求：</w:t>
            </w:r>
          </w:p>
          <w:p>
            <w:pPr>
              <w:pStyle w:val="null3"/>
              <w:jc w:val="both"/>
            </w:pPr>
            <w:r>
              <w:rPr>
                <w:rFonts w:ascii="仿宋_GB2312" w:hAnsi="仿宋_GB2312" w:cs="仿宋_GB2312" w:eastAsia="仿宋_GB2312"/>
                <w:sz w:val="20"/>
                <w:color w:val="000000"/>
              </w:rPr>
              <w:t>(1)辅助提升专业创新：协助学校制定“智能光电控制”方向的人才培养方案，推进专业创新改革建设、培养师资教学能力、合作开发教学资源、建立教学资源库；共同建设服务技能训练、选拔、培训基地。</w:t>
            </w:r>
          </w:p>
          <w:p>
            <w:pPr>
              <w:pStyle w:val="null3"/>
              <w:jc w:val="both"/>
            </w:pPr>
            <w:r>
              <w:rPr>
                <w:rFonts w:ascii="仿宋_GB2312" w:hAnsi="仿宋_GB2312" w:cs="仿宋_GB2312" w:eastAsia="仿宋_GB2312"/>
                <w:sz w:val="20"/>
                <w:color w:val="000000"/>
              </w:rPr>
              <w:t>(2)打造高水平双师队伍：与院校教师一同完成教学型项目和实战型项目，提高师资的工程实践能力、增强技术创新能力、促进教学能力提升；在企业建立“双师型”教师培养培训基地。</w:t>
            </w:r>
          </w:p>
          <w:p>
            <w:pPr>
              <w:pStyle w:val="null3"/>
              <w:jc w:val="both"/>
            </w:pPr>
            <w:r>
              <w:rPr>
                <w:rFonts w:ascii="仿宋_GB2312" w:hAnsi="仿宋_GB2312" w:cs="仿宋_GB2312" w:eastAsia="仿宋_GB2312"/>
                <w:sz w:val="20"/>
                <w:color w:val="000000"/>
              </w:rPr>
              <w:t>(3)提升学校社会服务能力：联合开展以“智能光电控制”为核心的行业紧缺的技术培训，为区域企业职工继续教育提供平台；协助提升师生社会服务能力和技术创新能力，推动区域内企业的技术研发和产品升级。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自合同签订之日起30个工作日内完成运输、安装、调试、培训，达到验收标准。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所有货物安装调试完毕，经检测合格并通过采购人验收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设备质保五年，在质保期内进行设备的免费培训、免费售后维修（含人工及配件）和技术操作指导；软件免费升级。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温馨提示：因项目存档使用，参与投标的供应商须在开标后2个工作日之内递交纸质版响应文件（一正两副），（联系人：彭工；联系电话：029-85578186-837；地址：西安市雁塔区朱雀大街南段69号长丰园三区5号楼9层 。）2、因本项目有演示环节，请各供应商根据评分部分相关要求响应并在开标时间前到达西安市雁塔区朱雀大街南段69号长丰园三区5号楼9层进行现场演示。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法定代表人授权书（附法定代表人身份证复印件）及被授权人身份证复印件（法定代表人直接参加投标只需提供法定代表人身份证复印件加盖公章）；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提供2023年度或2024年度经审计的完整的财务审计报告(成立时间至提交投标文件截止时间不足一年的可提供成立后任意时段的资产负债表)，或开标前半年内其基本存款账户开户银行出具的资信证明；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提供2024年8月至今已缴纳的至少三个月的纳税证明或完税证明，依法免税的单位应提供相关证明材料；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提供2024年8月至今已缴存的至少三个月的社会保障资金缴存单据或社保机构开具的社会保险参保缴费情况证明，依法不需要缴纳社会保障资金的单位应提供相关证明材料；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参加本次采购活动前三年内，在政府采购活动中没有重大违法记录声明；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须提供投标保证金交纳凭证（银行汇（存）款回执单）或投标担保函，复印件须加盖投标人公章；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具有投资参股关系的关联企业,或具有直接管理和被管理关系的母子公司,或同一母公司的子公司,或法定代表人为同一个人的两个及两个以上法人不得同时对本项目投标,否则均按无效投标处理。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不接受联合体声明</w:t>
            </w:r>
          </w:p>
        </w:tc>
        <w:tc>
          <w:tcPr>
            <w:tcW w:type="dxa" w:w="3322"/>
          </w:tcPr>
          <w:p>
            <w:pPr>
              <w:pStyle w:val="null3"/>
            </w:pPr>
            <w:r>
              <w:rPr>
                <w:rFonts w:ascii="仿宋_GB2312" w:hAnsi="仿宋_GB2312" w:cs="仿宋_GB2312" w:eastAsia="仿宋_GB2312"/>
              </w:rPr>
              <w:t>本项目不接受联合体投标，提供声明函。</w:t>
            </w:r>
          </w:p>
        </w:tc>
        <w:tc>
          <w:tcPr>
            <w:tcW w:type="dxa" w:w="1661"/>
          </w:tcPr>
          <w:p>
            <w:pPr>
              <w:pStyle w:val="null3"/>
            </w:pPr>
            <w:r>
              <w:rPr>
                <w:rFonts w:ascii="仿宋_GB2312" w:hAnsi="仿宋_GB2312" w:cs="仿宋_GB2312" w:eastAsia="仿宋_GB2312"/>
              </w:rPr>
              <w:t>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分项报价表.docx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分项报价表.docx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演示部分</w:t>
            </w:r>
          </w:p>
        </w:tc>
        <w:tc>
          <w:tcPr>
            <w:tcW w:type="dxa" w:w="2492"/>
          </w:tcPr>
          <w:p>
            <w:pPr>
              <w:pStyle w:val="null3"/>
            </w:pPr>
            <w:r>
              <w:rPr>
                <w:rFonts w:ascii="仿宋_GB2312" w:hAnsi="仿宋_GB2312" w:cs="仿宋_GB2312" w:eastAsia="仿宋_GB2312"/>
              </w:rPr>
              <w:t>投标人须对不少于5个实训内容提供现场视频演示，每满足一项得2分，满分10分；未进行现场视频演示或不演示均不得分。具体要求如下： 1.环境感知与监测功能介绍与演示。 2. 智能交互功能功能介绍与演示。 （1）手势控制； （2）声音控制； 3.智能照明控制功能介绍与演示。 4.联动控制功能介绍与演示。 5.数据处理与分析功能介绍与演示。 【注：现场提供投影仪，其他相关机器或专业播放设备请各投标人自带，视频长度为3-5分钟。】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实施方案及进度安排</w:t>
            </w:r>
          </w:p>
        </w:tc>
        <w:tc>
          <w:tcPr>
            <w:tcW w:type="dxa" w:w="2492"/>
          </w:tcPr>
          <w:p>
            <w:pPr>
              <w:pStyle w:val="null3"/>
            </w:pPr>
            <w:r>
              <w:rPr>
                <w:rFonts w:ascii="仿宋_GB2312" w:hAnsi="仿宋_GB2312" w:cs="仿宋_GB2312" w:eastAsia="仿宋_GB2312"/>
              </w:rPr>
              <w:t>根据投标人的项目组织管理与实施进度计划内容、进度控制、与本项目需要相匹配等情况进行评审： 1.计划具体详细，进度控制合理，完全满足项目需求，得5分； 2.计划基本完整，进度控制基本合理，基本满足项目需求，得3分； 3.计划不完整，进度控制差，无法满足项目需求，得1分；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产品技术、服务及货物运输、安装方案</w:t>
            </w:r>
          </w:p>
        </w:tc>
        <w:tc>
          <w:tcPr>
            <w:tcW w:type="dxa" w:w="2492"/>
          </w:tcPr>
          <w:p>
            <w:pPr>
              <w:pStyle w:val="null3"/>
            </w:pPr>
            <w:r>
              <w:rPr>
                <w:rFonts w:ascii="仿宋_GB2312" w:hAnsi="仿宋_GB2312" w:cs="仿宋_GB2312" w:eastAsia="仿宋_GB2312"/>
              </w:rPr>
              <w:t>根据投标人的技术、服务及货物运输、安装方案进行评审： 1.投标人拟制的技术、服务及货物运输、安装方案，详细具体、具有针对性、可操作性强，得5分； 2.技术、服务及货物运输、安装方案较具体、针对性较强、操作性较强，得2分； 3.技术、服务及货物运输、安装方案一般、针对性一般、可操作性一般，得1分；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根据投标人的质量保证措施、针对性、可行性情况进行评价： 1.质量保证措施详细具体、针对性强、合理可行，得5分； 2.质量保证措施基本完整、有一定针对性、可行性一般，得2分； 3.质量保证措施不完整、缺乏针对性、可行性差，得1分；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2022年1月1日至今（时间以合同签订时间为准）完成的类似项目业绩，每个得1分，最高得3分。同时提供合同和中标通知书复印件，未提供的不得分。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售后服务承诺、售后服务方案及保障措施</w:t>
            </w:r>
          </w:p>
        </w:tc>
        <w:tc>
          <w:tcPr>
            <w:tcW w:type="dxa" w:w="2492"/>
          </w:tcPr>
          <w:p>
            <w:pPr>
              <w:pStyle w:val="null3"/>
            </w:pPr>
            <w:r>
              <w:rPr>
                <w:rFonts w:ascii="仿宋_GB2312" w:hAnsi="仿宋_GB2312" w:cs="仿宋_GB2312" w:eastAsia="仿宋_GB2312"/>
              </w:rPr>
              <w:t>根据投标人售后服务方案（包括但不限于售后服务承诺、售后服务方案、售后保障措施、应急措施）的完整性、可行性、便捷性进行打分： 1.服务方案完整详实、合理可行、便捷性高，得7分； 2.服务方案较完整详实、较合理可行、便捷性较高，得5分； 3.服务方案基本完整、可行性一般、便捷性一般，得3分； 4.服务方案不完整、可行性差、便捷性差，得1分； 5.不提供不得分。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技术响应程度</w:t>
            </w:r>
          </w:p>
        </w:tc>
        <w:tc>
          <w:tcPr>
            <w:tcW w:type="dxa" w:w="2492"/>
          </w:tcPr>
          <w:p>
            <w:pPr>
              <w:pStyle w:val="null3"/>
            </w:pPr>
            <w:r>
              <w:rPr>
                <w:rFonts w:ascii="仿宋_GB2312" w:hAnsi="仿宋_GB2312" w:cs="仿宋_GB2312" w:eastAsia="仿宋_GB2312"/>
              </w:rPr>
              <w:t>除演示内容外，1.对用户需求书中标注“▲”的重要技术参数的响应情况进行评审（共9项）：完全满足或优于招标文件得20分，每负偏离一项扣2分，最低扣至0分止。2.对非标注“▲”的重要技术参数的响应情况进行评审：完全满足或优于招标文件得10分，每负偏离一项扣0.5分，累计扣分达到8分或以上，统一得基础分2分。 【备注：如用户需求书中有明确提供的证明资料，则以采购需求中要求的为准，如用户需求书中无明确证明材料的，则以供应商提供的《技术条款响应表》的响应情况进行评审】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根据投标人的培训服务方案进行评审： 1.培训服务方案详细具体，提供的培训讲师具备光电技术领域丰富的实践经验（包括但不限于教学实训、技术应用、项目实操等），能提供相关实践经历佐证材料（如项目参与证明、技术应用案例、实操训练记录等），得 5 分； 2.培训服务方案详细较具体、针对性较强、操作性较强，得3分； 3.培训服务方案一般、针对性一般、可操作性一般，得1分；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详见附件：技术要求（货物）.docx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