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4777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详细评审-安全生产技术组织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措施</w:t>
      </w:r>
    </w:p>
    <w:p w14:paraId="18DB951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6B903DE3"/>
    <w:rsid w:val="7340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2025-08-06T07:09:06Z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