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版本号：QH2025-CS-08220250911001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新时代陕西应急管理体系和能力提升实践研究项目(二次)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QH2025-CS-082</w:t>
      </w:r>
      <w:r>
        <w:br/>
      </w:r>
      <w:r>
        <w:br/>
      </w:r>
      <w:r>
        <w:br/>
      </w:r>
    </w:p>
    <w:p>
      <w:pPr>
        <w:pStyle w:val="null3"/>
        <w:jc w:val="center"/>
        <w:outlineLvl w:val="2"/>
      </w:pPr>
      <w:r>
        <w:rPr>
          <w:rFonts w:ascii="仿宋_GB2312" w:hAnsi="仿宋_GB2312" w:cs="仿宋_GB2312" w:eastAsia="仿宋_GB2312"/>
          <w:sz w:val="28"/>
          <w:b/>
        </w:rPr>
        <w:t>陕西省安全生产科学技术中心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陕西省安全生产科学技术中心</w:t>
      </w:r>
      <w:r>
        <w:rPr>
          <w:rFonts w:ascii="仿宋_GB2312" w:hAnsi="仿宋_GB2312" w:cs="仿宋_GB2312" w:eastAsia="仿宋_GB2312"/>
        </w:rPr>
        <w:t>委托，拟对</w:t>
      </w:r>
      <w:r>
        <w:rPr>
          <w:rFonts w:ascii="仿宋_GB2312" w:hAnsi="仿宋_GB2312" w:cs="仿宋_GB2312" w:eastAsia="仿宋_GB2312"/>
        </w:rPr>
        <w:t>新时代陕西应急管理体系和能力提升实践研究项目(二次)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QH2025-CS-082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新时代陕西应急管理体系和能力提升实践研究项目(二次)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新时代陕西应急管理体系和能力提升实践研究项目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8、承诺书：提供具有履行合同所必需的设备和专业技术能力的书面承诺</w:t>
      </w:r>
    </w:p>
    <w:p>
      <w:pPr>
        <w:pStyle w:val="null3"/>
      </w:pPr>
      <w:r>
        <w:rPr>
          <w:rFonts w:ascii="仿宋_GB2312" w:hAnsi="仿宋_GB2312" w:cs="仿宋_GB2312" w:eastAsia="仿宋_GB2312"/>
        </w:rPr>
        <w:t>9、非联合体承诺：本项目不接受联合体磋商（提供承诺书）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8、承诺书：提供具有履行合同所必需的设备和专业技术能力的书面承诺</w:t>
      </w:r>
    </w:p>
    <w:p>
      <w:pPr>
        <w:pStyle w:val="null3"/>
      </w:pPr>
      <w:r>
        <w:rPr>
          <w:rFonts w:ascii="仿宋_GB2312" w:hAnsi="仿宋_GB2312" w:cs="仿宋_GB2312" w:eastAsia="仿宋_GB2312"/>
        </w:rPr>
        <w:t>9、非联合体承诺：本项目不接受联合体磋商（提供承诺书）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陕西省安全生产科学技术中心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西安市和平路东十一道巷6号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李江平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高俊峰、杨思佳、尹紫涵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采购包1：649,000.00元</w:t>
            </w:r>
          </w:p>
          <w:p>
            <w:pPr>
              <w:pStyle w:val="null3"/>
            </w:pPr>
            <w:r>
              <w:rPr>
                <w:rFonts w:ascii="仿宋_GB2312" w:hAnsi="仿宋_GB2312" w:cs="仿宋_GB2312" w:eastAsia="仿宋_GB2312"/>
              </w:rPr>
              <w:t>采购包2：600,000.00元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改革委员会办公厅颁发的《关于招标代理服务收费有关问题的通知》（发改办价格[2003]857号）的有关规定执行，代理服务费不足3000元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陕西省安全生产科学技术中心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陕西省安全生产科学技术中心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陕西省安全生产科学技术中心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联系人：高俊峰、杨思佳、尹紫涵</w:t>
      </w:r>
    </w:p>
    <w:p>
      <w:pPr>
        <w:pStyle w:val="null3"/>
      </w:pPr>
      <w:r>
        <w:rPr>
          <w:rFonts w:ascii="仿宋_GB2312" w:hAnsi="仿宋_GB2312" w:cs="仿宋_GB2312" w:eastAsia="仿宋_GB2312"/>
        </w:rPr>
        <w:t>联系电话：029-89182979</w:t>
      </w:r>
    </w:p>
    <w:p>
      <w:pPr>
        <w:pStyle w:val="null3"/>
      </w:pPr>
      <w:r>
        <w:rPr>
          <w:rFonts w:ascii="仿宋_GB2312" w:hAnsi="仿宋_GB2312" w:cs="仿宋_GB2312" w:eastAsia="仿宋_GB2312"/>
        </w:rPr>
        <w:t>地址：陕西省西安市雁塔区高新路25号瑞欣大厦</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新时代陕西应急管理体系和能力提升实践研究项目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649,000.00</w:t>
      </w:r>
    </w:p>
    <w:p>
      <w:pPr>
        <w:pStyle w:val="null3"/>
      </w:pPr>
      <w:r>
        <w:rPr>
          <w:rFonts w:ascii="仿宋_GB2312" w:hAnsi="仿宋_GB2312" w:cs="仿宋_GB2312" w:eastAsia="仿宋_GB2312"/>
        </w:rPr>
        <w:t>采购包最高限价（元）: 649,000.00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新时代陕西应急管理体系和能力提升实践研究（安全生产领域）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新时代陕西应急管理体系和能力提升实践研究（防灾减灾领域）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标的名称：新时代陕西应急管理体系和能力提升实践研究（安全生产领域）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完成新时代陕西应急管理体系和能力提升实践研究（安全生产领域）</w:t>
            </w:r>
            <w:r>
              <w:rPr>
                <w:rFonts w:ascii="仿宋_GB2312" w:hAnsi="仿宋_GB2312" w:cs="仿宋_GB2312" w:eastAsia="仿宋_GB2312"/>
                <w:sz w:val="18"/>
              </w:rPr>
              <w:t>3</w:t>
            </w:r>
            <w:r>
              <w:rPr>
                <w:rFonts w:ascii="仿宋_GB2312" w:hAnsi="仿宋_GB2312" w:cs="仿宋_GB2312" w:eastAsia="仿宋_GB2312"/>
                <w:sz w:val="18"/>
              </w:rPr>
              <w:t>个专题报告，专题研究方向为聚焦风险源头治理与精准隐患管控。开展以下研究子课题：基于大数据分析的安全生产领域同类型重大隐患发生规律与阻断策略研究。重大安全生产隐患动态清零机制研究。城市地下空间安全风险治理机制创新研究；新能源产业安全生产风险研究。</w:t>
            </w:r>
          </w:p>
          <w:p>
            <w:pPr>
              <w:pStyle w:val="null3"/>
              <w:ind w:firstLine="640"/>
              <w:jc w:val="both"/>
            </w:pPr>
            <w:r>
              <w:rPr>
                <w:rFonts w:ascii="仿宋_GB2312" w:hAnsi="仿宋_GB2312" w:cs="仿宋_GB2312" w:eastAsia="仿宋_GB2312"/>
                <w:sz w:val="18"/>
              </w:rPr>
              <w:t>2</w:t>
            </w:r>
            <w:r>
              <w:rPr>
                <w:rFonts w:ascii="仿宋_GB2312" w:hAnsi="仿宋_GB2312" w:cs="仿宋_GB2312" w:eastAsia="仿宋_GB2312"/>
                <w:sz w:val="18"/>
              </w:rPr>
              <w:t>、结合包</w:t>
            </w:r>
            <w:r>
              <w:rPr>
                <w:rFonts w:ascii="仿宋_GB2312" w:hAnsi="仿宋_GB2312" w:cs="仿宋_GB2312" w:eastAsia="仿宋_GB2312"/>
                <w:sz w:val="18"/>
              </w:rPr>
              <w:t>2</w:t>
            </w:r>
            <w:r>
              <w:rPr>
                <w:rFonts w:ascii="仿宋_GB2312" w:hAnsi="仿宋_GB2312" w:cs="仿宋_GB2312" w:eastAsia="仿宋_GB2312"/>
                <w:sz w:val="18"/>
              </w:rPr>
              <w:t>和包</w:t>
            </w:r>
            <w:r>
              <w:rPr>
                <w:rFonts w:ascii="仿宋_GB2312" w:hAnsi="仿宋_GB2312" w:cs="仿宋_GB2312" w:eastAsia="仿宋_GB2312"/>
                <w:sz w:val="18"/>
              </w:rPr>
              <w:t>3</w:t>
            </w:r>
            <w:r>
              <w:rPr>
                <w:rFonts w:ascii="仿宋_GB2312" w:hAnsi="仿宋_GB2312" w:cs="仿宋_GB2312" w:eastAsia="仿宋_GB2312"/>
                <w:sz w:val="18"/>
              </w:rPr>
              <w:t>研究成果，</w:t>
            </w:r>
            <w:r>
              <w:rPr>
                <w:rFonts w:ascii="仿宋_GB2312" w:hAnsi="仿宋_GB2312" w:cs="仿宋_GB2312" w:eastAsia="仿宋_GB2312"/>
                <w:sz w:val="18"/>
              </w:rPr>
              <w:t>完成新时代陕西应急管理体系和能力提升实践研究</w:t>
            </w:r>
            <w:r>
              <w:rPr>
                <w:rFonts w:ascii="仿宋_GB2312" w:hAnsi="仿宋_GB2312" w:cs="仿宋_GB2312" w:eastAsia="仿宋_GB2312"/>
                <w:sz w:val="18"/>
              </w:rPr>
              <w:t>总报告。</w:t>
            </w:r>
          </w:p>
          <w:p>
            <w:pPr>
              <w:pStyle w:val="null3"/>
              <w:ind w:firstLine="640"/>
              <w:jc w:val="both"/>
            </w:pPr>
            <w:r>
              <w:rPr>
                <w:rFonts w:ascii="仿宋_GB2312" w:hAnsi="仿宋_GB2312" w:cs="仿宋_GB2312" w:eastAsia="仿宋_GB2312"/>
                <w:sz w:val="18"/>
              </w:rPr>
              <w:t>研究方法</w:t>
            </w:r>
            <w:r>
              <w:rPr>
                <w:rFonts w:ascii="仿宋_GB2312" w:hAnsi="仿宋_GB2312" w:cs="仿宋_GB2312" w:eastAsia="仿宋_GB2312"/>
                <w:sz w:val="18"/>
              </w:rPr>
              <w:t>的要求：</w:t>
            </w:r>
          </w:p>
          <w:p>
            <w:pPr>
              <w:pStyle w:val="null3"/>
              <w:ind w:firstLine="640"/>
              <w:jc w:val="both"/>
            </w:pPr>
            <w:r>
              <w:rPr>
                <w:rFonts w:ascii="仿宋_GB2312" w:hAnsi="仿宋_GB2312" w:cs="仿宋_GB2312" w:eastAsia="仿宋_GB2312"/>
                <w:sz w:val="18"/>
              </w:rPr>
              <w:t xml:space="preserve">1. </w:t>
            </w:r>
            <w:r>
              <w:rPr>
                <w:rFonts w:ascii="仿宋_GB2312" w:hAnsi="仿宋_GB2312" w:cs="仿宋_GB2312" w:eastAsia="仿宋_GB2312"/>
                <w:sz w:val="18"/>
              </w:rPr>
              <w:t>理论研究</w:t>
            </w:r>
            <w:r>
              <w:rPr>
                <w:rFonts w:ascii="仿宋_GB2312" w:hAnsi="仿宋_GB2312" w:cs="仿宋_GB2312" w:eastAsia="仿宋_GB2312"/>
                <w:sz w:val="18"/>
              </w:rPr>
              <w:t>+</w:t>
            </w:r>
            <w:r>
              <w:rPr>
                <w:rFonts w:ascii="仿宋_GB2312" w:hAnsi="仿宋_GB2312" w:cs="仿宋_GB2312" w:eastAsia="仿宋_GB2312"/>
                <w:sz w:val="18"/>
              </w:rPr>
              <w:t>实践研究</w:t>
            </w:r>
          </w:p>
          <w:p>
            <w:pPr>
              <w:pStyle w:val="null3"/>
              <w:ind w:firstLine="640"/>
              <w:jc w:val="both"/>
            </w:pPr>
            <w:r>
              <w:rPr>
                <w:rFonts w:ascii="仿宋_GB2312" w:hAnsi="仿宋_GB2312" w:cs="仿宋_GB2312" w:eastAsia="仿宋_GB2312"/>
                <w:sz w:val="18"/>
              </w:rPr>
              <w:t xml:space="preserve">2. </w:t>
            </w:r>
            <w:r>
              <w:rPr>
                <w:rFonts w:ascii="仿宋_GB2312" w:hAnsi="仿宋_GB2312" w:cs="仿宋_GB2312" w:eastAsia="仿宋_GB2312"/>
                <w:sz w:val="18"/>
              </w:rPr>
              <w:t>多维立体调研</w:t>
            </w:r>
          </w:p>
          <w:p>
            <w:pPr>
              <w:pStyle w:val="null3"/>
              <w:ind w:firstLine="640"/>
              <w:jc w:val="both"/>
            </w:pPr>
            <w:r>
              <w:rPr>
                <w:rFonts w:ascii="仿宋_GB2312" w:hAnsi="仿宋_GB2312" w:cs="仿宋_GB2312" w:eastAsia="仿宋_GB2312"/>
                <w:sz w:val="18"/>
              </w:rPr>
              <w:t xml:space="preserve">3. </w:t>
            </w:r>
            <w:r>
              <w:rPr>
                <w:rFonts w:ascii="仿宋_GB2312" w:hAnsi="仿宋_GB2312" w:cs="仿宋_GB2312" w:eastAsia="仿宋_GB2312"/>
                <w:sz w:val="18"/>
              </w:rPr>
              <w:t>先进经验对标分析</w:t>
            </w:r>
          </w:p>
          <w:p>
            <w:pPr>
              <w:pStyle w:val="null3"/>
              <w:ind w:firstLine="640"/>
              <w:jc w:val="both"/>
            </w:pPr>
            <w:r>
              <w:rPr>
                <w:rFonts w:ascii="仿宋_GB2312" w:hAnsi="仿宋_GB2312" w:cs="仿宋_GB2312" w:eastAsia="仿宋_GB2312"/>
                <w:sz w:val="18"/>
              </w:rPr>
              <w:t xml:space="preserve">4. </w:t>
            </w:r>
            <w:r>
              <w:rPr>
                <w:rFonts w:ascii="仿宋_GB2312" w:hAnsi="仿宋_GB2312" w:cs="仿宋_GB2312" w:eastAsia="仿宋_GB2312"/>
                <w:sz w:val="18"/>
              </w:rPr>
              <w:t>交叉集成方法应用</w:t>
            </w:r>
          </w:p>
          <w:p>
            <w:pPr>
              <w:pStyle w:val="null3"/>
              <w:ind w:firstLine="640"/>
              <w:jc w:val="both"/>
            </w:pPr>
            <w:r>
              <w:rPr>
                <w:rFonts w:ascii="仿宋_GB2312" w:hAnsi="仿宋_GB2312" w:cs="仿宋_GB2312" w:eastAsia="仿宋_GB2312"/>
                <w:sz w:val="18"/>
              </w:rPr>
              <w:t>研究工作原则</w:t>
            </w:r>
            <w:r>
              <w:rPr>
                <w:rFonts w:ascii="仿宋_GB2312" w:hAnsi="仿宋_GB2312" w:cs="仿宋_GB2312" w:eastAsia="仿宋_GB2312"/>
                <w:sz w:val="18"/>
              </w:rPr>
              <w:t>的要求：</w:t>
            </w:r>
          </w:p>
          <w:p>
            <w:pPr>
              <w:pStyle w:val="null3"/>
              <w:ind w:firstLine="640"/>
              <w:jc w:val="both"/>
            </w:pPr>
            <w:r>
              <w:rPr>
                <w:rFonts w:ascii="仿宋_GB2312" w:hAnsi="仿宋_GB2312" w:cs="仿宋_GB2312" w:eastAsia="仿宋_GB2312"/>
                <w:sz w:val="18"/>
              </w:rPr>
              <w:t xml:space="preserve">1. </w:t>
            </w:r>
            <w:r>
              <w:rPr>
                <w:rFonts w:ascii="仿宋_GB2312" w:hAnsi="仿宋_GB2312" w:cs="仿宋_GB2312" w:eastAsia="仿宋_GB2312"/>
                <w:sz w:val="18"/>
              </w:rPr>
              <w:t>坚持以新时代思想为统领。</w:t>
            </w:r>
            <w:r>
              <w:rPr>
                <w:rFonts w:ascii="仿宋_GB2312" w:hAnsi="仿宋_GB2312" w:cs="仿宋_GB2312" w:eastAsia="仿宋_GB2312"/>
                <w:sz w:val="18"/>
              </w:rPr>
              <w:t xml:space="preserve">2. </w:t>
            </w:r>
            <w:r>
              <w:rPr>
                <w:rFonts w:ascii="仿宋_GB2312" w:hAnsi="仿宋_GB2312" w:cs="仿宋_GB2312" w:eastAsia="仿宋_GB2312"/>
                <w:sz w:val="18"/>
              </w:rPr>
              <w:t>坚持韧性导向与系统治理并重。</w:t>
            </w:r>
            <w:r>
              <w:rPr>
                <w:rFonts w:ascii="仿宋_GB2312" w:hAnsi="仿宋_GB2312" w:cs="仿宋_GB2312" w:eastAsia="仿宋_GB2312"/>
                <w:sz w:val="18"/>
              </w:rPr>
              <w:t xml:space="preserve">3. </w:t>
            </w:r>
            <w:r>
              <w:rPr>
                <w:rFonts w:ascii="仿宋_GB2312" w:hAnsi="仿宋_GB2312" w:cs="仿宋_GB2312" w:eastAsia="仿宋_GB2312"/>
                <w:sz w:val="18"/>
              </w:rPr>
              <w:t>坚持向事前预防转型。</w:t>
            </w:r>
            <w:r>
              <w:rPr>
                <w:rFonts w:ascii="仿宋_GB2312" w:hAnsi="仿宋_GB2312" w:cs="仿宋_GB2312" w:eastAsia="仿宋_GB2312"/>
                <w:sz w:val="18"/>
              </w:rPr>
              <w:t xml:space="preserve">4. </w:t>
            </w:r>
            <w:r>
              <w:rPr>
                <w:rFonts w:ascii="仿宋_GB2312" w:hAnsi="仿宋_GB2312" w:cs="仿宋_GB2312" w:eastAsia="仿宋_GB2312"/>
                <w:sz w:val="18"/>
              </w:rPr>
              <w:t>坚持问题导向与补短强弱相结合。</w:t>
            </w:r>
            <w:r>
              <w:rPr>
                <w:rFonts w:ascii="仿宋_GB2312" w:hAnsi="仿宋_GB2312" w:cs="仿宋_GB2312" w:eastAsia="仿宋_GB2312"/>
                <w:sz w:val="18"/>
              </w:rPr>
              <w:t xml:space="preserve">5. </w:t>
            </w:r>
            <w:r>
              <w:rPr>
                <w:rFonts w:ascii="仿宋_GB2312" w:hAnsi="仿宋_GB2312" w:cs="仿宋_GB2312" w:eastAsia="仿宋_GB2312"/>
                <w:sz w:val="18"/>
              </w:rPr>
              <w:t>坚持治本攻坚与机制创新并重。</w:t>
            </w:r>
            <w:r>
              <w:rPr>
                <w:rFonts w:ascii="仿宋_GB2312" w:hAnsi="仿宋_GB2312" w:cs="仿宋_GB2312" w:eastAsia="仿宋_GB2312"/>
                <w:sz w:val="18"/>
              </w:rPr>
              <w:t xml:space="preserve">6. </w:t>
            </w:r>
            <w:r>
              <w:rPr>
                <w:rFonts w:ascii="仿宋_GB2312" w:hAnsi="仿宋_GB2312" w:cs="仿宋_GB2312" w:eastAsia="仿宋_GB2312"/>
                <w:sz w:val="18"/>
              </w:rPr>
              <w:t>坚持新时代应急管理现代化要求。</w:t>
            </w:r>
          </w:p>
          <w:p>
            <w:pPr>
              <w:pStyle w:val="null3"/>
              <w:ind w:firstLine="640"/>
              <w:jc w:val="both"/>
            </w:pPr>
            <w:r>
              <w:rPr>
                <w:rFonts w:ascii="仿宋_GB2312" w:hAnsi="仿宋_GB2312" w:cs="仿宋_GB2312" w:eastAsia="仿宋_GB2312"/>
                <w:sz w:val="18"/>
              </w:rPr>
              <w:t>工作进度的</w:t>
            </w:r>
            <w:r>
              <w:rPr>
                <w:rFonts w:ascii="仿宋_GB2312" w:hAnsi="仿宋_GB2312" w:cs="仿宋_GB2312" w:eastAsia="仿宋_GB2312"/>
                <w:sz w:val="18"/>
              </w:rPr>
              <w:t>要求：自合同签订之日起</w:t>
            </w:r>
            <w:r>
              <w:rPr>
                <w:rFonts w:ascii="仿宋_GB2312" w:hAnsi="仿宋_GB2312" w:cs="仿宋_GB2312" w:eastAsia="仿宋_GB2312"/>
                <w:sz w:val="18"/>
              </w:rPr>
              <w:t>至</w:t>
            </w:r>
            <w:r>
              <w:rPr>
                <w:rFonts w:ascii="仿宋_GB2312" w:hAnsi="仿宋_GB2312" w:cs="仿宋_GB2312" w:eastAsia="仿宋_GB2312"/>
                <w:sz w:val="18"/>
              </w:rPr>
              <w:t>12</w:t>
            </w:r>
            <w:r>
              <w:rPr>
                <w:rFonts w:ascii="仿宋_GB2312" w:hAnsi="仿宋_GB2312" w:cs="仿宋_GB2312" w:eastAsia="仿宋_GB2312"/>
                <w:sz w:val="18"/>
              </w:rPr>
              <w:t>月底完成采购包的服务。</w:t>
            </w:r>
          </w:p>
          <w:p>
            <w:pPr>
              <w:pStyle w:val="null3"/>
              <w:ind w:firstLine="640"/>
              <w:jc w:val="both"/>
            </w:pPr>
            <w:r>
              <w:rPr>
                <w:rFonts w:ascii="仿宋_GB2312" w:hAnsi="仿宋_GB2312" w:cs="仿宋_GB2312" w:eastAsia="仿宋_GB2312"/>
                <w:sz w:val="18"/>
              </w:rPr>
              <w:t>合同签订之日起，</w:t>
            </w:r>
            <w:r>
              <w:rPr>
                <w:rFonts w:ascii="仿宋_GB2312" w:hAnsi="仿宋_GB2312" w:cs="仿宋_GB2312" w:eastAsia="仿宋_GB2312"/>
                <w:sz w:val="18"/>
              </w:rPr>
              <w:t>10</w:t>
            </w:r>
            <w:r>
              <w:rPr>
                <w:rFonts w:ascii="仿宋_GB2312" w:hAnsi="仿宋_GB2312" w:cs="仿宋_GB2312" w:eastAsia="仿宋_GB2312"/>
                <w:sz w:val="18"/>
              </w:rPr>
              <w:t>个工作日采购人向供应商支付</w:t>
            </w:r>
            <w:r>
              <w:rPr>
                <w:rFonts w:ascii="仿宋_GB2312" w:hAnsi="仿宋_GB2312" w:cs="仿宋_GB2312" w:eastAsia="仿宋_GB2312"/>
                <w:sz w:val="18"/>
              </w:rPr>
              <w:t>70%</w:t>
            </w:r>
            <w:r>
              <w:rPr>
                <w:rFonts w:ascii="仿宋_GB2312" w:hAnsi="仿宋_GB2312" w:cs="仿宋_GB2312" w:eastAsia="仿宋_GB2312"/>
                <w:sz w:val="18"/>
              </w:rPr>
              <w:t>预付款，提交最终成果报告并通过专家组论证验收通过，支付合同总金额的</w:t>
            </w:r>
            <w:r>
              <w:rPr>
                <w:rFonts w:ascii="仿宋_GB2312" w:hAnsi="仿宋_GB2312" w:cs="仿宋_GB2312" w:eastAsia="仿宋_GB2312"/>
                <w:sz w:val="18"/>
              </w:rPr>
              <w:t>30%</w:t>
            </w:r>
            <w:r>
              <w:rPr>
                <w:rFonts w:ascii="仿宋_GB2312" w:hAnsi="仿宋_GB2312" w:cs="仿宋_GB2312" w:eastAsia="仿宋_GB2312"/>
                <w:sz w:val="18"/>
              </w:rPr>
              <w:t>。（具体以签订合同为准）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标的名称：新时代陕西应急管理体系和能力提升实践研究（防灾减灾领域）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18"/>
              </w:rPr>
              <w:t>完成新时代陕西应急管理体系和能力提升实践研究（防灾减灾领域）</w:t>
            </w:r>
            <w:r>
              <w:rPr>
                <w:rFonts w:ascii="仿宋_GB2312" w:hAnsi="仿宋_GB2312" w:cs="仿宋_GB2312" w:eastAsia="仿宋_GB2312"/>
                <w:sz w:val="18"/>
              </w:rPr>
              <w:t>3</w:t>
            </w:r>
            <w:r>
              <w:rPr>
                <w:rFonts w:ascii="仿宋_GB2312" w:hAnsi="仿宋_GB2312" w:cs="仿宋_GB2312" w:eastAsia="仿宋_GB2312"/>
                <w:sz w:val="18"/>
              </w:rPr>
              <w:t>个专题报告，专题研究方向为。聚焦基层韧性建设与风险前瞻预警。开展以下研究子课题：面向公众的某区（县）自然灾害风险地图绘制及早期预警系统开发</w:t>
            </w:r>
            <w:r>
              <w:rPr>
                <w:rFonts w:ascii="仿宋_GB2312" w:hAnsi="仿宋_GB2312" w:cs="仿宋_GB2312" w:eastAsia="仿宋_GB2312"/>
                <w:sz w:val="18"/>
              </w:rPr>
              <w:t>；</w:t>
            </w:r>
            <w:r>
              <w:rPr>
                <w:rFonts w:ascii="仿宋_GB2312" w:hAnsi="仿宋_GB2312" w:cs="仿宋_GB2312" w:eastAsia="仿宋_GB2312"/>
                <w:sz w:val="18"/>
              </w:rPr>
              <w:t>社区层面（居民小区）典型灾害预警</w:t>
            </w:r>
            <w:r>
              <w:rPr>
                <w:rFonts w:ascii="仿宋_GB2312" w:hAnsi="仿宋_GB2312" w:cs="仿宋_GB2312" w:eastAsia="仿宋_GB2312"/>
                <w:sz w:val="18"/>
              </w:rPr>
              <w:t>-</w:t>
            </w:r>
            <w:r>
              <w:rPr>
                <w:rFonts w:ascii="仿宋_GB2312" w:hAnsi="仿宋_GB2312" w:cs="仿宋_GB2312" w:eastAsia="仿宋_GB2312"/>
                <w:sz w:val="18"/>
              </w:rPr>
              <w:t>应急动员模式和平台体系研究</w:t>
            </w:r>
            <w:r>
              <w:rPr>
                <w:rFonts w:ascii="仿宋_GB2312" w:hAnsi="仿宋_GB2312" w:cs="仿宋_GB2312" w:eastAsia="仿宋_GB2312"/>
                <w:sz w:val="18"/>
              </w:rPr>
              <w:t>；</w:t>
            </w:r>
            <w:r>
              <w:rPr>
                <w:rFonts w:ascii="仿宋_GB2312" w:hAnsi="仿宋_GB2312" w:cs="仿宋_GB2312" w:eastAsia="仿宋_GB2312"/>
                <w:sz w:val="18"/>
              </w:rPr>
              <w:t>社区层面综合减灾能力评价指标体系构建及实证研究。</w:t>
            </w:r>
          </w:p>
          <w:p>
            <w:pPr>
              <w:pStyle w:val="null3"/>
              <w:ind w:firstLine="640"/>
              <w:jc w:val="both"/>
            </w:pPr>
            <w:r>
              <w:rPr>
                <w:rFonts w:ascii="仿宋_GB2312" w:hAnsi="仿宋_GB2312" w:cs="仿宋_GB2312" w:eastAsia="仿宋_GB2312"/>
                <w:sz w:val="18"/>
              </w:rPr>
              <w:t>研究方法</w:t>
            </w:r>
            <w:r>
              <w:rPr>
                <w:rFonts w:ascii="仿宋_GB2312" w:hAnsi="仿宋_GB2312" w:cs="仿宋_GB2312" w:eastAsia="仿宋_GB2312"/>
                <w:sz w:val="18"/>
              </w:rPr>
              <w:t>的要求：</w:t>
            </w:r>
          </w:p>
          <w:p>
            <w:pPr>
              <w:pStyle w:val="null3"/>
              <w:ind w:firstLine="640"/>
              <w:jc w:val="both"/>
            </w:pPr>
            <w:r>
              <w:rPr>
                <w:rFonts w:ascii="仿宋_GB2312" w:hAnsi="仿宋_GB2312" w:cs="仿宋_GB2312" w:eastAsia="仿宋_GB2312"/>
                <w:sz w:val="18"/>
              </w:rPr>
              <w:t xml:space="preserve">1. </w:t>
            </w:r>
            <w:r>
              <w:rPr>
                <w:rFonts w:ascii="仿宋_GB2312" w:hAnsi="仿宋_GB2312" w:cs="仿宋_GB2312" w:eastAsia="仿宋_GB2312"/>
                <w:sz w:val="18"/>
              </w:rPr>
              <w:t>理论研究</w:t>
            </w:r>
            <w:r>
              <w:rPr>
                <w:rFonts w:ascii="仿宋_GB2312" w:hAnsi="仿宋_GB2312" w:cs="仿宋_GB2312" w:eastAsia="仿宋_GB2312"/>
                <w:sz w:val="18"/>
              </w:rPr>
              <w:t>+</w:t>
            </w:r>
            <w:r>
              <w:rPr>
                <w:rFonts w:ascii="仿宋_GB2312" w:hAnsi="仿宋_GB2312" w:cs="仿宋_GB2312" w:eastAsia="仿宋_GB2312"/>
                <w:sz w:val="18"/>
              </w:rPr>
              <w:t>实践研究</w:t>
            </w:r>
          </w:p>
          <w:p>
            <w:pPr>
              <w:pStyle w:val="null3"/>
              <w:ind w:firstLine="640"/>
              <w:jc w:val="both"/>
            </w:pPr>
            <w:r>
              <w:rPr>
                <w:rFonts w:ascii="仿宋_GB2312" w:hAnsi="仿宋_GB2312" w:cs="仿宋_GB2312" w:eastAsia="仿宋_GB2312"/>
                <w:sz w:val="18"/>
              </w:rPr>
              <w:t xml:space="preserve">2. </w:t>
            </w:r>
            <w:r>
              <w:rPr>
                <w:rFonts w:ascii="仿宋_GB2312" w:hAnsi="仿宋_GB2312" w:cs="仿宋_GB2312" w:eastAsia="仿宋_GB2312"/>
                <w:sz w:val="18"/>
              </w:rPr>
              <w:t>多维立体调研</w:t>
            </w:r>
          </w:p>
          <w:p>
            <w:pPr>
              <w:pStyle w:val="null3"/>
              <w:ind w:firstLine="640"/>
              <w:jc w:val="both"/>
            </w:pPr>
            <w:r>
              <w:rPr>
                <w:rFonts w:ascii="仿宋_GB2312" w:hAnsi="仿宋_GB2312" w:cs="仿宋_GB2312" w:eastAsia="仿宋_GB2312"/>
                <w:sz w:val="18"/>
              </w:rPr>
              <w:t xml:space="preserve">3. </w:t>
            </w:r>
            <w:r>
              <w:rPr>
                <w:rFonts w:ascii="仿宋_GB2312" w:hAnsi="仿宋_GB2312" w:cs="仿宋_GB2312" w:eastAsia="仿宋_GB2312"/>
                <w:sz w:val="18"/>
              </w:rPr>
              <w:t>先进经验对标分析</w:t>
            </w:r>
          </w:p>
          <w:p>
            <w:pPr>
              <w:pStyle w:val="null3"/>
              <w:ind w:firstLine="640"/>
              <w:jc w:val="both"/>
            </w:pPr>
            <w:r>
              <w:rPr>
                <w:rFonts w:ascii="仿宋_GB2312" w:hAnsi="仿宋_GB2312" w:cs="仿宋_GB2312" w:eastAsia="仿宋_GB2312"/>
                <w:sz w:val="18"/>
              </w:rPr>
              <w:t xml:space="preserve">4. </w:t>
            </w:r>
            <w:r>
              <w:rPr>
                <w:rFonts w:ascii="仿宋_GB2312" w:hAnsi="仿宋_GB2312" w:cs="仿宋_GB2312" w:eastAsia="仿宋_GB2312"/>
                <w:sz w:val="18"/>
              </w:rPr>
              <w:t>交叉集成方法应用</w:t>
            </w:r>
          </w:p>
          <w:p>
            <w:pPr>
              <w:pStyle w:val="null3"/>
              <w:ind w:firstLine="640"/>
              <w:jc w:val="both"/>
            </w:pPr>
            <w:r>
              <w:rPr>
                <w:rFonts w:ascii="仿宋_GB2312" w:hAnsi="仿宋_GB2312" w:cs="仿宋_GB2312" w:eastAsia="仿宋_GB2312"/>
                <w:sz w:val="18"/>
              </w:rPr>
              <w:t>研究工作原则</w:t>
            </w:r>
            <w:r>
              <w:rPr>
                <w:rFonts w:ascii="仿宋_GB2312" w:hAnsi="仿宋_GB2312" w:cs="仿宋_GB2312" w:eastAsia="仿宋_GB2312"/>
                <w:sz w:val="18"/>
              </w:rPr>
              <w:t>的要求：</w:t>
            </w:r>
          </w:p>
          <w:p>
            <w:pPr>
              <w:pStyle w:val="null3"/>
              <w:ind w:firstLine="640"/>
              <w:jc w:val="both"/>
            </w:pPr>
            <w:r>
              <w:rPr>
                <w:rFonts w:ascii="仿宋_GB2312" w:hAnsi="仿宋_GB2312" w:cs="仿宋_GB2312" w:eastAsia="仿宋_GB2312"/>
                <w:sz w:val="18"/>
              </w:rPr>
              <w:t xml:space="preserve">1. </w:t>
            </w:r>
            <w:r>
              <w:rPr>
                <w:rFonts w:ascii="仿宋_GB2312" w:hAnsi="仿宋_GB2312" w:cs="仿宋_GB2312" w:eastAsia="仿宋_GB2312"/>
                <w:sz w:val="18"/>
              </w:rPr>
              <w:t>坚持以新时代思想为统领。</w:t>
            </w:r>
            <w:r>
              <w:rPr>
                <w:rFonts w:ascii="仿宋_GB2312" w:hAnsi="仿宋_GB2312" w:cs="仿宋_GB2312" w:eastAsia="仿宋_GB2312"/>
                <w:sz w:val="18"/>
              </w:rPr>
              <w:t xml:space="preserve">2. </w:t>
            </w:r>
            <w:r>
              <w:rPr>
                <w:rFonts w:ascii="仿宋_GB2312" w:hAnsi="仿宋_GB2312" w:cs="仿宋_GB2312" w:eastAsia="仿宋_GB2312"/>
                <w:sz w:val="18"/>
              </w:rPr>
              <w:t>坚持韧性导向与系统治理并重。</w:t>
            </w:r>
            <w:r>
              <w:rPr>
                <w:rFonts w:ascii="仿宋_GB2312" w:hAnsi="仿宋_GB2312" w:cs="仿宋_GB2312" w:eastAsia="仿宋_GB2312"/>
                <w:sz w:val="18"/>
              </w:rPr>
              <w:t xml:space="preserve">3. </w:t>
            </w:r>
            <w:r>
              <w:rPr>
                <w:rFonts w:ascii="仿宋_GB2312" w:hAnsi="仿宋_GB2312" w:cs="仿宋_GB2312" w:eastAsia="仿宋_GB2312"/>
                <w:sz w:val="18"/>
              </w:rPr>
              <w:t>坚持向事前预防转型。</w:t>
            </w:r>
            <w:r>
              <w:rPr>
                <w:rFonts w:ascii="仿宋_GB2312" w:hAnsi="仿宋_GB2312" w:cs="仿宋_GB2312" w:eastAsia="仿宋_GB2312"/>
                <w:sz w:val="18"/>
              </w:rPr>
              <w:t xml:space="preserve">4. </w:t>
            </w:r>
            <w:r>
              <w:rPr>
                <w:rFonts w:ascii="仿宋_GB2312" w:hAnsi="仿宋_GB2312" w:cs="仿宋_GB2312" w:eastAsia="仿宋_GB2312"/>
                <w:sz w:val="18"/>
              </w:rPr>
              <w:t>坚持问题导向与补短强弱相结合。</w:t>
            </w:r>
            <w:r>
              <w:rPr>
                <w:rFonts w:ascii="仿宋_GB2312" w:hAnsi="仿宋_GB2312" w:cs="仿宋_GB2312" w:eastAsia="仿宋_GB2312"/>
                <w:sz w:val="18"/>
              </w:rPr>
              <w:t xml:space="preserve">5. </w:t>
            </w:r>
            <w:r>
              <w:rPr>
                <w:rFonts w:ascii="仿宋_GB2312" w:hAnsi="仿宋_GB2312" w:cs="仿宋_GB2312" w:eastAsia="仿宋_GB2312"/>
                <w:sz w:val="18"/>
              </w:rPr>
              <w:t>坚持治本攻坚与机制创新并重。</w:t>
            </w:r>
            <w:r>
              <w:rPr>
                <w:rFonts w:ascii="仿宋_GB2312" w:hAnsi="仿宋_GB2312" w:cs="仿宋_GB2312" w:eastAsia="仿宋_GB2312"/>
                <w:sz w:val="18"/>
              </w:rPr>
              <w:t xml:space="preserve">6. </w:t>
            </w:r>
            <w:r>
              <w:rPr>
                <w:rFonts w:ascii="仿宋_GB2312" w:hAnsi="仿宋_GB2312" w:cs="仿宋_GB2312" w:eastAsia="仿宋_GB2312"/>
                <w:sz w:val="18"/>
              </w:rPr>
              <w:t>坚持新时代应急管理现代化要求。</w:t>
            </w:r>
          </w:p>
          <w:p>
            <w:pPr>
              <w:pStyle w:val="null3"/>
              <w:ind w:firstLine="640"/>
              <w:jc w:val="both"/>
            </w:pPr>
            <w:r>
              <w:rPr>
                <w:rFonts w:ascii="仿宋_GB2312" w:hAnsi="仿宋_GB2312" w:cs="仿宋_GB2312" w:eastAsia="仿宋_GB2312"/>
                <w:sz w:val="18"/>
              </w:rPr>
              <w:t>工作进度的</w:t>
            </w:r>
            <w:r>
              <w:rPr>
                <w:rFonts w:ascii="仿宋_GB2312" w:hAnsi="仿宋_GB2312" w:cs="仿宋_GB2312" w:eastAsia="仿宋_GB2312"/>
                <w:sz w:val="18"/>
              </w:rPr>
              <w:t>要求：自合同签订之日起</w:t>
            </w:r>
            <w:r>
              <w:rPr>
                <w:rFonts w:ascii="仿宋_GB2312" w:hAnsi="仿宋_GB2312" w:cs="仿宋_GB2312" w:eastAsia="仿宋_GB2312"/>
                <w:sz w:val="18"/>
              </w:rPr>
              <w:t>至</w:t>
            </w:r>
            <w:r>
              <w:rPr>
                <w:rFonts w:ascii="仿宋_GB2312" w:hAnsi="仿宋_GB2312" w:cs="仿宋_GB2312" w:eastAsia="仿宋_GB2312"/>
                <w:sz w:val="18"/>
              </w:rPr>
              <w:t>12</w:t>
            </w:r>
            <w:r>
              <w:rPr>
                <w:rFonts w:ascii="仿宋_GB2312" w:hAnsi="仿宋_GB2312" w:cs="仿宋_GB2312" w:eastAsia="仿宋_GB2312"/>
                <w:sz w:val="18"/>
              </w:rPr>
              <w:t>月底完成采购包的服务。</w:t>
            </w:r>
          </w:p>
          <w:p>
            <w:pPr>
              <w:pStyle w:val="null3"/>
              <w:ind w:firstLine="640"/>
              <w:jc w:val="both"/>
            </w:pPr>
            <w:r>
              <w:rPr>
                <w:rFonts w:ascii="仿宋_GB2312" w:hAnsi="仿宋_GB2312" w:cs="仿宋_GB2312" w:eastAsia="仿宋_GB2312"/>
                <w:sz w:val="18"/>
              </w:rPr>
              <w:t>合同签订之日起，</w:t>
            </w:r>
            <w:r>
              <w:rPr>
                <w:rFonts w:ascii="仿宋_GB2312" w:hAnsi="仿宋_GB2312" w:cs="仿宋_GB2312" w:eastAsia="仿宋_GB2312"/>
                <w:sz w:val="18"/>
              </w:rPr>
              <w:t>10</w:t>
            </w:r>
            <w:r>
              <w:rPr>
                <w:rFonts w:ascii="仿宋_GB2312" w:hAnsi="仿宋_GB2312" w:cs="仿宋_GB2312" w:eastAsia="仿宋_GB2312"/>
                <w:sz w:val="18"/>
              </w:rPr>
              <w:t>个工作日采购人向供应商支付</w:t>
            </w:r>
            <w:r>
              <w:rPr>
                <w:rFonts w:ascii="仿宋_GB2312" w:hAnsi="仿宋_GB2312" w:cs="仿宋_GB2312" w:eastAsia="仿宋_GB2312"/>
                <w:sz w:val="18"/>
              </w:rPr>
              <w:t>70%</w:t>
            </w:r>
            <w:r>
              <w:rPr>
                <w:rFonts w:ascii="仿宋_GB2312" w:hAnsi="仿宋_GB2312" w:cs="仿宋_GB2312" w:eastAsia="仿宋_GB2312"/>
                <w:sz w:val="18"/>
              </w:rPr>
              <w:t>预付款，提交最终成果报告并通过专家组论证验收通过，支付合同总金额的</w:t>
            </w:r>
            <w:r>
              <w:rPr>
                <w:rFonts w:ascii="仿宋_GB2312" w:hAnsi="仿宋_GB2312" w:cs="仿宋_GB2312" w:eastAsia="仿宋_GB2312"/>
                <w:sz w:val="18"/>
              </w:rPr>
              <w:t>30%</w:t>
            </w:r>
            <w:r>
              <w:rPr>
                <w:rFonts w:ascii="仿宋_GB2312" w:hAnsi="仿宋_GB2312" w:cs="仿宋_GB2312" w:eastAsia="仿宋_GB2312"/>
                <w:sz w:val="18"/>
              </w:rPr>
              <w:t>。（具体以签订合同为准）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自合同签订之日起至12月底完成采购包的服务。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自合同签订之日起至12月底完成采购包的服务。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提交最终成果报告并通过专家组论证验收通过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提交最终成果报告并通过专家组论证验收通过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1、本项目合同包1-2评审顺序按包顺序进行评审。允许供应商同时投多个包，但只能成交一个包。即合同包1的第一成交候选人不能参加合同包2的排名。 2、采购代理机构开户名称: 陕西启航项目管理咨询有限公司；开户行名称：中国工商银行股份有限公司西安高新技术开发区 支行；账号：3700024609200501345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法定代表人身份证明法定代表人授权书.docx 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参加政府采购活动前3年内在经营活动中没有重大违法纪录的书面声明.docx 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 具有履行本合同所必需的设备和专业技术能力的承诺函.docx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法定代表人身份证明法定代表人授权书.docx 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参加政府采购活动前3年内在经营活动中没有重大违法纪录的书面声明.docx 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 具有履行本合同所必需的设备和专业技术能力的承诺函.docx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出适用于本项目的方案，方案包括：①项目概况；②项目背景；③实施目标；④服务内容；⑤评估标准及方法；⑥服务的保障措施；⑦重难点分析方案；⑧重难点分析解决措施；⑨项目实施中的安全措施。 二、评审标准 1、完整性：方案必须全面，对评审内容中的各项要求有详细描述； 2、可实施性：切合本项目实际情况，提出步骤清晰、合理的方案； 3、针对性：方案能够紧扣项目实际情况，内容科学合理。 三、赋分标准（满分27分） ①项目概况：根据完整性、可实施性、针对性，赋分1-3 分； ②项目背景：根据完整性、可实施性、针对性，赋分1-3 分； ③实施目标：根据完整性、可实施性、针对性，赋分1-3 分； ④服务内容：根据完整性、可实施性、针对性，赋分1-3 分； ⑤评估标准及方法：根据完整性、可实施性、针对性，赋分1-3 分； ⑥服务的保障措施：根据完整性、可实施性、针对性，赋分1-3 分； ⑦重难点分析方案：根据完整性、可实施性、针对性，赋分1-3 分； ⑧重难点分析解决措施：根据完整性、可实施性、针对性，赋分1-3 分； ⑨项目实施中的安全措施：根据完整性、可实施性、针对性，赋分1-3 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团队建设方案</w:t>
            </w:r>
          </w:p>
        </w:tc>
        <w:tc>
          <w:tcPr>
            <w:tcW w:type="dxa" w:w="2492"/>
          </w:tcPr>
          <w:p>
            <w:pPr>
              <w:pStyle w:val="null3"/>
            </w:pPr>
            <w:r>
              <w:rPr>
                <w:rFonts w:ascii="仿宋_GB2312" w:hAnsi="仿宋_GB2312" w:cs="仿宋_GB2312" w:eastAsia="仿宋_GB2312"/>
              </w:rPr>
              <w:t>一、评审内容 根据本项目提供团队建设方案，方案内容包括：①团队组织管理②专业服务团队人员的职能分工。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①团队组织管理：根据完整性、可实施性、针对性，赋分1-3 分； ②专业服务团队人员的职能分工:根据完整性、可实施性、针对性，赋分1-3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1、拟派项目组成人员具有高级工程师（副研究员或副教授）及以上职称，每提供1人得2分，最多得6分；具有工程师（讲师或助理研究员）职称，每提供1人得1分，最多得3分。 2、拟派项目组成人员具有硕士研究生及以上学历，每提供1人得2分，最多得6分；具有本科学历的，每提供1人得1分，最多得3分。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质量与进度控制</w:t>
            </w:r>
          </w:p>
        </w:tc>
        <w:tc>
          <w:tcPr>
            <w:tcW w:type="dxa" w:w="2492"/>
          </w:tcPr>
          <w:p>
            <w:pPr>
              <w:pStyle w:val="null3"/>
            </w:pPr>
            <w:r>
              <w:rPr>
                <w:rFonts w:ascii="仿宋_GB2312" w:hAnsi="仿宋_GB2312" w:cs="仿宋_GB2312" w:eastAsia="仿宋_GB2312"/>
              </w:rPr>
              <w:t>一、评审内容 针对本项目提出适用于本项目的方案，包括：①质量管理体系；②质量保证措施；③进度计划；④进度保障措施。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①质量管理体系：根据完整性、可实施性、针对性，赋分1-3 分； ②质量保证措施：根据完整性、可实施性、针对性，赋分1-3 分； ③进度计划：根据完整性、可实施性、针对性，赋分1-3 分； ④进度保障措施：根据完整性、可实施性、针对性，赋分1-3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档案资料管理与保密措施</w:t>
            </w:r>
          </w:p>
        </w:tc>
        <w:tc>
          <w:tcPr>
            <w:tcW w:type="dxa" w:w="2492"/>
          </w:tcPr>
          <w:p>
            <w:pPr>
              <w:pStyle w:val="null3"/>
            </w:pPr>
            <w:r>
              <w:rPr>
                <w:rFonts w:ascii="仿宋_GB2312" w:hAnsi="仿宋_GB2312" w:cs="仿宋_GB2312" w:eastAsia="仿宋_GB2312"/>
              </w:rPr>
              <w:t>一、评审内容 针对本项目提出适用于本项目的方案，包括：①档案资料管理制度，包括：档案资料收集、整理、保管等②档案资料工作人员管理办法；③保密措施方案；④保密实施细则；⑤人员保密管理。 二、评审标准 1、完整性：方案必须全面，对评审内容中的各项要求有详细描述； 2、可实施性：切合本项目实际情况，提出步骤清晰、合理的方案； 3、针对性：方案能够紧扣项目实际情况，内容科学合理。 三、赋分标准（满分7.5分） ①档案管理制度：根据完整性、可实施性、针对性，赋分0.5-1.5 分； ②档案工作人员管理办法：根据完整性、可实施性、针对性，赋分0.5-1.5 分； ③保密措施方案：根据完整性、可实施性、针对性，赋分0.5-1.5 分； ④保密实施细则：根据完整性、可实施性、针对性，赋分0.5-1.5 分； ⑤人员保密管理：根据完整性、可实施性、针对性，赋分0.5-1.5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三、赋分标准（满分4.5分） ①验收资料：根据完整性、可实施性、针对性，赋分0.5-1.5 分； ②验收程序：根据完整性、可实施性、针对性，赋分0.5-1.5 分； ③验收标准：根据完整性、可实施性、针对性，赋分0.5-1.5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1、承诺：接受采购人对本项目服务的考核、监督及管理，采取相应的措施和方法，确保项目成果报告如期完成，并通过专家组验收，得3分。无承诺不得分。 2、承诺：提供良好的售后服务，对研究成果的解释、后续咨询等服务承诺，得3分。无承诺不得分。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供应商针对本项目提出有利于采购人的合理化建议，从积极意义、可行性、合理性等方面综合考虑。合理化建议完善，切实可行的计5分；合理化建议一般，基本可行的计3分；未提供不得分。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供应商提供2022年1月至今的类似项目业绩，每提供1份得2分，最高得10分。业绩证明（以磋商响应文件中提供的合同或中标通知书为准）弄虚作假者，取消其中标资格。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出适用于本项目的方案，方案包括：①项目概况；②项目背景；③实施目标；④服务内容；⑤评估标准及方法；⑥服务的保障措施；⑦重难点分析方案；⑧重难点分析解决措施；⑨项目实施中的安全措施。 二、评审标准 1、完整性：方案必须全面，对评审内容中的各项要求有详细描述； 2、可实施性：切合本项目实际情况，提出步骤清晰、合理的方案； 3、针对性：方案能够紧扣项目实际情况，内容科学合理。 三、赋分标准（满分27分） ①项目概况：根据完整性、可实施性、针对性，赋分1-3 分； ②项目背景：根据完整性、可实施性、针对性，赋分1-3 分； ③实施目标：根据完整性、可实施性、针对性，赋分1-3 分； ④服务内容：根据完整性、可实施性、针对性，赋分1-3 分； ⑤评估标准及方法：根据完整性、可实施性、针对性，赋分1-3 分； ⑥服务的保障措施：根据完整性、可实施性、针对性，赋分1-3 分； ⑦重难点分析方案：根据完整性、可实施性、针对性，赋分1-3 分； ⑧重难点分析解决措施：根据完整性、可实施性、针对性，赋分1-3 分； ⑨项目实施中的安全措施：根据完整性、可实施性、针对性，赋分1-3 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团队建设方案</w:t>
            </w:r>
          </w:p>
        </w:tc>
        <w:tc>
          <w:tcPr>
            <w:tcW w:type="dxa" w:w="2492"/>
          </w:tcPr>
          <w:p>
            <w:pPr>
              <w:pStyle w:val="null3"/>
            </w:pPr>
            <w:r>
              <w:rPr>
                <w:rFonts w:ascii="仿宋_GB2312" w:hAnsi="仿宋_GB2312" w:cs="仿宋_GB2312" w:eastAsia="仿宋_GB2312"/>
              </w:rPr>
              <w:t>一、评审内容 根据本项目提供团队建设方案，方案内容包括：①团队组织管理②专业服务团队人员的职能分工。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①团队组织管理：根据完整性、可实施性、针对性，赋分1-3 分； ②专业服务团队人员的职能分工:根据完整性、可实施性、针对性，赋分1-3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1、拟派项目组成人员具有高级工程师（副研究员或副教授）及以上职称，每提供1人得2分，最多得6分；具有工程师（讲师或助理研究员）职称，每提供1人得1分，最多得3分。 2、拟派项目组成人员具有硕士研究生及以上学历，每提供1人得2分，最多得6分；具有本科学历的，每提供1人得1分，最多得3分。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质量与进度控制</w:t>
            </w:r>
          </w:p>
        </w:tc>
        <w:tc>
          <w:tcPr>
            <w:tcW w:type="dxa" w:w="2492"/>
          </w:tcPr>
          <w:p>
            <w:pPr>
              <w:pStyle w:val="null3"/>
            </w:pPr>
            <w:r>
              <w:rPr>
                <w:rFonts w:ascii="仿宋_GB2312" w:hAnsi="仿宋_GB2312" w:cs="仿宋_GB2312" w:eastAsia="仿宋_GB2312"/>
              </w:rPr>
              <w:t>一、评审内容 针对本项目提出适用于本项目的方案，包括：①质量管理体系；②质量保证措施；③进度计划；④进度保障措施。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①质量管理体系：根据完整性、可实施性、针对性，赋分1-3 分； ②质量保证措施：根据完整性、可实施性、针对性，赋分1-3 分； ③进度计划：根据完整性、可实施性、针对性，赋分1-3 分； ④进度保障措施：根据完整性、可实施性、针对性，赋分1-3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档案资料管理与保密措施</w:t>
            </w:r>
          </w:p>
        </w:tc>
        <w:tc>
          <w:tcPr>
            <w:tcW w:type="dxa" w:w="2492"/>
          </w:tcPr>
          <w:p>
            <w:pPr>
              <w:pStyle w:val="null3"/>
            </w:pPr>
            <w:r>
              <w:rPr>
                <w:rFonts w:ascii="仿宋_GB2312" w:hAnsi="仿宋_GB2312" w:cs="仿宋_GB2312" w:eastAsia="仿宋_GB2312"/>
              </w:rPr>
              <w:t>一、评审内容 针对本项目提出适用于本项目的方案，包括：①档案资料管理制度，包括：档案资料收集、整理、保管等②档案资料工作人员管理办法；③保密措施方案；④保密实施细则；⑤人员保密管理。 二、评审标准 1、完整性：方案必须全面，对评审内容中的各项要求有详细描述； 2、可实施性：切合本项目实际情况，提出步骤清晰、合理的方案； 3、针对性：方案能够紧扣项目实际情况，内容科学合理。 三、赋分标准（满分7.5分） ①档案管理制度：根据完整性、可实施性、针对性，赋分0.5-1.5 分； ②档案工作人员管理办法：根据完整性、可实施性、针对性，赋分0.5-1.5 分； ③保密措施方案：根据完整性、可实施性、针对性，赋分0.5-1.5 分； ④保密实施细则：根据完整性、可实施性、针对性，赋分0.5-1.5 分； ⑤人员保密管理：根据完整性、可实施性、针对性，赋分0.5-1.5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三、赋分标准（满分4.5分） ①验收资料：根据完整性、可实施性、针对性，赋分0.5-1.5 分； ②验收程序：根据完整性、可实施性、针对性，赋分0.5-1.5 分； ③验收标准：根据完整性、可实施性、针对性，赋分0.5-1.5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1、承诺：接受采购人对本项目服务的考核、监督及管理，采取相应的措施和方法，确保项目成果报告如期完成，并通过专家组验收，得3分。无承诺不得分。 2、承诺：提供良好的售后服务，对研究成果的解释、后续咨询等服务承诺，得3分。无承诺不得分。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供应商针对本项目提出有利于采购人的合理化建议，从积极意义、可行性、合理性等方面综合考虑。合理化建议完善，切实可行的计5分；合理化建议一般，基本可行的计3分；未提供不得分。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供应商提供2022年1月至今的类似项目业绩，每提供1份得2分，最高得10分。业绩证明（以磋商响应文件中提供的合同或中标通知书为准）弄虚作假者，取消其中标资格。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详见附件：参加政府采购活动前3年内在经营活动中没有重大违法纪录的书面声明.docx</w:t>
      </w:r>
    </w:p>
    <w:p>
      <w:pPr>
        <w:pStyle w:val="null3"/>
        <w:ind w:firstLine="960"/>
      </w:pPr>
      <w:r>
        <w:rPr>
          <w:rFonts w:ascii="仿宋_GB2312" w:hAnsi="仿宋_GB2312" w:cs="仿宋_GB2312" w:eastAsia="仿宋_GB2312"/>
        </w:rPr>
        <w:t>详见附件：具有履行本合同所必需的设备和专业技术能力的承诺函.docx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详见附件：参加政府采购活动前3年内在经营活动中没有重大违法纪录的书面声明.docx</w:t>
      </w:r>
    </w:p>
    <w:p>
      <w:pPr>
        <w:pStyle w:val="null3"/>
        <w:ind w:firstLine="960"/>
      </w:pPr>
      <w:r>
        <w:rPr>
          <w:rFonts w:ascii="仿宋_GB2312" w:hAnsi="仿宋_GB2312" w:cs="仿宋_GB2312" w:eastAsia="仿宋_GB2312"/>
        </w:rPr>
        <w:t>详见附件：具有履行本合同所必需的设备和专业技术能力的承诺函.docx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