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8EEC6">
      <w:pPr>
        <w:pStyle w:val="4"/>
        <w:jc w:val="center"/>
        <w:rPr>
          <w:rFonts w:hint="eastAsia"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  <w:b/>
          <w:bCs/>
          <w:sz w:val="22"/>
          <w:szCs w:val="22"/>
        </w:rPr>
        <w:t>技术参数与性能指标</w:t>
      </w:r>
    </w:p>
    <w:p w14:paraId="77092B09">
      <w:pPr>
        <w:pStyle w:val="4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有源检验所检验检测设备采购</w:t>
      </w:r>
    </w:p>
    <w:tbl>
      <w:tblPr>
        <w:tblStyle w:val="2"/>
        <w:tblW w:w="4998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658"/>
        <w:gridCol w:w="7375"/>
      </w:tblGrid>
      <w:tr w14:paraId="2D6AFC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85" w:type="pct"/>
            <w:vAlign w:val="center"/>
          </w:tcPr>
          <w:p w14:paraId="44984B05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386" w:type="pct"/>
            <w:vAlign w:val="center"/>
          </w:tcPr>
          <w:p w14:paraId="695A7C4A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4327" w:type="pct"/>
            <w:vAlign w:val="center"/>
          </w:tcPr>
          <w:p w14:paraId="38A32828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技术参数与性能指标</w:t>
            </w:r>
          </w:p>
        </w:tc>
      </w:tr>
      <w:tr w14:paraId="57385D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85" w:type="pct"/>
            <w:vAlign w:val="center"/>
          </w:tcPr>
          <w:p w14:paraId="46E5CFCD">
            <w:pPr>
              <w:pStyle w:val="4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386" w:type="pct"/>
            <w:vAlign w:val="center"/>
          </w:tcPr>
          <w:p w14:paraId="661044B6">
            <w:pPr>
              <w:pStyle w:val="4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327" w:type="pct"/>
          </w:tcPr>
          <w:p w14:paraId="07B5723C">
            <w:pPr>
              <w:pStyle w:val="4"/>
              <w:jc w:val="both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采购清单</w:t>
            </w:r>
          </w:p>
          <w:tbl>
            <w:tblPr>
              <w:tblStyle w:val="2"/>
              <w:tblW w:w="7115" w:type="dxa"/>
              <w:tblInd w:w="-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70"/>
              <w:gridCol w:w="3651"/>
              <w:gridCol w:w="703"/>
              <w:gridCol w:w="682"/>
              <w:gridCol w:w="1609"/>
            </w:tblGrid>
            <w:tr w14:paraId="19DDFD0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3" w:hRule="atLeast"/>
              </w:trPr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9A10B8E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序号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31D4F4E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名称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90831E6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单位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FAB387C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数量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7364DD2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备注</w:t>
                  </w:r>
                </w:p>
              </w:tc>
            </w:tr>
            <w:tr w14:paraId="1177193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46400BC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1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EF4FE9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  <w:t>呼吸参数数据采集器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74622C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D3DA98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0F5D51F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46BC958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E191C26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2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4333DB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  <w:t>主动式模拟肺系统及呼吸模拟鼻组件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2F00BF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16576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F68EF9C">
                  <w:pPr>
                    <w:pStyle w:val="4"/>
                    <w:jc w:val="center"/>
                    <w:rPr>
                      <w:rFonts w:hint="default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</w:p>
              </w:tc>
            </w:tr>
            <w:tr w14:paraId="408071C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6E5ED94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3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929BAF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呼吸模拟器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FBA310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7E5FCE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DF1FF2B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184B77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7F978C0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4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9E7814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  <w:t>声压法声功率测量系统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9A4116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F7A0FC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19391A6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核心产品</w:t>
                  </w:r>
                </w:p>
              </w:tc>
            </w:tr>
            <w:tr w14:paraId="7232CB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0344228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  <w:t>5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4F37FD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高精度高斯计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930154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E15A9F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E5B6DF7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059279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98DF74D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FACFDE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残余电压电荷测试仪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96C82F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175085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F73ED21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6B8D5E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D9AA6DD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2A97FF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称重法输液系统测试仪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2DEAD2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8714EF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DE4E5FC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737BBFD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F602F35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8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CD73D1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有源植入式心律管理器械特性测试系统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8134F8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2C3CB7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96D8CEF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6D2E5FB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D10663E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9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F2E518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有源植入式心律管理器械电中性测试仪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F8B129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A5301D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CCC273A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35746FF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E74C181">
                  <w:pPr>
                    <w:pStyle w:val="4"/>
                    <w:jc w:val="center"/>
                    <w:rPr>
                      <w:rFonts w:hint="default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10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B63A86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有源植入式器械大功率电场测试仪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B2FFAA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378C13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A013968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712DFC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BDE54C3">
                  <w:pPr>
                    <w:pStyle w:val="4"/>
                    <w:jc w:val="center"/>
                    <w:rPr>
                      <w:rFonts w:hint="default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11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E220E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  <w:t>铅尺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D9844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2FA3F7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3D649D5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0D46CE7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184389F">
                  <w:pPr>
                    <w:pStyle w:val="4"/>
                    <w:jc w:val="center"/>
                    <w:rPr>
                      <w:rFonts w:hint="default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7D1797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  <w:t>头部摆位验证模体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512BF4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C5EFB0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A6AEE42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1415163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F36CA03">
                  <w:pPr>
                    <w:pStyle w:val="4"/>
                    <w:jc w:val="center"/>
                    <w:rPr>
                      <w:rFonts w:hint="default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13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452D59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  <w:t>体部摆位验证模体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A2CCFA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6AE71B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43E1D7C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0CF5692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C665F95">
                  <w:pPr>
                    <w:pStyle w:val="4"/>
                    <w:jc w:val="center"/>
                    <w:rPr>
                      <w:rFonts w:hint="default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14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7EDE46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  <w:t>辐射防护剂量仪表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60CD81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9564F6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82CDED7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  <w:tr w14:paraId="30646C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08D3B6E">
                  <w:pPr>
                    <w:pStyle w:val="4"/>
                    <w:jc w:val="center"/>
                    <w:rPr>
                      <w:rFonts w:hint="default" w:ascii="仿宋" w:hAnsi="仿宋" w:eastAsia="仿宋" w:cs="仿宋"/>
                      <w:color w:val="auto"/>
                      <w:sz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1"/>
                      <w:lang w:val="en-US" w:eastAsia="zh-CN"/>
                    </w:rPr>
                    <w:t>15</w:t>
                  </w:r>
                </w:p>
              </w:tc>
              <w:tc>
                <w:tcPr>
                  <w:tcW w:w="256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426839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AC/DC耐电压测试仪</w:t>
                  </w:r>
                </w:p>
              </w:tc>
              <w:tc>
                <w:tcPr>
                  <w:tcW w:w="49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1798E8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台</w:t>
                  </w:r>
                </w:p>
              </w:tc>
              <w:tc>
                <w:tcPr>
                  <w:tcW w:w="479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FDB030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0"/>
                      <w:szCs w:val="20"/>
                      <w:lang w:val="en-US" w:eastAsia="zh-CN"/>
                    </w:rPr>
                    <w:t>1</w:t>
                  </w:r>
                </w:p>
              </w:tc>
              <w:tc>
                <w:tcPr>
                  <w:tcW w:w="113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55DD377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color w:val="auto"/>
                      <w:sz w:val="21"/>
                    </w:rPr>
                  </w:pPr>
                </w:p>
              </w:tc>
            </w:tr>
          </w:tbl>
          <w:p w14:paraId="10A6CA20">
            <w:pPr>
              <w:pStyle w:val="4"/>
              <w:rPr>
                <w:rFonts w:ascii="仿宋_GB2312" w:hAnsi="仿宋_GB2312" w:eastAsia="仿宋_GB2312" w:cs="仿宋_GB2312"/>
              </w:rPr>
            </w:pPr>
          </w:p>
        </w:tc>
      </w:tr>
      <w:tr w14:paraId="55C3C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" w:type="pct"/>
            <w:vAlign w:val="center"/>
          </w:tcPr>
          <w:p w14:paraId="0B59AD12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" w:type="pct"/>
            <w:vAlign w:val="center"/>
          </w:tcPr>
          <w:p w14:paraId="6BCFD6E7">
            <w:pPr>
              <w:pStyle w:val="4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327" w:type="pct"/>
          </w:tcPr>
          <w:tbl>
            <w:tblPr>
              <w:tblStyle w:val="2"/>
              <w:tblW w:w="7142" w:type="dxa"/>
              <w:tblInd w:w="0" w:type="dxa"/>
              <w:tblBorders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70"/>
              <w:gridCol w:w="557"/>
              <w:gridCol w:w="6115"/>
            </w:tblGrid>
            <w:tr w14:paraId="5959097D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12BEEC5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序号</w:t>
                  </w:r>
                </w:p>
              </w:tc>
              <w:tc>
                <w:tcPr>
                  <w:tcW w:w="390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B9CB7F4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器材名称</w:t>
                  </w:r>
                </w:p>
              </w:tc>
              <w:tc>
                <w:tcPr>
                  <w:tcW w:w="4280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D77605F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技术参数</w:t>
                  </w:r>
                </w:p>
              </w:tc>
            </w:tr>
            <w:tr w14:paraId="440500BE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C51EE36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B9D2D66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呼吸参数数据采集器</w:t>
                  </w:r>
                </w:p>
              </w:tc>
              <w:tc>
                <w:tcPr>
                  <w:tcW w:w="4280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5470674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.测试功能包括：双向流量、气道压、氧浓度、高压、低压、差分压力、大气压力、温度、露点、湿度、呼吸参数包括：潮气量（Vti，Vte），分钟通气量（Vi，Ve），吸呼比（I：E），呼吸时间（Ti，Te），吸气时间比（Ti/T），气道压力（峰值，Pmean，PEEP，Pplateau），顺应性（Cstat），峰值流速（PeakFlow Insp，PeakFlow Exp）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010B407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高流量气道测量范围：-300～300L/min，准确度：读数的±1.75％或0.1L/min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17905C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3.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低流量气道测量范围：-20～20L/min，准确度：读数的±1.75％或0.04L/min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5C1FD8E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4.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潮气量测量范围：±10L，高流速气道准确度：读数的±1.75％或±0.2mL（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＞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6.0L/min）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低流速气道准确度：读数的±1.75％或±0.1mL（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＞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2.4L/min）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7A2BAA0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5.呼吸频率测量范围：1～1000BPM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准确度：±1BPM或2.5%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856C3B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6.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呼吸气道压力范围：0～15kPa(150mbar)，准确度：读数的±0.75％或±0.01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Pa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E5935AF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7.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氧气浓度测量范围：0～100％，准确度：±1％O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vertAlign w:val="subscript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A025904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8.高压端口测量范围：0～1000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Pa（0～10bar），准确度：读数的±1％或1KPa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9E75C9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差压端口测量范围：±15kPa(150mbar)，准确度：读数的±0.75%*或±0.01kPa（0.1mbar）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B462E6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大气压测量范围：0～115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Pa（0～1150mbar），准确度：读数的±1％或0.5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Pa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36B453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可选真空度端口：±100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Pa（1000mbar），准确度：±0.5％或±0.2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Pa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218B06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9.温度测量范围：0～50℃，准确度：读数的±1.75％或0.5℃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BD93E3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10.湿度测量范围：0～100％RH，准确度：±3％RH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480F70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11.露点测量范围：-10～50℃，准确度：±2％或±1.0℃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33FD728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12.气体补偿标准：17种,ATP-环境温度/环境大气压/当前湿度，ATPD-环境温度/环境大气压/干燥气体，ATPS-环境温度/环境大气压/饱和湿度，AP21-21℃/环境压力/当前湿度，STP-美标21.1℃/760mmHg/干燥，STPH-美标21.1℃/760mmHg/当前湿度，BTPS-37℃体温/综考压力/饱和湿度，BTPS-A 37℃体温/环境压力/饱和湿度，BTPD-37℃体温/综考压力/干燥，BTPD-A 37℃体温/环境压力/干燥，0/1013-德标1343/0℃/1013mbar/干燥，20/981-德标102/20℃/981mbar/干燥，15/1013-API标准/15℃/1013.25 mbar/干燥，25/991-卡明斯标准/25℃/991mbar/干燥，20/1013-20℃/1013mbar/干燥，NTPD-20℃/1013mbar/干燥，NTPS-20℃/1013mbar/饱和湿度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33C5367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13.兼容气体类型：10种，空气（Air），氧气（</w:t>
                  </w:r>
                  <w:r>
                    <w:rPr>
                      <w:rFonts w:ascii="Arial" w:hAnsi="Arial" w:eastAsia="宋体" w:cs="Arial"/>
                      <w:i w:val="0"/>
                      <w:iCs w:val="0"/>
                      <w:caps w:val="0"/>
                      <w:color w:val="333333"/>
                      <w:spacing w:val="0"/>
                      <w:sz w:val="19"/>
                      <w:szCs w:val="19"/>
                      <w:shd w:val="clear" w:fill="FFFFFF"/>
                    </w:rPr>
                    <w:t>O₂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），笑气（</w:t>
                  </w:r>
                  <w:r>
                    <w:rPr>
                      <w:rFonts w:ascii="Arial" w:hAnsi="Arial" w:eastAsia="宋体" w:cs="Arial"/>
                      <w:i w:val="0"/>
                      <w:iCs w:val="0"/>
                      <w:caps w:val="0"/>
                      <w:color w:val="333333"/>
                      <w:spacing w:val="0"/>
                      <w:sz w:val="19"/>
                      <w:szCs w:val="19"/>
                      <w:shd w:val="clear" w:fill="FFFFFF"/>
                    </w:rPr>
                    <w:t>N₂O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），氦气（He），氮气（</w:t>
                  </w:r>
                  <w:r>
                    <w:rPr>
                      <w:rFonts w:ascii="Arial" w:hAnsi="Arial" w:eastAsia="宋体" w:cs="Arial"/>
                      <w:i w:val="0"/>
                      <w:iCs w:val="0"/>
                      <w:caps w:val="0"/>
                      <w:color w:val="333333"/>
                      <w:spacing w:val="0"/>
                      <w:sz w:val="19"/>
                      <w:szCs w:val="19"/>
                      <w:shd w:val="clear" w:fill="FFFFFF"/>
                    </w:rPr>
                    <w:t>N₂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），二氧化碳（</w:t>
                  </w:r>
                  <w:r>
                    <w:rPr>
                      <w:rFonts w:ascii="Arial" w:hAnsi="Arial" w:eastAsia="宋体" w:cs="Arial"/>
                      <w:i w:val="0"/>
                      <w:iCs w:val="0"/>
                      <w:caps w:val="0"/>
                      <w:color w:val="333333"/>
                      <w:spacing w:val="0"/>
                      <w:sz w:val="19"/>
                      <w:szCs w:val="19"/>
                      <w:shd w:val="clear" w:fill="FFFFFF"/>
                    </w:rPr>
                    <w:t>CO₂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）混合类气体：空气/ 氧气，笑气/ 氧气，氦气/ 21%氧气(Heliox)，用户自定义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8C0458D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14.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静态气道压力的数据统计列表（静态压力值）并进行图表显示，自定义感兴趣分析周期，自动计算最大正压平均值，最大负压平均值，最大偏移误差，原始计算数据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BF51B62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15.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动态CPAP气道压力的数据统列表（正峰压平均值，负峰压平均值，峰峰压）并进行图表显示，自定义感兴趣分析周期，自动计算正峰压偏移平均值，负峰压偏移平均值，动态压力平均值（动态压力波动性），内置5Hz低通滤过数据处理算法，可设定呼吸气相计算取向百分比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E784CB2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16.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动态双水平气道压力的数据统计列表（吸气相峰压，呼气相峰压）并进行图表显示，自定义感兴趣分析周期，自动计算吸气相和呼气相的峰压平均值和峰压偏差平均值，峰压标准差（动态压力波动性）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ED06052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17.无创呼吸机标准气阻计量测试组件：通孔尺寸：4±0.1mm，孔中心间距40mm±0.2mm，斜面夹角45°±1°，压力采样口可选择以双路压力采样口对称分布或单路压力采样口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66C40F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18.工作站配置：处理器I7及以上、32G内存及以上、≥1TB固态硬盘、Win11操作系统；</w:t>
                  </w:r>
                </w:p>
                <w:p w14:paraId="21C345A2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配置清单：</w:t>
                  </w:r>
                </w:p>
                <w:p w14:paraId="74E1CB70">
                  <w:pPr>
                    <w:pStyle w:val="4"/>
                    <w:jc w:val="lef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1.气流分析仪1台,电源适配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器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1只,USB电缆1条；2.测试管组件1套；3.测试管组件扩展1组（含90°测试弯头1支，30CM测试延长管1支）；4.空气过滤器1只，工作站一套，分析软件一套；5.无创呼吸静态压力测试用标准气阻1只；6.三通1只，大小堵头 各1只，单路压力采样口；7.中文使用手册1本,中文快速操作指南1份，出厂测试报告1份,计量报告1份；8.手提箱1只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。</w:t>
                  </w:r>
                </w:p>
              </w:tc>
            </w:tr>
            <w:tr w14:paraId="1222FC09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D61D167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3F2772C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主动式模拟肺系统及呼吸模拟鼻组件</w:t>
                  </w:r>
                </w:p>
              </w:tc>
              <w:tc>
                <w:tcPr>
                  <w:tcW w:w="4280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46217F0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1.实时交互性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系统运作时可以调整病人生理参数；</w:t>
                  </w:r>
                </w:p>
                <w:p w14:paraId="1ECB61B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2.连接笔记本电脑，通过软件进行实时数据分析；</w:t>
                  </w:r>
                </w:p>
                <w:p w14:paraId="71DA0F5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3.校准气体：空气、氧气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A87B84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4.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弹性膨胀囊载气容量（呼吸潮气量）：可选择对应型号的皮囊肺1号肺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—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适合成人/青少年阶段的肺测试使用，顺应性可连续调节范围：C=100-500ml/kPa（包括C10，C20，C50ml/hPa或ml/cmH2O），计量标定潮气量C10@200ml，C10/C20@300ml，C20/C50@500ml，顺应性的准确性±10%，PEEP=5/10hPa。计量标定潮气量C1@10ml，C1@15ml，C1@20ml，C1@30ml，顺应性的准确性±10%，PEEP=5/10hPa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7F74BEB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5.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气道阻力有多种规格可选：R5=0.5kPa/(L/s)、R10=1.0kPa/(L/s)、R20=2kPa/(L/s)、R50=5kPa/(L/s)、R200=20kPa/(L/s) 、R400=40kPa/(L/s), RP500=50kPa/(L/s)精度± 10%,精度可调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011D9CD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6.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可选配固定式或可调式呼吸泄漏试验阀，指定压力下的泄漏流量。如10L/min@20hPa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DB526B6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7.呼气出口为标准呼吸机管接头，Φ外22/内15mm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983BD3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8.同步呼吸发生器，同步呼吸容量100-600ml连续可调；主动呼吸频率调节范围：3-60次/分钟；精度±1BrPM（更高呼吸率可以定制）；吸气（呼气）时间100-19999ms，吸呼比：1:1,1:2可调；</w:t>
                  </w:r>
                </w:p>
                <w:p w14:paraId="28BF662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9.呼吸气流阻力测试组件：由可变化的固定阻流片，可调夹具，多组可调节流阀和管组件构成。用于模拟通气管路阻塞所造成的不同背压环境条件。在呼吸主气流通道放置可更换的固定式呼吸气流阻力测试片，小孔通径从3.0-15.0mm变化，步进变量0.5mm，可模拟RP5-500之前气阻变化。配3组气流微调阀，用于气体流量细节调制，配成人，儿童呼吸管路转接适配器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47D3EC8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10.气道阻力规格（可选）：R5=0.5kPa/(L/s)、R20=2kPa/(L/s)、R50=5kPa/(L/s)、R200=20kPa/(L/s)、R400=40kPa/(L/s)；精度：±10%；</w:t>
                  </w:r>
                </w:p>
                <w:p w14:paraId="33C65D5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11.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结构：内置锥形空腔体，夹角120°，阻力随气流呈线性变化；清洗：结构可拆卸，内部滤网可重复清洗；</w:t>
                  </w:r>
                </w:p>
                <w:p w14:paraId="2677BC4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12.校正：默认条件为BTPS模式下，10-120LPM范围内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7F9248E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13.配合笔记本电脑配置：处理器I7及以上、≥32G内存及以上、≥1TB固态硬盘、Win11操作系统；</w:t>
                  </w:r>
                </w:p>
                <w:p w14:paraId="1ABBCBB0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配置清单：</w:t>
                  </w:r>
                </w:p>
                <w:p w14:paraId="6E4E6BA4">
                  <w:pPr>
                    <w:pStyle w:val="4"/>
                    <w:jc w:val="lef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.同步呼吸发生器1台；2.主动式模拟肺1只；3.气道阻力组合4只/套；4.呼吸管路和转接头组合1套；5.固定阻流片1套；6.可调夹具1套；7.可调节流阀1只；8.管组件1套；9.指定规格的线性阻力器1只；10.转接适配头2只；11.测试数据计量报告1份；12.便携箱1只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。</w:t>
                  </w:r>
                </w:p>
              </w:tc>
            </w:tr>
            <w:tr w14:paraId="2111DDC4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DFF54AA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8D694E0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呼吸模拟器</w:t>
                  </w:r>
                </w:p>
              </w:tc>
              <w:tc>
                <w:tcPr>
                  <w:tcW w:w="4280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AC00133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接口为Φ外22/内15mm标准呼吸机管接头，可直接连接呼吸机气路中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BFC9657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潮气量100-1500ml可调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104DFDF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方波流量可设置，精度3%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EE4CC3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吸（呼）气时间：0.1-20秒，吸呼比：1:1 连续可调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BE9B912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呼吸频率：2～30BPM，精度：±1BPM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E3907B3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6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手动模式：气体可持续输出，用于特殊需求检测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485C1B8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7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具有呼吸节律校准的示波器测试端口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BD1DFCD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8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可输出正弦波气流信号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953B9EC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9.提供计量证书；</w:t>
                  </w:r>
                </w:p>
                <w:p w14:paraId="0B3C5F1A">
                  <w:pPr>
                    <w:pStyle w:val="4"/>
                    <w:jc w:val="lef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配置清单：呼吸模拟器主机1台（能产生正弦波形和方波波形），电源线1条，操作手册1份，测试报告1份、过滤器2个，22mm转接头1个、三通接头1个，连接管路1根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。</w:t>
                  </w:r>
                </w:p>
              </w:tc>
            </w:tr>
            <w:tr w14:paraId="39E233BB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nil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B18EABA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A0C901D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声压法声功率测量系统</w:t>
                  </w:r>
                </w:p>
              </w:tc>
              <w:tc>
                <w:tcPr>
                  <w:tcW w:w="4280" w:type="pct"/>
                  <w:tcBorders>
                    <w:top w:val="nil"/>
                    <w:left w:val="nil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3073BD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一、测量指标</w:t>
                  </w:r>
                </w:p>
                <w:p w14:paraId="4B23B568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1/3 OCT频谱：</w:t>
                  </w:r>
                </w:p>
                <w:p w14:paraId="7796145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0.125Hz～80kHz的中心频率点值及总值；</w:t>
                  </w:r>
                </w:p>
                <w:p w14:paraId="36E6858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采样间隔（0.01s、0.05s、0.1s、0.5s、1s），频率计权(A、B、C、Z、自定义)，自定义时间计权，频域计权（一次/二次的积分、微分）等组合测量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2454187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表面声压法测量声功率：</w:t>
                  </w:r>
                </w:p>
                <w:p w14:paraId="5EE5CF4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1/3 OCT频带声功率级及A，C，Z计权声功率级同时测量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BBD206F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1/3 OCT频带声能量级及A，C，Z计权声能量级同时测量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AAF2944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支持单次事件声能量级测量及连续事件声能量级测量；</w:t>
                  </w:r>
                </w:p>
                <w:p w14:paraId="41B6C5F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二、仪器设置清单及主要功能</w:t>
                  </w:r>
                </w:p>
                <w:p w14:paraId="6B7C0C0F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1.主机1台：10通道噪声信号同步采集；</w:t>
                  </w:r>
                </w:p>
                <w:p w14:paraId="272DD698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2.测量传声器10个：1/2’’电容传声器，声电转换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FE9F6C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3.前置放大器10个：配合电容传声器使用，阻抗变换；</w:t>
                  </w:r>
                </w:p>
                <w:p w14:paraId="75A37D90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4.三脚架5支：1.5米，固定电容传声器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B411DC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5.三脚架5支：2.3米，固定电容传声器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284F64E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6.校准器1个：电容传声器声校准使用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BD5CD62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7.延伸电缆10根：BNC-BNC连接线，10m长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延伸AWA14604前置极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3C5018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8.声功率支架1根：半径1米，1.5米，2米可选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98B7664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9.OCT及1/3 OCT分析：10通道恒百分比带宽频谱分析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8A4CF6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10.表面声压法测量声功率软件1套：1/3 OCT频带声功率级及A，C，Z计权声功率级同时测量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044BC2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11.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笔记本电脑：处理器I7及以上、32G内存及以上、至少1TB固态硬盘、Win11操作系统；</w:t>
                  </w:r>
                </w:p>
                <w:p w14:paraId="559EBFB6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多通道分析仪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：</w:t>
                  </w:r>
                </w:p>
                <w:p w14:paraId="6D0035AD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利用计算机多媒体技术开发的信号分析仪器。多通道间严格同步，高精度采样，可用在噪声、振动等模拟信号的采集、频谱分析及相关应用中。分析仪分信号发生器和信号采集器两部分，发生器独立两通道，采集器独立通道。采用网口进行数据通信。</w:t>
                  </w:r>
                </w:p>
                <w:p w14:paraId="36749490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1.1采集部分主要技术指标</w:t>
                  </w:r>
                </w:p>
                <w:p w14:paraId="5435426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1、输入通道：10个;2、输入信号类型：电压或ICP;3、AD位数：24位;4、动态范围：大于110dB；5、</w:t>
                  </w: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频率范围：0.1Hz～80kHz（1kHz为基准，误差小于0.1dB）；6、</w:t>
                  </w: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测量范围：、电压4μV-18V(rms)、噪声18 dB(A)～140dB(A)(配50mV灵敏度的传声器)、振动0.03m/s2～10000m/s2(配1mV/(m/s2)加速度传感器)。7、</w:t>
                  </w: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采样频率：8192、12kHz、16384、24kHz、32768、48kHz、65536、96kHz、131072、192kHz可选（192k采样最大支持8通道同步）；8、输入阻抗：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600kΩ||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200pF；9、单独转速输入通道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1DFF8BF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1.2发生部分主要指标</w:t>
                  </w:r>
                </w:p>
                <w:p w14:paraId="79291387">
                  <w:pPr>
                    <w:numPr>
                      <w:ilvl w:val="0"/>
                      <w:numId w:val="1"/>
                    </w:num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输出通道：2个；2、采样频率：8192、12kHz、16384、24kHz、32768、48kHz、65536、96kHz可选（可设置单通道输出，采样率可支持131072和192k采样）；3、频率范围：10Hz～40kHz（1kHz为基准，误差小于1dB）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4、</w:t>
                  </w: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最大输出幅度：10V（rms）；5、</w:t>
                  </w: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谐波失真：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0.1% @2V；6、输出波形：正弦波、白噪声、粉红噪声、扫频正弦波、猝发音信号、多频信号、扫幅正弦波、用户自定义信号等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424E341B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2、测试电容传声器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：</w:t>
                  </w:r>
                </w:p>
                <w:p w14:paraId="6AC75C9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2.1尺寸：1/2’’；2.2频率范围：10Hz～20kHz；2.3灵敏度：约为50mV/Pa；2.4动态范围：16～140dB；2.5频响特性：自由场；2.6温度系数(dB/℃)：0.01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9780B5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3、前置放大器：</w:t>
                  </w:r>
                </w:p>
                <w:p w14:paraId="39C3F05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3.1类型：ICP型；3.2频率范围：10Hz～100kHz；3.3输入阻抗：≥10GΩ//0.35pF；3.4传输增益：-0.15dB；3.5输出阻抗：＜50Ω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8418A15">
                  <w:pPr>
                    <w:numPr>
                      <w:ilvl w:val="0"/>
                      <w:numId w:val="2"/>
                    </w:num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校准器：</w:t>
                  </w:r>
                </w:p>
                <w:p w14:paraId="22394ACA"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 xml:space="preserve">4.1执行标准：GB/T 15173-2010/IEC 60942:2003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1级；4.2频率：1kHz±1Hz；4.3标称声压级：94dB和114dB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4.4</w:t>
                  </w: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声压级准确度：1级，±0.3dB；4.5总谐波失真：≤1%；4.6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1/2″声校准配合器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15952F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二、软件</w:t>
                  </w:r>
                </w:p>
                <w:p w14:paraId="02091D8F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 xml:space="preserve">1、1/3 OCT分析软件：1.1.符合标准：IEC61260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CLASS 1,GB/T3241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 xml:space="preserve"> 1级；1.2.频率计权：A、C、Z可选；1.3.平均方式：线性、指数、恒误差可选；1.4.可随时间记录分析结果，最小记录间隔为0.01s</w:t>
                  </w:r>
                </w:p>
                <w:p w14:paraId="191E9CE3">
                  <w:pPr>
                    <w:numPr>
                      <w:ilvl w:val="0"/>
                      <w:numId w:val="3"/>
                    </w:num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频谱声功率分析软件：</w:t>
                  </w:r>
                </w:p>
                <w:p w14:paraId="3AE7A733">
                  <w:pPr>
                    <w:numPr>
                      <w:ilvl w:val="0"/>
                      <w:numId w:val="0"/>
                    </w:num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2.1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1/3 OCT频带声功率级及A，C，Z计权声功率级同时测量；2.2背景噪声自动修正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2.3自动报告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CCB45BE">
                  <w:pPr>
                    <w:pStyle w:val="4"/>
                    <w:jc w:val="lef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三、提供满足1级声级计的计量证书。</w:t>
                  </w:r>
                </w:p>
              </w:tc>
            </w:tr>
            <w:tr w14:paraId="654E6618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BE54038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1159C50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高精度高斯计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78BA6CF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1.高精度高斯计</w:t>
                  </w:r>
                </w:p>
                <w:p w14:paraId="178951B0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1.1.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显示屏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VGA彩色 6位分辨率；</w:t>
                  </w:r>
                </w:p>
                <w:p w14:paraId="29C17F84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1.2.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量程0-10T；</w:t>
                  </w:r>
                </w:p>
                <w:p w14:paraId="331D5BB8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1.3.分辨力0.0001mT；</w:t>
                  </w:r>
                </w:p>
                <w:p w14:paraId="748FA44B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1.4.直流精度：读数的±0.20%；</w:t>
                  </w:r>
                </w:p>
                <w:p w14:paraId="67C1780D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1.5.交流精度：读数的±1.0%；</w:t>
                  </w:r>
                </w:p>
                <w:p w14:paraId="4F8613F3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1.6.频率：0-50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Hz模拟BNC输出；</w:t>
                  </w:r>
                </w:p>
                <w:p w14:paraId="6D0BF20E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1.7.数字RS-232接口速度调节：0-300次/秒；</w:t>
                  </w:r>
                </w:p>
                <w:p w14:paraId="694F8685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1.8.配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笔记本电脑和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高斯计数据通讯软件一套；</w:t>
                  </w:r>
                </w:p>
                <w:p w14:paraId="52B9B470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1.9.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配轴向高频探头：长度：200mm；直径：4mm（塑封）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44863CB9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2.CH-UA32H7-1数据采集卡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FBF649A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2.1.AD分辨率：16bit；</w:t>
                  </w:r>
                </w:p>
                <w:p w14:paraId="4A2A8887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2.2.采样率：最高1MHz/通道；</w:t>
                  </w:r>
                </w:p>
                <w:p w14:paraId="469C98ED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2.3.通道数：1通道；</w:t>
                  </w:r>
                </w:p>
                <w:p w14:paraId="5EF8EB17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2.4.工作模式：同步采集；</w:t>
                  </w:r>
                </w:p>
                <w:p w14:paraId="6C4A4310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2.5.量程：-2.5V～+2.5V；</w:t>
                  </w:r>
                </w:p>
                <w:p w14:paraId="6F9F917B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2.6.含标准上位机分析软件一套：标配数据采集、保存、查看和导出功能；</w:t>
                  </w:r>
                </w:p>
                <w:p w14:paraId="615C7B54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2.7.软件增加单次触发采集、数值大小查看功能。</w:t>
                  </w:r>
                </w:p>
                <w:p w14:paraId="41AA4C1A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3.配合使用笔记本电脑：处理器i7及以上、≥32G内存及以上、≥1TB固态硬盘、Win11操作系统。</w:t>
                  </w:r>
                </w:p>
                <w:p w14:paraId="1DE97784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4.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包含高场计量和低场计量各一次，出具计量报告。</w:t>
                  </w:r>
                  <w:bookmarkStart w:id="5" w:name="_GoBack"/>
                  <w:bookmarkEnd w:id="5"/>
                </w:p>
              </w:tc>
            </w:tr>
            <w:tr w14:paraId="16E76226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7B85E81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6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423E910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残余电压电荷测试仪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AF5775A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输出电压：AC 0～300V，50/60Hz；最大输出电流不超过10A，最大负载功率3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k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VA；供电时间：1-99s连续可调，仪器自动判断在电压峰值处断开进行测试，在正/反极性时断开可选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0A646AA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测试电压：10～300V，显示分辨率0.1V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6CAC6C8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测试时间：断开时间1-60s可选；测量次数：1-99次内任意值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9CA2FBE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测试精度：±（读数1%+1V）；</w:t>
                  </w:r>
                </w:p>
                <w:p w14:paraId="63682EA4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5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测试模式：Continues模式和Delay模式可选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89B6662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6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宋体" w:hAnsi="宋体" w:eastAsia="宋体" w:cs="宋体"/>
                      <w:lang w:val="en-US"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剩余电荷量：可自动计算剩余电荷量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C0961CF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7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试验电源：外接稳压测试电源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8F8F64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8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整机大约尺寸：3U标准机箱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9C85690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9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采用工控机采集、控制、显示全部测试数据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A7360B4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测试探头的测试阻抗100±5MΩ,电容小于25pF，满足L-G，L-N，N-G极间和可触及电容器剩余电压和能量测试的阻抗要求；满足多形式的测试功能：A．各电源插脚之间剩余电压；B.每一电源插脚与设备外壳之间的剩余电压；C.设备外部可触及电容器剩余电压和能量测试；</w:t>
                  </w:r>
                </w:p>
                <w:p w14:paraId="4C6C5E96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11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手动/自动转换测试。即可以手动进行极间的分相测试，每2极间测试10次；也可以进行自动测试，三极间相互组合的测试，每种组合分别测试10次；</w:t>
                  </w:r>
                </w:p>
                <w:p w14:paraId="5E6891CD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12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自动保持最大测试电压值，测试剩余电压超过60/34V自动判定fail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BCD8BF6">
                  <w:pPr>
                    <w:jc w:val="both"/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3.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</w:rPr>
                    <w:t>配标准点检样品三个</w:t>
                  </w: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9253703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14.提供计量证书。</w:t>
                  </w:r>
                </w:p>
              </w:tc>
            </w:tr>
            <w:tr w14:paraId="0D06151B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8147CE8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7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A667BDC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color w:val="auto"/>
                      <w:sz w:val="16"/>
                      <w:szCs w:val="16"/>
                      <w:lang w:val="en-US" w:eastAsia="zh-CN"/>
                    </w:rPr>
                    <w:t>称重法输液系统测试仪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042999A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1.满足《GB 9706.224-2021（IEC60601-2-24:2012）医用电气设备第2-24部分：输液泵和输液控制器安全专用要求》的相关要求；</w:t>
                  </w:r>
                </w:p>
                <w:p w14:paraId="2B60D6D7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2.适用于注射泵、容量式输液泵、容量式输液控制器、滴速式输液泵、滴速式输液控制器等工作数据准确性检测；</w:t>
                  </w:r>
                </w:p>
                <w:p w14:paraId="7610EFD8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3.▲通过对电子天平发送控制指令并接收电子天平返回的读数，经数据处理后，最后将采集的读数以及采集对应的时间点保存于Excel表格，自动生成喇叭曲线；</w:t>
                  </w:r>
                </w:p>
                <w:p w14:paraId="2DBF1273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精密电子天平带有防静电涂层玻璃防风罩,能有效地屏蔽外界静电荷已经气流、振动等的干扰；</w:t>
                  </w:r>
                </w:p>
                <w:p w14:paraId="58E692CE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4.量程可达到220g；可读性：0.01mg；重复性：0.010mg；</w:t>
                  </w:r>
                </w:p>
                <w:p w14:paraId="37C218FE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5.容量式测试模式采样间隔30s，滴速式测试模式采样间隔1min；</w:t>
                  </w:r>
                </w:p>
                <w:p w14:paraId="30D2252C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6.采样间隔：注射泵/容量式输液泵测试模式：30s；滴速式输液泵测试模式：1min；</w:t>
                  </w:r>
                </w:p>
                <w:p w14:paraId="1125844F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7.配合使用笔记本电脑：处理器i7及以上、32G内存及以上、至少1TB固态硬盘、Win11操作系统；</w:t>
                  </w:r>
                </w:p>
                <w:p w14:paraId="7D668F36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8.配置：1.十万分之一天平；2.专用测试软件+专用计算机；3.滴速式测试模块及传感器；4.专用测试针；5.测试支架；6.测试器皿；7.测试针孔板；8.操作手册；</w:t>
                  </w:r>
                </w:p>
                <w:p w14:paraId="53380637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9.提供计量证书。</w:t>
                  </w:r>
                </w:p>
              </w:tc>
            </w:tr>
            <w:tr w14:paraId="1B174EC3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699F848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8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B823C4E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有源植入式心律管理器械特性测试系统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A6BED8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1、监测器至少为双通道，模拟带宽≥100MHz;</w:t>
                  </w:r>
                </w:p>
                <w:p w14:paraId="75CE2A7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2、输入阻抗:1MΩ±1%</w:t>
                  </w:r>
                </w:p>
                <w:p w14:paraId="67262A3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3、监测器最高分辨率≥12bit</w:t>
                  </w:r>
                </w:p>
                <w:p w14:paraId="3BE2134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4、存储深度：≥25 Mpts（单通道）</w:t>
                  </w:r>
                </w:p>
                <w:p w14:paraId="3940128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5、最高波形捕获率≥1,000,000 wfms/s</w:t>
                  </w:r>
                </w:p>
                <w:p w14:paraId="139001E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6、上升时间≤3.5ns</w:t>
                  </w:r>
                </w:p>
                <w:p w14:paraId="56E8664E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7、监测器通道数：≥2；</w:t>
                  </w:r>
                </w:p>
                <w:p w14:paraId="1F93FDC2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8、生理信号输出通道输出阻抗≤1KΩ，支持内部及外部AM调制;</w:t>
                  </w:r>
                </w:p>
                <w:p w14:paraId="4C8C978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9、信号源垂直分辨率：≥16位</w:t>
                  </w:r>
                </w:p>
                <w:p w14:paraId="24CEF2C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10、信号源最高采样率≥625MSa/s</w:t>
                  </w:r>
                </w:p>
                <w:p w14:paraId="10AA3DF7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11、信号源存储深度≥2 Mpts/CH</w:t>
                  </w:r>
                </w:p>
                <w:p w14:paraId="185359C8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12、波形输出：连续波、调制、扫频、猝发、序列、正弦波、方波、锯齿波、脉冲、噪声、谐波</w:t>
                  </w:r>
                </w:p>
                <w:p w14:paraId="1ECB7EF1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13、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提供脉冲发生器（IPG）恒温试验系统，温度37℃±2℃；</w:t>
                  </w:r>
                </w:p>
                <w:p w14:paraId="66F1A7A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14、提供虚模拟负载，阻值500Ω±5Ω；</w:t>
                  </w:r>
                </w:p>
                <w:p w14:paraId="56EFD8D2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15、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可基于GB 16174.2—2024标准配合植入式心脏起搏器用于测定第6.1章植入式脉冲发生器特性的测量，包括：6.1.2脉冲幅度、脉冲宽度、脉冲间期、脉冲频率，6.1.3灵敏度，6.1.5. 逸搏间期。6.1.6. 感知不应期，6.1.7. 起搏不应期，6.1.8. AV 间期，6.1.9. 心室后心房不应期（PVARP），6.1.10. 感知后心房-心室（AV）间期;</w:t>
                  </w:r>
                </w:p>
                <w:p w14:paraId="13300A69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16、提供计量证书。</w:t>
                  </w:r>
                </w:p>
              </w:tc>
            </w:tr>
            <w:tr w14:paraId="74116AAC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D448CC0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9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D19EAE0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有源植入式心律管理器械电中性测试仪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D4940D4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1、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达到6½位读数分辨率以上；</w:t>
                  </w:r>
                </w:p>
                <w:p w14:paraId="10B466CE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2、具备直流电压测量、直流电流测量、交流电压测量、交流电流测量功能，直流电压测量包含0-2V量程；</w:t>
                  </w:r>
                </w:p>
                <w:p w14:paraId="20788CB7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3、具备真有效值交流电压和交流电流测量；</w:t>
                  </w:r>
                </w:p>
                <w:p w14:paraId="3F15DB00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4、具有自动调零和偏移补偿功能；</w:t>
                  </w:r>
                </w:p>
                <w:p w14:paraId="1F0BD2D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5、时基分辨率：≤40us，准确度≤0.01%；</w:t>
                  </w:r>
                </w:p>
                <w:p w14:paraId="0D4DB53D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6、非易失性存储：≥1Gb Nand Flash 总容量；</w:t>
                  </w:r>
                </w:p>
                <w:p w14:paraId="40A60B9B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7、低通滤波器时间常数≥10s；</w:t>
                  </w:r>
                </w:p>
                <w:p w14:paraId="058FF07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8、频率测量：至少包含3Hz-1MHz ；</w:t>
                  </w:r>
                </w:p>
                <w:p w14:paraId="0BB264D4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9、周期测量：至少包含1μs-0.3s ；</w:t>
                  </w:r>
                </w:p>
                <w:p w14:paraId="3FE7AE0B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10、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≤200 mV的测量档位输入阻抗≥10G欧；</w:t>
                  </w:r>
                </w:p>
                <w:p w14:paraId="67C798F0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11、适用标准：GB 16174.2—2024《手术植入物 有源植入式医疗器械 第2部分：心脏起搏器》中的16.2章节；</w:t>
                  </w:r>
                </w:p>
                <w:p w14:paraId="69375813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12、提供计量证书。</w:t>
                  </w:r>
                </w:p>
              </w:tc>
            </w:tr>
            <w:tr w14:paraId="74EF44FD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A185BE9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10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5819B07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有源植入式器械大功率电场测试仪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43934E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1、信号输出频率：500kHz；</w:t>
                  </w:r>
                </w:p>
                <w:p w14:paraId="1F68038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2、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50欧姆输出阻抗时峰峰值≥36V；</w:t>
                  </w:r>
                </w:p>
                <w:p w14:paraId="2146BB18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3、设备含测试网络和负载阻抗；</w:t>
                  </w:r>
                </w:p>
                <w:p w14:paraId="4B60B41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4、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提供≥三种测试模式：1）人工耳蜗测试模式：500KHz正弦波组成脉冲群,脉冲群持续时间1S，脉冲群恢复间期5S，共计发放10次脉冲群,符合YY0989.7-2017要求;2）心律器械测试模式：连续30s测试模式(500KHz正弦波组成脉冲群,脉冲群持续时间30S,符合YY/T1874-2023要求；连续测试模式：500KHz正弦波组成脉冲群,持续输出；</w:t>
                  </w:r>
                </w:p>
                <w:p w14:paraId="4F86547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5、噪音控制：工作噪音≤65dB；</w:t>
                  </w:r>
                </w:p>
                <w:p w14:paraId="3BEEF7E6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6、散热效率：环境温度26℃时，整机温升≤10℃；</w:t>
                  </w:r>
                </w:p>
                <w:p w14:paraId="33D2CDC3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7、可工作的环境温度范围：0℃-50℃；</w:t>
                  </w:r>
                </w:p>
                <w:p w14:paraId="3D9E002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8、配有交互屏幕便于设置和控制；</w:t>
                  </w:r>
                </w:p>
                <w:p w14:paraId="611D6035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9、适用标准和条款：GB 16174.2—2024《手术植入物 有源植入式医疗器械 第2部分：心脏起搏器》中的21.2章节；</w:t>
                  </w:r>
                </w:p>
                <w:p w14:paraId="3B3BCBE9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10、提供计量证书。</w:t>
                  </w:r>
                </w:p>
              </w:tc>
            </w:tr>
            <w:tr w14:paraId="4ECCD736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8A3117E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11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91AB0CD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铅尺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C3F5768">
                  <w:pP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量程：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45cm</w:t>
                  </w:r>
                </w:p>
                <w:p w14:paraId="2373D145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2.分辨率：1mm</w:t>
                  </w:r>
                </w:p>
              </w:tc>
            </w:tr>
            <w:tr w14:paraId="45A8A19E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E052C70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12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EC2158D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头部摆位验证模体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7C17EF5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圆柱形,长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285±5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mm,φ160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±5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mm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D7DA57F">
                  <w:pPr>
                    <w:pStyle w:val="4"/>
                    <w:jc w:val="left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2.内含5个钢珠，参数详见YY 1650-2019中5.6.1.2。</w:t>
                  </w:r>
                </w:p>
              </w:tc>
            </w:tr>
            <w:tr w14:paraId="4328B100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5C37697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13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2216BBE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体部摆位验证模体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B1DF195">
                  <w:pPr>
                    <w:jc w:val="lef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椭圆形，长*宽*高（320mm*300mm*200mm）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±5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mm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0D5F796">
                  <w:pPr>
                    <w:pStyle w:val="4"/>
                    <w:jc w:val="left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2.内含5个钢珠，参数详见YY 1650-2019中5.6.1.2。</w:t>
                  </w:r>
                </w:p>
              </w:tc>
            </w:tr>
            <w:tr w14:paraId="4345FE80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DB076D4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14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39A9987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辐射防护剂量仪表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7D314AA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多功能便携式x,γ辐射剂量率仪，闪烁体探测器；</w:t>
                  </w:r>
                </w:p>
                <w:p w14:paraId="685CED89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1.1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光子测量范围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15keV-10MeV；</w:t>
                  </w:r>
                </w:p>
                <w:p w14:paraId="57089C2C">
                  <w:pPr>
                    <w:jc w:val="both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1.2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持续辐射剂量率测量范围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50nSv/h-10Sv/h；</w:t>
                  </w:r>
                </w:p>
                <w:p w14:paraId="6AA7A964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val="en-US" w:eastAsia="zh-CN"/>
                    </w:rPr>
                    <w:t>1.3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剂量当量测量范围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</w:rPr>
                    <w:t>10nSv-10Sv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lang w:eastAsia="zh-CN"/>
                    </w:rPr>
                    <w:t>。</w:t>
                  </w:r>
                </w:p>
              </w:tc>
            </w:tr>
            <w:tr w14:paraId="448FD58A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E73E5CC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15</w:t>
                  </w:r>
                </w:p>
              </w:tc>
              <w:tc>
                <w:tcPr>
                  <w:tcW w:w="39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335C1B4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AC/DC耐电压测试仪</w:t>
                  </w:r>
                </w:p>
              </w:tc>
              <w:tc>
                <w:tcPr>
                  <w:tcW w:w="4280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6C91180">
                  <w:pPr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根据各种安全标准对电子设备、电子部件等进行耐压试验的专用测试仪：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1.▲试验电压：AC/DC0kV～5kV/10kV；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2.电流检测：0.1mA～55mA（AC）0.1mA～5.5mA（DC）；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3.试验时间：手动或计时器（0.5秒～999秒）；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4.电压计：数字［5kV/10kVf.s、精度±1.5％f.s］、模拟［10kVf.s、精度±5％f.s］；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5.电流计：数字［精度：上限基准值±（5％+20μA）］；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6.▲输出容量：500VA；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7.电源：AC220V±10％；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8.附带测试引线：TL01-TOS、TL03-TOS（各1根）；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9.配备数字电压计及电流计；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10.容易判断状态的大显示屏；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11.设定准确试验时间的数字计时器；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12.检测断线等现象的窗口比较器方式判定基准；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13.DC耐压试验后的自动放电功能；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14.各种远程控制功能、各种信号输出功能；</w:t>
                  </w:r>
                </w:p>
                <w:p w14:paraId="2D4294B3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15.提供计量证书。</w:t>
                  </w:r>
                </w:p>
              </w:tc>
            </w:tr>
          </w:tbl>
          <w:p w14:paraId="79CAC292"/>
        </w:tc>
      </w:tr>
      <w:tr w14:paraId="12A14B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" w:type="pct"/>
            <w:vAlign w:val="center"/>
          </w:tcPr>
          <w:p w14:paraId="63BC95CC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" w:type="pct"/>
            <w:vAlign w:val="center"/>
          </w:tcPr>
          <w:p w14:paraId="29CAEA5E">
            <w:pPr>
              <w:pStyle w:val="4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327" w:type="pct"/>
          </w:tcPr>
          <w:p w14:paraId="1F91F784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计量</w:t>
            </w:r>
            <w:r>
              <w:rPr>
                <w:rFonts w:hint="eastAsia" w:ascii="仿宋_GB2312" w:hAnsi="仿宋_GB2312" w:eastAsia="仿宋_GB2312" w:cs="仿宋_GB2312"/>
              </w:rPr>
              <w:t>要求</w:t>
            </w:r>
          </w:p>
          <w:p w14:paraId="53D4DFA9">
            <w:pPr>
              <w:pStyle w:val="4"/>
            </w:pPr>
            <w:r>
              <w:rPr>
                <w:rFonts w:hint="eastAsia" w:ascii="仿宋_GB2312" w:hAnsi="仿宋_GB2312" w:eastAsia="仿宋_GB2312" w:cs="仿宋_GB2312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计量</w:t>
            </w:r>
            <w:r>
              <w:rPr>
                <w:rFonts w:hint="eastAsia" w:ascii="仿宋_GB2312" w:hAnsi="仿宋_GB2312" w:eastAsia="仿宋_GB2312" w:cs="仿宋_GB2312"/>
              </w:rPr>
              <w:t>费用由中标人承担</w:t>
            </w:r>
          </w:p>
        </w:tc>
      </w:tr>
      <w:tr w14:paraId="39B502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" w:type="pct"/>
            <w:vAlign w:val="center"/>
          </w:tcPr>
          <w:p w14:paraId="0E96BB63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" w:type="pct"/>
            <w:vAlign w:val="center"/>
          </w:tcPr>
          <w:p w14:paraId="0436655E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327" w:type="pct"/>
          </w:tcPr>
          <w:p w14:paraId="2108FD7A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其他要求：本项目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包1、2、3按照“兼投不兼中”的原则确定中标人，即：每个投标人在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包1、2、3中最多只能中一个包，若同一投标人在多个包中综合得分排名第一时，确定其为包号顺序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前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的为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中标人，其他相关包综合得分排名第二的投标人为该包中标人，当相关包综合得分第二的投标人在所投其他包已被确定为中标人，则由综合得分排名第三的投标人递补，以此类推。</w:t>
            </w:r>
          </w:p>
        </w:tc>
      </w:tr>
    </w:tbl>
    <w:p w14:paraId="1650482B">
      <w:pPr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br w:type="page"/>
      </w:r>
    </w:p>
    <w:p w14:paraId="548DD4DC">
      <w:pPr>
        <w:pStyle w:val="4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无源检验所检验检测设备及动物笼具采购</w:t>
      </w:r>
    </w:p>
    <w:tbl>
      <w:tblPr>
        <w:tblStyle w:val="2"/>
        <w:tblW w:w="4998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673"/>
        <w:gridCol w:w="7384"/>
      </w:tblGrid>
      <w:tr w14:paraId="64F13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4" w:type="pct"/>
            <w:vAlign w:val="center"/>
          </w:tcPr>
          <w:p w14:paraId="0C23CF59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398" w:type="pct"/>
            <w:vAlign w:val="center"/>
          </w:tcPr>
          <w:p w14:paraId="2316A8C5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4326" w:type="pct"/>
            <w:vAlign w:val="center"/>
          </w:tcPr>
          <w:p w14:paraId="2793989E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技术参数与性能指标</w:t>
            </w:r>
          </w:p>
        </w:tc>
      </w:tr>
      <w:tr w14:paraId="455AE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4" w:type="pct"/>
            <w:vAlign w:val="center"/>
          </w:tcPr>
          <w:p w14:paraId="46BD9021">
            <w:pPr>
              <w:pStyle w:val="4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398" w:type="pct"/>
            <w:vAlign w:val="center"/>
          </w:tcPr>
          <w:p w14:paraId="3F9ED993">
            <w:pPr>
              <w:pStyle w:val="4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326" w:type="pct"/>
          </w:tcPr>
          <w:p w14:paraId="20960500">
            <w:pPr>
              <w:pStyle w:val="4"/>
              <w:jc w:val="both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采购清单</w:t>
            </w:r>
          </w:p>
          <w:tbl>
            <w:tblPr>
              <w:tblStyle w:val="2"/>
              <w:tblW w:w="7157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52"/>
              <w:gridCol w:w="2897"/>
              <w:gridCol w:w="673"/>
              <w:gridCol w:w="965"/>
              <w:gridCol w:w="1970"/>
            </w:tblGrid>
            <w:tr w14:paraId="0532A1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A9D6994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序号</w:t>
                  </w:r>
                </w:p>
              </w:tc>
              <w:tc>
                <w:tcPr>
                  <w:tcW w:w="2023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B95F3A3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名称</w:t>
                  </w:r>
                </w:p>
              </w:tc>
              <w:tc>
                <w:tcPr>
                  <w:tcW w:w="47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084E2F0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单位</w:t>
                  </w:r>
                </w:p>
              </w:tc>
              <w:tc>
                <w:tcPr>
                  <w:tcW w:w="67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1EB2BDC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数量</w:t>
                  </w:r>
                </w:p>
              </w:tc>
              <w:tc>
                <w:tcPr>
                  <w:tcW w:w="137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7B64328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备注</w:t>
                  </w:r>
                </w:p>
              </w:tc>
            </w:tr>
            <w:tr w14:paraId="3E61762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CC987C5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1</w:t>
                  </w:r>
                </w:p>
              </w:tc>
              <w:tc>
                <w:tcPr>
                  <w:tcW w:w="2023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CCAD5D6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阻干态微生物穿透实验系统</w:t>
                  </w:r>
                </w:p>
              </w:tc>
              <w:tc>
                <w:tcPr>
                  <w:tcW w:w="47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675A09A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台</w:t>
                  </w:r>
                </w:p>
              </w:tc>
              <w:tc>
                <w:tcPr>
                  <w:tcW w:w="67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A148E67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1</w:t>
                  </w:r>
                </w:p>
              </w:tc>
              <w:tc>
                <w:tcPr>
                  <w:tcW w:w="137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6C97FBD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核心产品</w:t>
                  </w:r>
                </w:p>
              </w:tc>
            </w:tr>
            <w:tr w14:paraId="5B21154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90D562E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2</w:t>
                  </w:r>
                </w:p>
              </w:tc>
              <w:tc>
                <w:tcPr>
                  <w:tcW w:w="2023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8018F31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角膜接触镜专用折光仪</w:t>
                  </w:r>
                </w:p>
              </w:tc>
              <w:tc>
                <w:tcPr>
                  <w:tcW w:w="47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393D10E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台</w:t>
                  </w:r>
                </w:p>
              </w:tc>
              <w:tc>
                <w:tcPr>
                  <w:tcW w:w="67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FD549CF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1</w:t>
                  </w:r>
                </w:p>
              </w:tc>
              <w:tc>
                <w:tcPr>
                  <w:tcW w:w="137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87A18F1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</w:p>
              </w:tc>
            </w:tr>
            <w:tr w14:paraId="730FDD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10CF829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3</w:t>
                  </w:r>
                </w:p>
              </w:tc>
              <w:tc>
                <w:tcPr>
                  <w:tcW w:w="2023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73A1DC9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红外热发射率测量仪</w:t>
                  </w:r>
                </w:p>
              </w:tc>
              <w:tc>
                <w:tcPr>
                  <w:tcW w:w="47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78F802C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台</w:t>
                  </w:r>
                </w:p>
              </w:tc>
              <w:tc>
                <w:tcPr>
                  <w:tcW w:w="67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D1A74F4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1</w:t>
                  </w:r>
                </w:p>
              </w:tc>
              <w:tc>
                <w:tcPr>
                  <w:tcW w:w="137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B37D858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</w:p>
              </w:tc>
            </w:tr>
            <w:tr w14:paraId="730750C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DAD7D04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4</w:t>
                  </w:r>
                </w:p>
              </w:tc>
              <w:tc>
                <w:tcPr>
                  <w:tcW w:w="2023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FFC9914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ascii="仿宋_GB2312" w:hAnsi="仿宋_GB2312" w:eastAsia="仿宋_GB2312" w:cs="仿宋_GB2312"/>
                    </w:rPr>
                    <w:t>水冲式猪/犬/羊通用笼</w:t>
                  </w:r>
                </w:p>
              </w:tc>
              <w:tc>
                <w:tcPr>
                  <w:tcW w:w="47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98E4CD0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台</w:t>
                  </w:r>
                </w:p>
              </w:tc>
              <w:tc>
                <w:tcPr>
                  <w:tcW w:w="67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55BE573">
                  <w:pPr>
                    <w:pStyle w:val="4"/>
                    <w:jc w:val="center"/>
                    <w:rPr>
                      <w:rFonts w:hint="default" w:ascii="仿宋_GB2312" w:hAnsi="仿宋_GB2312" w:eastAsia="仿宋_GB2312" w:cs="仿宋_GB2312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40</w:t>
                  </w:r>
                </w:p>
              </w:tc>
              <w:tc>
                <w:tcPr>
                  <w:tcW w:w="137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DAA9D21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</w:p>
              </w:tc>
            </w:tr>
            <w:tr w14:paraId="2DFBA1A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F5D7F77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5</w:t>
                  </w:r>
                </w:p>
              </w:tc>
              <w:tc>
                <w:tcPr>
                  <w:tcW w:w="2023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A48F807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ascii="仿宋_GB2312" w:hAnsi="仿宋_GB2312" w:eastAsia="仿宋_GB2312" w:cs="仿宋_GB2312"/>
                    </w:rPr>
                    <w:t>水冲式猪/犬通用笼</w:t>
                  </w:r>
                </w:p>
              </w:tc>
              <w:tc>
                <w:tcPr>
                  <w:tcW w:w="47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CA5D19A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台</w:t>
                  </w:r>
                </w:p>
              </w:tc>
              <w:tc>
                <w:tcPr>
                  <w:tcW w:w="67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7DB3095">
                  <w:pPr>
                    <w:pStyle w:val="4"/>
                    <w:jc w:val="center"/>
                    <w:rPr>
                      <w:rFonts w:hint="default" w:ascii="仿宋_GB2312" w:hAnsi="仿宋_GB2312" w:eastAsia="仿宋_GB2312" w:cs="仿宋_GB2312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30</w:t>
                  </w:r>
                </w:p>
              </w:tc>
              <w:tc>
                <w:tcPr>
                  <w:tcW w:w="137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F7F1486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</w:p>
              </w:tc>
            </w:tr>
            <w:tr w14:paraId="6B619D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AE9306A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6</w:t>
                  </w:r>
                </w:p>
              </w:tc>
              <w:tc>
                <w:tcPr>
                  <w:tcW w:w="2023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51A497B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猪转运笼</w:t>
                  </w:r>
                </w:p>
              </w:tc>
              <w:tc>
                <w:tcPr>
                  <w:tcW w:w="470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4742B0F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</w:rPr>
                    <w:t>台</w:t>
                  </w:r>
                </w:p>
              </w:tc>
              <w:tc>
                <w:tcPr>
                  <w:tcW w:w="674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70B9955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lang w:val="en-US" w:eastAsia="zh-CN"/>
                    </w:rPr>
                    <w:t>5</w:t>
                  </w:r>
                </w:p>
              </w:tc>
              <w:tc>
                <w:tcPr>
                  <w:tcW w:w="1375" w:type="pct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B2A1BB8">
                  <w:pPr>
                    <w:pStyle w:val="4"/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</w:p>
              </w:tc>
            </w:tr>
          </w:tbl>
          <w:p w14:paraId="6ACCE92E">
            <w:pPr>
              <w:pStyle w:val="4"/>
              <w:rPr>
                <w:rFonts w:ascii="仿宋_GB2312" w:hAnsi="仿宋_GB2312" w:eastAsia="仿宋_GB2312" w:cs="仿宋_GB2312"/>
              </w:rPr>
            </w:pPr>
          </w:p>
        </w:tc>
      </w:tr>
      <w:tr w14:paraId="06FE24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" w:type="pct"/>
            <w:vAlign w:val="center"/>
          </w:tcPr>
          <w:p w14:paraId="31B534A8"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398" w:type="pct"/>
            <w:vAlign w:val="center"/>
          </w:tcPr>
          <w:p w14:paraId="26B49E29">
            <w:pPr>
              <w:pStyle w:val="4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326" w:type="pct"/>
          </w:tcPr>
          <w:tbl>
            <w:tblPr>
              <w:tblStyle w:val="2"/>
              <w:tblW w:w="5000" w:type="pct"/>
              <w:tblInd w:w="0" w:type="dxa"/>
              <w:tblBorders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9"/>
              <w:gridCol w:w="1459"/>
              <w:gridCol w:w="4990"/>
            </w:tblGrid>
            <w:tr w14:paraId="55CF7A32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02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0296341C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序号</w:t>
                  </w:r>
                </w:p>
              </w:tc>
              <w:tc>
                <w:tcPr>
                  <w:tcW w:w="1017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4B83FD67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器材名称</w:t>
                  </w:r>
                </w:p>
              </w:tc>
              <w:tc>
                <w:tcPr>
                  <w:tcW w:w="3479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0C79B55E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技术参数</w:t>
                  </w:r>
                </w:p>
              </w:tc>
            </w:tr>
            <w:tr w14:paraId="31577397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02" w:type="pc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A7EB05D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17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1459D3E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阻干态微生物穿透实验系统</w:t>
                  </w:r>
                </w:p>
              </w:tc>
              <w:tc>
                <w:tcPr>
                  <w:tcW w:w="3479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23B1CBE1">
                  <w:pPr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1.标准要求</w:t>
                  </w:r>
                </w:p>
                <w:p w14:paraId="76E74F4D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需满足YY/T 0506.5-2009《 病人、医护人员和器械用手术单、手术衣和洁净服 第5部分：阻干态微生物穿透试验方法》检验标准。同时兼容 ISO 22612-2005、BS EN 13795-1:2019、NF EN 13795-3国际标准，确保测试结果在全球范围内具有权威性和可比性。</w:t>
                  </w:r>
                </w:p>
                <w:p w14:paraId="22DA31A3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2.主要参数</w:t>
                  </w:r>
                </w:p>
                <w:p w14:paraId="27AF0D03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2.1震动形式：气体球式振动器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0258733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2.2震动频率：（20800±2000）次/分钟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EB0C024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2.3震动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参考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作用力：650N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DC81CD0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2.4工作台参考尺寸：40cm×40cm×10cm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10646FB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2.5实验容器：不锈钢实验容器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6个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8DDE8D8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2.6负压柜负压覆盖范围：-50Pa～-200Pa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43A8243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2.7功率：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2000W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  <w:t>；</w:t>
                  </w:r>
                </w:p>
                <w:p w14:paraId="53A3E502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2.8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  <w:highlight w:val="none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高效过滤器过滤效率：≥99.99%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  <w:t>；</w:t>
                  </w:r>
                </w:p>
                <w:p w14:paraId="51955F0F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highlight w:val="none"/>
                    </w:rPr>
                    <w:t>2.9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  <w:highlight w:val="none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highlight w:val="none"/>
                    </w:rPr>
                    <w:t>负压柜通风量：≥5m³/min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16"/>
                      <w:szCs w:val="16"/>
                      <w:highlight w:val="none"/>
                      <w:lang w:eastAsia="zh-CN"/>
                    </w:rPr>
                    <w:t>；</w:t>
                  </w:r>
                </w:p>
                <w:p w14:paraId="6A6C9A6A">
                  <w:pPr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3.主要配置要求</w:t>
                  </w:r>
                </w:p>
                <w:p w14:paraId="636CB7C9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3.1主机：1台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CD38DB5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3.2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不锈钢试验容器：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6个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AF043FA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3.3气体球式振荡器：1个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E6CA4E3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3.4大理石台面：1个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325CA4E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3.5压缩空气流量计:1个，能测量每分钟产生20800（347Hz）次振动频率的气流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4D5A79C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3.6多级高效过滤器：1台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38BF266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3.7减压阀：1个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ADF0E17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3.8橡皮筋：1包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A2C7CCC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3.9专用把手：1把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7BC5C13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3.10盖子压板：1个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025270F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3.11活塞：3个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C584256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3.12实验用密封袋：1包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0F5DFEC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3.13润滑油：1瓶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9C7F586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3.14 Φ10转φ8快插头：1个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459EF67">
                  <w:pPr>
                    <w:tabs>
                      <w:tab w:val="left" w:pos="840"/>
                    </w:tabs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3.15滑石粉(800目)：500g/包 1kg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</w:tc>
            </w:tr>
            <w:tr w14:paraId="4C960D81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02" w:type="pc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068F2BF5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17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4D511CB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角膜接触镜专用折光仪</w:t>
                  </w:r>
                </w:p>
              </w:tc>
              <w:tc>
                <w:tcPr>
                  <w:tcW w:w="3479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26F24224">
                  <w:pPr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1.标准要求</w:t>
                  </w:r>
                </w:p>
                <w:p w14:paraId="36E02DD4">
                  <w:pPr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1.1完全符合GB/T11417.2 ，GB/T11417.3 ，国家药典、GMP、GLP和FDA/21章CFR11条的相关要求。</w:t>
                  </w:r>
                </w:p>
                <w:p w14:paraId="514AF42F">
                  <w:pPr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1.2 仪器特点：彩色液晶触摸屏，人机界面，直观易懂，测量棱镜耐腐蚀、耐刮擦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，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测量液面小，取样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0.5 ml，无损测量，样品可回收。</w:t>
                  </w:r>
                </w:p>
                <w:p w14:paraId="43868491">
                  <w:pPr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2.主要参数</w:t>
                  </w:r>
                </w:p>
                <w:p w14:paraId="1A98922F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default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2.1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  <w:highlight w:val="none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测量范围：（nD）1.32-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1.65；</w:t>
                  </w:r>
                </w:p>
                <w:p w14:paraId="6A2CD0F1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2.2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分辨率：(nD）0.00001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54588C69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2.3测量精度：(nD）±0.00001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640F7055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2.4准确度:(nD)±0.0002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3F556510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2.5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接触材料：铝合金+硅胶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4A12FE23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2.6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  <w:highlight w:val="none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测量尺寸范围：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≥（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10～16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mm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55AC710F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2.7控温方式：半导体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537A3F50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2.8温度控制范围：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≥（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20～65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℃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13DBCB5D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2.9控温精度：±0.02℃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72156674">
                  <w:pPr>
                    <w:numPr>
                      <w:ilvl w:val="1"/>
                      <w:numId w:val="0"/>
                    </w:numPr>
                    <w:spacing w:line="280" w:lineRule="exact"/>
                    <w:ind w:left="567" w:hanging="567"/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2.10显示方式：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≥6.5英寸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彩色触摸屏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；</w:t>
                  </w:r>
                </w:p>
                <w:p w14:paraId="24162DB2">
                  <w:pPr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14:textFill>
                        <w14:solidFill>
                          <w14:schemeClr w14:val="tx1"/>
                        </w14:solidFill>
                      </w14:textFill>
                    </w:rPr>
                    <w:t>2.11棱镜材质：进口材质蓝宝石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。</w:t>
                  </w:r>
                </w:p>
              </w:tc>
            </w:tr>
            <w:tr w14:paraId="3B31240A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02" w:type="pc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1DC4A65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17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2F4B84F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红外热发射率测量仪</w:t>
                  </w:r>
                </w:p>
              </w:tc>
              <w:tc>
                <w:tcPr>
                  <w:tcW w:w="3479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23C764FE">
                  <w:pPr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1.标准要求</w:t>
                  </w:r>
                </w:p>
                <w:p w14:paraId="337A1DE5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需满足YY/T 1975-2025《远红外磁疗贴(袋)》的测定要求。利用恒温发射的远红外线放射源（标准黑体），将能量照射到被测物品表面后，计算出反射的能量。</w:t>
                  </w:r>
                </w:p>
                <w:p w14:paraId="6ED9A7D1">
                  <w:pPr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2.参数要求</w:t>
                  </w:r>
                </w:p>
                <w:p w14:paraId="2F07DDA9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2.1 分体式设计，主机与探头通过数据线连接，探头所放之处1秒内即可测量出该处红外发射率数值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BCF630D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2.2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  <w:highlight w:val="none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测量物品波长范围：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val="en-US" w:eastAsia="zh-CN"/>
                    </w:rPr>
                    <w:t>≥（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4-16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μｍ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  <w:t>；</w:t>
                  </w:r>
                </w:p>
                <w:p w14:paraId="3E17CE94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2.3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  <w:highlight w:val="none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测量范围：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val="en-US" w:eastAsia="zh-CN"/>
                    </w:rPr>
                    <w:t>≥（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0.020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16"/>
                      <w:szCs w:val="16"/>
                      <w:highlight w:val="none"/>
                      <w14:textFill>
                        <w14:solidFill>
                          <w14:schemeClr w14:val="tx1"/>
                        </w14:solidFill>
                      </w14:textFill>
                    </w:rPr>
                    <w:t>～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0.9800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eastAsia="zh-CN"/>
                    </w:rPr>
                    <w:t>）；</w:t>
                  </w:r>
                </w:p>
                <w:p w14:paraId="325CC9F9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2.4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误差：不低于±0.02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CBD36DE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  <w14:shadow w14:blurRad="50800" w14:dist="50800" w14:dir="5400000" w14:sx="0" w14:sy="0" w14:kx="0" w14:ky="0" w14:algn="ctr">
                        <w14:schemeClr w14:val="bg1"/>
                      </w14:shadow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2.5 测量参考面积：Φ15mm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1EE9B37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2.6 测量参考距离：12mm（固定侦测头的脚柱部）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9C59280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2.7 被测物温：10℃-40℃（室温）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B922CB6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2.8 使用温度：10℃-45℃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1CA37C2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2.9 使用湿度：35-85%RH（未结露、霜之状态）。</w:t>
                  </w:r>
                </w:p>
                <w:p w14:paraId="15C9C7B3">
                  <w:pPr>
                    <w:adjustRightInd w:val="0"/>
                    <w:snapToGrid w:val="0"/>
                    <w:spacing w:line="280" w:lineRule="exact"/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16"/>
                      <w:szCs w:val="16"/>
                    </w:rPr>
                    <w:t>3.主要配置要求</w:t>
                  </w:r>
                </w:p>
                <w:p w14:paraId="6A9EC49D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3.1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  <w:highlight w:val="none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标准片：低发射率标准片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0.1，高发射率标准片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highlight w:val="none"/>
                    </w:rPr>
                    <w:t>0.9，允差±0.01。</w:t>
                  </w:r>
                </w:p>
              </w:tc>
            </w:tr>
            <w:tr w14:paraId="088C63A2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02" w:type="pct"/>
                  <w:tcBorders>
                    <w:top w:val="nil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C843623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17" w:type="pct"/>
                  <w:tcBorders>
                    <w:top w:val="nil"/>
                    <w:left w:val="nil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5042DCA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水冲式猪/犬/羊通用笼</w:t>
                  </w:r>
                </w:p>
              </w:tc>
              <w:tc>
                <w:tcPr>
                  <w:tcW w:w="3479" w:type="pct"/>
                  <w:tcBorders>
                    <w:top w:val="nil"/>
                    <w:left w:val="nil"/>
                    <w:bottom w:val="single" w:color="auto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3B8225AB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饲养方式：水冲式；</w:t>
                  </w:r>
                </w:p>
                <w:p w14:paraId="1994A676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2.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饲养区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参考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尺寸：1.08 m×1.8 m×1.25 m(宽×长×高)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412AAE4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3.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框架：框架采用≥30*30*1.5 mm不锈钢304方管；两侧及背面：采用Φ19*1.5 mm的304不锈钢圆管，间距50 mm，中间加横梁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D694F85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4.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地板采用商用硬塑料围栏地板。塑料底板下采用5.0 mm不锈钢扁条焊接成，加强支撑，可承重≥100公斤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9973C78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5.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前门：笼门可完全打开，食槽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参考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尺寸500*300*650 mm；食槽采用≥1.2 mm厚的不锈钢板制成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FE342E7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6.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标识：笼牌牢固，固定于笼正面，表面罩有机玻璃面板（厚度5 mm）；笼具本身需带不锈钢编号牌，以用户提供的号码为准，标识位置在笼具正中上方，横梁处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F3D595B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7.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托盘：304不锈钢板，厚度≥1.0 mm,向后倾斜30 mm，冲水式托盘带集中收集口，能够接入排污下水管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FA0F344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8.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笼具底部具有调节脚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。</w:t>
                  </w:r>
                </w:p>
              </w:tc>
            </w:tr>
            <w:tr w14:paraId="0F1F2176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0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D941D77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CD731B4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水冲式猪/犬通用笼</w:t>
                  </w:r>
                </w:p>
              </w:tc>
              <w:tc>
                <w:tcPr>
                  <w:tcW w:w="347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7CBCFDB0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1.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饲养方式：水冲式；</w:t>
                  </w:r>
                </w:p>
                <w:p w14:paraId="306DDB1B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2.饲养区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参考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尺寸：1 m×1.2 m×1 m(宽×长×高)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D7BD697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3.框架：框架采用≥30*30*1.5 mm不锈钢304方管；两侧及背面：采用Φ19*1.5 mm的304不锈钢圆管，间距50 mm，中间加横梁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B899893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4. 地板采用商用硬塑料围栏地板。塑料底板下采用5.0 mm不锈钢扁条焊接成，加强支撑，可承重≥60公斤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DB09316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5. 前门：笼门可完全打开，食槽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参考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尺寸：500*300*650 mm；食槽采用≥1.2 mm厚的不锈钢板制成，食槽上方设有不锈钢网片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CA95992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6. 标识：笼牌牢固，固定于笼正面，表面罩有机玻璃面板（厚度5 mm）；笼具本身需带不锈钢编号牌，以用户提供的号码为准，标识位置在笼具正中上方，横梁处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01FA51D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7. 托盘：304不锈钢板，厚度≥1.0 mm,向后倾斜30 mm，冲水式托盘带集中收集口，能够接入排污下水管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1EDDEA0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8. 笼具底部具有调节脚，便于调节，使笼具摆放更平稳。</w:t>
                  </w:r>
                </w:p>
              </w:tc>
            </w:tr>
            <w:tr w14:paraId="2D7E6063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02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3E9E559">
                  <w:pPr>
                    <w:pStyle w:val="4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6</w:t>
                  </w:r>
                </w:p>
              </w:tc>
              <w:tc>
                <w:tcPr>
                  <w:tcW w:w="101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534E545E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猪转运笼</w:t>
                  </w:r>
                </w:p>
              </w:tc>
              <w:tc>
                <w:tcPr>
                  <w:tcW w:w="347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top"/>
                </w:tcPr>
                <w:p w14:paraId="690772AB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1.外形尺寸：笼长1.5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m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，笼宽0.5-0.6m，笼高1.1m。</w:t>
                  </w:r>
                </w:p>
                <w:p w14:paraId="3EE08158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2.框架：框架采用双层镀锌钢管；顶部有防跳压杆；底部为不锈钢底板。</w:t>
                  </w:r>
                </w:p>
                <w:p w14:paraId="378CBFDF">
                  <w:pPr>
                    <w:spacing w:line="280" w:lineRule="exact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3.车前为万向轮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带刹车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，车后为固定轮。</w:t>
                  </w:r>
                </w:p>
              </w:tc>
            </w:tr>
          </w:tbl>
          <w:p w14:paraId="0A0176F6"/>
        </w:tc>
      </w:tr>
      <w:tr w14:paraId="680A0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" w:type="pct"/>
            <w:vAlign w:val="center"/>
          </w:tcPr>
          <w:p w14:paraId="31F31095"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398" w:type="pct"/>
            <w:vAlign w:val="center"/>
          </w:tcPr>
          <w:p w14:paraId="5E9F4B44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326" w:type="pct"/>
          </w:tcPr>
          <w:p w14:paraId="34BFBCDC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计量</w:t>
            </w:r>
            <w:r>
              <w:rPr>
                <w:rFonts w:hint="eastAsia" w:ascii="仿宋_GB2312" w:hAnsi="仿宋_GB2312" w:eastAsia="仿宋_GB2312" w:cs="仿宋_GB2312"/>
              </w:rPr>
              <w:t>要求</w:t>
            </w:r>
          </w:p>
          <w:p w14:paraId="6E0A6EEE">
            <w:pPr>
              <w:pStyle w:val="4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计量</w:t>
            </w:r>
            <w:r>
              <w:rPr>
                <w:rFonts w:hint="eastAsia" w:ascii="仿宋_GB2312" w:hAnsi="仿宋_GB2312" w:eastAsia="仿宋_GB2312" w:cs="仿宋_GB2312"/>
              </w:rPr>
              <w:t>费用由中标人承担</w:t>
            </w:r>
          </w:p>
        </w:tc>
      </w:tr>
      <w:tr w14:paraId="28DE0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" w:type="pct"/>
            <w:vAlign w:val="center"/>
          </w:tcPr>
          <w:p w14:paraId="6E4AE225"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</w:p>
        </w:tc>
        <w:tc>
          <w:tcPr>
            <w:tcW w:w="398" w:type="pct"/>
            <w:vAlign w:val="center"/>
          </w:tcPr>
          <w:p w14:paraId="62A19557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326" w:type="pct"/>
          </w:tcPr>
          <w:p w14:paraId="50E719EF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其他要求：本项目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包1、2、3按照“兼投不兼中”的原则确定中标人，即：每个投标人在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包1、2、3中最多只能中一个包，若同一投标人在多个包中综合得分排名第一时，确定其为包号顺序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前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的为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中标人，其他相关包综合得分排名第二的投标人为该包中标人，当相关包综合得分第二的投标人在所投其他包已被确定为中标人，则由综合得分排名第三的投标人递补，以此类推。</w:t>
            </w:r>
          </w:p>
        </w:tc>
      </w:tr>
    </w:tbl>
    <w:p w14:paraId="2B19124E">
      <w:pPr>
        <w:pStyle w:val="4"/>
        <w:jc w:val="center"/>
        <w:rPr>
          <w:rFonts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</w:rPr>
        <w:br w:type="page"/>
      </w:r>
    </w:p>
    <w:p w14:paraId="26B390FB">
      <w:pPr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安全评价中心大动物CT采购</w:t>
      </w:r>
    </w:p>
    <w:tbl>
      <w:tblPr>
        <w:tblStyle w:val="2"/>
        <w:tblW w:w="4998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678"/>
        <w:gridCol w:w="7373"/>
      </w:tblGrid>
      <w:tr w14:paraId="76542A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4" w:type="pct"/>
            <w:vAlign w:val="center"/>
          </w:tcPr>
          <w:p w14:paraId="53CBE0B1">
            <w:pPr>
              <w:pStyle w:val="4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序号</w:t>
            </w:r>
          </w:p>
        </w:tc>
        <w:tc>
          <w:tcPr>
            <w:tcW w:w="397" w:type="pct"/>
            <w:vAlign w:val="center"/>
          </w:tcPr>
          <w:p w14:paraId="7F400664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参数性质</w:t>
            </w:r>
          </w:p>
        </w:tc>
        <w:tc>
          <w:tcPr>
            <w:tcW w:w="4327" w:type="pct"/>
            <w:vAlign w:val="center"/>
          </w:tcPr>
          <w:p w14:paraId="12240DD8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技术参数与性能指标</w:t>
            </w:r>
          </w:p>
        </w:tc>
      </w:tr>
      <w:tr w14:paraId="5F64EA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" w:type="pct"/>
            <w:vAlign w:val="center"/>
          </w:tcPr>
          <w:p w14:paraId="1AC3BAEB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97" w:type="pct"/>
            <w:vAlign w:val="center"/>
          </w:tcPr>
          <w:p w14:paraId="0675CB13">
            <w:pPr>
              <w:pStyle w:val="4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4327" w:type="pct"/>
          </w:tcPr>
          <w:tbl>
            <w:tblPr>
              <w:tblStyle w:val="2"/>
              <w:tblW w:w="7076" w:type="dxa"/>
              <w:tblInd w:w="0" w:type="dxa"/>
              <w:tblBorders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5"/>
              <w:gridCol w:w="569"/>
              <w:gridCol w:w="437"/>
              <w:gridCol w:w="429"/>
              <w:gridCol w:w="5186"/>
            </w:tblGrid>
            <w:tr w14:paraId="241B3C07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682B8E1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序号</w:t>
                  </w:r>
                </w:p>
              </w:tc>
              <w:tc>
                <w:tcPr>
                  <w:tcW w:w="402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3ED08E8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名称</w:t>
                  </w:r>
                </w:p>
              </w:tc>
              <w:tc>
                <w:tcPr>
                  <w:tcW w:w="308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14FB9B8A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单位</w:t>
                  </w:r>
                </w:p>
              </w:tc>
              <w:tc>
                <w:tcPr>
                  <w:tcW w:w="303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65EA3E42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数量</w:t>
                  </w:r>
                </w:p>
              </w:tc>
              <w:tc>
                <w:tcPr>
                  <w:tcW w:w="3664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DABC9D4">
                  <w:pPr>
                    <w:pStyle w:val="4"/>
                    <w:jc w:val="center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技术参数</w:t>
                  </w:r>
                </w:p>
              </w:tc>
            </w:tr>
            <w:tr w14:paraId="614B138D">
              <w:tblPrEx>
                <w:tblBorders>
                  <w:top w:val="none" w:color="000000" w:sz="4" w:space="0"/>
                  <w:left w:val="none" w:color="000000" w:sz="4" w:space="0"/>
                  <w:bottom w:val="none" w:color="000000" w:sz="4" w:space="0"/>
                  <w:right w:val="non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21" w:type="pc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4B450F6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02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428738CB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大动物</w:t>
                  </w:r>
                  <w:bookmarkStart w:id="0" w:name="OLE_LINK2"/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CT</w:t>
                  </w:r>
                  <w:bookmarkEnd w:id="0"/>
                </w:p>
              </w:tc>
              <w:tc>
                <w:tcPr>
                  <w:tcW w:w="308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795A9A84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台</w:t>
                  </w:r>
                </w:p>
              </w:tc>
              <w:tc>
                <w:tcPr>
                  <w:tcW w:w="303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36734489">
                  <w:pPr>
                    <w:pStyle w:val="4"/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val="en-US" w:eastAsia="zh-CN"/>
                    </w:rPr>
                    <w:t>1</w:t>
                  </w:r>
                </w:p>
              </w:tc>
              <w:tc>
                <w:tcPr>
                  <w:tcW w:w="3664" w:type="pc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 w14:paraId="2B7442DB">
                  <w:pPr>
                    <w:jc w:val="both"/>
                    <w:rPr>
                      <w:rFonts w:hint="eastAsia" w:ascii="仿宋" w:hAnsi="仿宋" w:eastAsia="仿宋" w:cs="仿宋"/>
                      <w:color w:val="0000FF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1. 功能需求：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可用于中大型实验动物全身或局部X射线断层扫描成像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59FFA665">
                  <w:p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2. 机架系统</w:t>
                  </w:r>
                </w:p>
                <w:p w14:paraId="0AF7C36E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2.1</w:t>
                  </w:r>
                  <w:bookmarkStart w:id="1" w:name="OLE_LINK5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滑环</w:t>
                  </w:r>
                  <w:bookmarkEnd w:id="1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类型：低压滑环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E9554F3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2.2▲扫描架孔径 ≥70 cm；扫描架物理倾角（非数字倾角）≥±30°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BAE47EE">
                  <w:pPr>
                    <w:jc w:val="both"/>
                    <w:rPr>
                      <w:rFonts w:hint="eastAsia" w:ascii="仿宋" w:hAnsi="仿宋" w:eastAsia="仿宋" w:cs="仿宋"/>
                      <w:color w:val="0000FF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2.3具备三维激光定位系统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3FC69A01"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X射线球管及高压发生器系统</w:t>
                  </w:r>
                </w:p>
                <w:p w14:paraId="5E429401">
                  <w:pPr>
                    <w:jc w:val="both"/>
                    <w:rPr>
                      <w:rFonts w:hint="eastAsia" w:ascii="仿宋" w:hAnsi="仿宋" w:eastAsia="仿宋" w:cs="仿宋"/>
                      <w:color w:val="FF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3.1▲球管阳极物理热容量（非等效）：≥7.0 MHU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A1725AF">
                  <w:pPr>
                    <w:jc w:val="both"/>
                    <w:rPr>
                      <w:rFonts w:hint="eastAsia" w:ascii="仿宋" w:hAnsi="仿宋" w:eastAsia="仿宋" w:cs="仿宋"/>
                      <w:color w:val="FF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3.2</w:t>
                  </w:r>
                  <w:bookmarkStart w:id="2" w:name="OLE_LINK3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阳极最大散热率</w:t>
                  </w:r>
                  <w:bookmarkEnd w:id="2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 xml:space="preserve">：≥1000 kHu/min 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29400E9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3.3</w:t>
                  </w:r>
                  <w:bookmarkStart w:id="3" w:name="OLE_LINK4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球管大焦点</w:t>
                  </w:r>
                  <w:bookmarkEnd w:id="3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val="en-US" w:eastAsia="zh-CN"/>
                    </w:rPr>
                    <w:t>1.1mm×1.2mm或≤1.0mm×1.0mm；</w:t>
                  </w:r>
                </w:p>
                <w:p w14:paraId="4DE34E50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3.4球管小焦点：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0.6 mm×1.2 mm或≤0.7 mm×0.7 mm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775C03E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3.5最小球管电流≤10 mA，最大球管电流≥660 mA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AC4F655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3.5球管最低电压≤80 kV，最高电压≥140 kV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CD258F8">
                  <w:pPr>
                    <w:jc w:val="both"/>
                    <w:rPr>
                      <w:rFonts w:hint="eastAsia" w:ascii="仿宋" w:hAnsi="仿宋" w:eastAsia="仿宋" w:cs="仿宋"/>
                      <w:color w:val="FF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3.6高压发生器输出功率≥80 kW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BD8512E"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探测器</w:t>
                  </w:r>
                </w:p>
                <w:p w14:paraId="2F75E299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4.1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探测器排列数：≥64排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F2FA163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4.2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每排探测器物理单元数：≥670个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8B9BB68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4.3探测器Z轴覆盖总宽度：≥40 mm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2BCB8F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4.4探测器物理单元总数：≥43000个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F1D18C7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4.5数据采样率：≥4600 views/圈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EDDF81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4.6探测器单元的物理尺寸：≤0.625 mm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7EA00720"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扫描床</w:t>
                  </w:r>
                </w:p>
                <w:p w14:paraId="22B974D6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5.1最大移动范围和可扫描范围均≥1700 mm，最大承重：≥200 kg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D24944F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5.2最大水平移动速度：≥200 mm/s，最大垂直移动速度：50 mm/s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A013EE0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5.3床升降最低高度：≤480 mm；床升降最高高度：≥950 mm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65678A78"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扫描和重建</w:t>
                  </w:r>
                </w:p>
                <w:p w14:paraId="6D512C05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6.1最快扫描速度≤0.4s/圈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4496A82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6.2</w:t>
                  </w:r>
                  <w:r>
                    <w:rPr>
                      <w:rFonts w:hint="eastAsia" w:ascii="仿宋" w:hAnsi="仿宋" w:eastAsia="仿宋" w:cs="仿宋"/>
                      <w:bCs/>
                      <w:sz w:val="16"/>
                      <w:szCs w:val="16"/>
                    </w:rPr>
                    <w:t>★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单圈轴扫最大采集层数：≥128层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7B4F2A7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6.3最薄扫描层厚：≤0.625 mm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3567665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6.4扫描采集视野：≥50 cm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8A4E045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6.5最大可扫描长度：≥1600 mm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8ED7B8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 xml:space="preserve">6.6▲低密度分辨率：≤2 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instrText xml:space="preserve"> HYPERLINK "mailto:mm@0.3%25" \o "mailto:mm@0.3%25" </w:instrTex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mm@0.3%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fldChar w:fldCharType="end"/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；X-Y平面空间分辨率：≥17 lp/cm@0% MTF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EFD258C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6.7扫描螺距：最大≥2.0，最小≤0.1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FE46648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6.8具备轴扫和螺旋扫描等扫描模式；</w:t>
                  </w:r>
                </w:p>
                <w:p w14:paraId="191336B2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 xml:space="preserve">6.9最大图像重建矩阵：≥1024×1024 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4681CA83"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▲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具备低剂量扫描技术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68650363"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控制台</w:t>
                  </w:r>
                </w:p>
                <w:p w14:paraId="7C14414B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8.1主控台计算机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val="en-US" w:eastAsia="zh-CN"/>
                    </w:rPr>
                    <w:t>CPU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：≥4核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9E5739C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8.2重建主机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val="en-US" w:eastAsia="zh-CN"/>
                    </w:rPr>
                    <w:t>CPU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：≥8核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2E81443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8.3主机内存：≥6 GB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CF71148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8.4建像机内存：≥128 GB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549BCD6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8.5图像存储空间：≥1 TB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8881B84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8.6图像存储量：1，800，000（512矩阵不压缩的图像）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732E99F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8.7 液晶平板彩色显示器：≥24英寸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3AC667D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8.8显示器分辨率：≥1920×1200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38F4D7BD"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原厂独立后处理工作站</w:t>
                  </w:r>
                </w:p>
                <w:p w14:paraId="168B01B0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9.1内存：≥16 GB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AC12AD9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9.2硬盘：≥1 TB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AD25DC6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9.3液晶平板彩色显示器：≥24英寸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D107517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9.4显示器分辨率：≥1920×1200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0BC2213C">
                  <w:p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10. 应用软件</w:t>
                  </w:r>
                </w:p>
                <w:p w14:paraId="7C011599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10.1具有扫描、重建、伪影消除等软件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6F8AC957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10.2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val="en-US" w:eastAsia="zh-CN"/>
                    </w:rPr>
                    <w:t>具有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图像减影功能、CT电影功能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A3493B1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10.3 具有MPR/CPR/SSD/MIP/VR等功能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8B2B27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10.4三维（3D、SSD）软件，最大及最小密度投影（MIP，MinP），三维容积测量评估功能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58689C7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10.5</w:t>
                  </w:r>
                  <w:bookmarkStart w:id="4" w:name="OLE_LINK29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具备CT血管</w:t>
                  </w:r>
                  <w:bookmarkEnd w:id="4"/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造影及分析功能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0E13785A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10.6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val="en-US" w:eastAsia="zh-CN"/>
                    </w:rPr>
                    <w:t>具有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仿真内窥镜功能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10D7C96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10.7具备齿科成像功能(可进行槽嵴顶高度、牙槽嵴水平宽度、骨体积分数（BV/TV）、骨小梁厚度（Tb.Th）、骨小梁数量（Tb.N）、骨小梁分离度（Tb.Sp）、骨密度测量、CT值测量）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209B3514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10.8具备心脏成像功能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16F7B6FA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10.9具备骨科成像功能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5AA724F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10.10具备三维后处理重建功能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  <w:p w14:paraId="5D1A2753">
                  <w:pPr>
                    <w:jc w:val="both"/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000000"/>
                      <w:sz w:val="16"/>
                      <w:szCs w:val="16"/>
                    </w:rPr>
                    <w:t>11. 辅助配置</w:t>
                  </w:r>
                </w:p>
                <w:p w14:paraId="0C447C61">
                  <w:pPr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11.1提供工作站不间断电源UPS，电容量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3 KVA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7A1A6097">
                  <w:pPr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11.2提供质控水模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52EBDD99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  <w:t>11.3 CT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高压注射器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3A50605F">
                  <w:pPr>
                    <w:jc w:val="both"/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11.4心电导联线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；</w:t>
                  </w:r>
                </w:p>
                <w:p w14:paraId="43B12252">
                  <w:pPr>
                    <w:jc w:val="both"/>
                    <w:rPr>
                      <w:rFonts w:hint="eastAsia" w:ascii="仿宋" w:hAnsi="仿宋" w:eastAsia="仿宋" w:cs="仿宋"/>
                      <w:sz w:val="16"/>
                      <w:szCs w:val="16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</w:rPr>
                    <w:t>11.5 DVD刻录机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16"/>
                      <w:szCs w:val="16"/>
                      <w:lang w:eastAsia="zh-CN"/>
                    </w:rPr>
                    <w:t>。</w:t>
                  </w:r>
                </w:p>
              </w:tc>
            </w:tr>
          </w:tbl>
          <w:p w14:paraId="176B999A"/>
        </w:tc>
      </w:tr>
      <w:tr w14:paraId="407769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" w:type="pct"/>
            <w:vAlign w:val="center"/>
          </w:tcPr>
          <w:p w14:paraId="4381843C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97" w:type="pct"/>
          </w:tcPr>
          <w:p w14:paraId="47521023">
            <w:pPr>
              <w:pStyle w:val="4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4327" w:type="pct"/>
          </w:tcPr>
          <w:p w14:paraId="617B1560">
            <w:pPr>
              <w:pStyle w:val="4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其他要求：本项目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包1、2、3按照“兼投不兼中”的原则确定中标人，即：每个投标人在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包1、2、3中最多只能中一个包，若同一投标人在多个包中综合得分排名第一时，确定其为包号顺序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前</w:t>
            </w:r>
            <w:r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  <w:t>的为</w:t>
            </w:r>
            <w:r>
              <w:rPr>
                <w:rFonts w:hint="eastAsia" w:ascii="仿宋_GB2312" w:hAnsi="仿宋_GB2312" w:eastAsia="仿宋_GB2312" w:cs="仿宋_GB2312"/>
                <w:highlight w:val="none"/>
              </w:rPr>
              <w:t>中标人，其他相关包综合得分排名第二的投标人为该包中标人，当相关包综合得分第二的投标人在所投其他包已被确定为中标人，则由综合得分排名第三的投标人递补，以此类推。</w:t>
            </w:r>
          </w:p>
        </w:tc>
      </w:tr>
    </w:tbl>
    <w:p w14:paraId="5DC92AA4">
      <w:pPr>
        <w:jc w:val="center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B7020B"/>
    <w:multiLevelType w:val="singleLevel"/>
    <w:tmpl w:val="92B7020B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D8D385D3"/>
    <w:multiLevelType w:val="singleLevel"/>
    <w:tmpl w:val="D8D385D3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24E77F9D"/>
    <w:multiLevelType w:val="singleLevel"/>
    <w:tmpl w:val="24E77F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7389E48"/>
    <w:multiLevelType w:val="singleLevel"/>
    <w:tmpl w:val="77389E4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03091"/>
    <w:rsid w:val="092A747E"/>
    <w:rsid w:val="66403091"/>
    <w:rsid w:val="6FB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6843</Words>
  <Characters>9126</Characters>
  <Lines>0</Lines>
  <Paragraphs>0</Paragraphs>
  <TotalTime>0</TotalTime>
  <ScaleCrop>false</ScaleCrop>
  <LinksUpToDate>false</LinksUpToDate>
  <CharactersWithSpaces>9186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2025-09-12T03:59:00Z</dcterms:created>
  <dc:creator>李嘉良</dc:creator>
  <cp:lastModifiedBy>李嘉良</cp:lastModifiedBy>
  <dcterms:modified xsi:type="dcterms:W3CDTF">2025-09-15T04:56:37Z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F290207997E4418786B3D55A1A644E5D_13</vt:lpwstr>
  </property>
  <property fmtid="{D5CDD505-2E9C-101B-9397-08002B2CF9AE}" pid="4" name="KSOTemplateDocerSaveRecord">
    <vt:lpwstr>eyJoZGlkIjoiYTY0NjQwMzVhOTMxMWE4YTJiMDM1NzljYzU0NzUwNGEiLCJ1c2VySWQiOiI0NTM4NjU4MjAifQ==</vt:lpwstr>
  </property>
</Properties>
</file>