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3104B">
      <w:pPr>
        <w:jc w:val="center"/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Toc16374"/>
      <w:bookmarkStart w:id="1" w:name="_Toc28545"/>
      <w:bookmarkStart w:id="2" w:name="_Toc19134"/>
      <w:r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业绩统计表</w:t>
      </w:r>
    </w:p>
    <w:bookmarkEnd w:id="0"/>
    <w:bookmarkEnd w:id="1"/>
    <w:bookmarkEnd w:id="2"/>
    <w:tbl>
      <w:tblPr>
        <w:tblStyle w:val="9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188E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791760D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5D266518">
            <w:pPr>
              <w:pStyle w:val="8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6D8C608E">
            <w:pPr>
              <w:pStyle w:val="8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67E7373F">
            <w:pPr>
              <w:pStyle w:val="8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4"/>
                <w:szCs w:val="24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474DC570">
            <w:pPr>
              <w:pStyle w:val="8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  <w:sz w:val="24"/>
                <w:szCs w:val="24"/>
              </w:rPr>
              <w:t>合同金额（万元）</w:t>
            </w:r>
          </w:p>
        </w:tc>
      </w:tr>
      <w:tr w14:paraId="07848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40B8D5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294DD3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98D984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399F5F9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53332BD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DD84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F85332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EB0237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64D65C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2A922C8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6240E11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25887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C8D6EA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B3CEAC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82D54A2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5CEC536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16FFE9A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0E076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CA7166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203C3D0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5743446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02B7846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46A25D4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95DF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8FB305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33DB53F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E7723D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7998639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7EAE98B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7B9F5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484AED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649BF56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DFD0A6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005FDB7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55C043E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5AF49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1983D8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61E52B8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914D3F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3030EA0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76EE59E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54A81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66CE0A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1F852E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A40C1A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28AE3FC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0C0692E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8119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47DE794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数量合计（个）：</w:t>
            </w:r>
          </w:p>
        </w:tc>
      </w:tr>
    </w:tbl>
    <w:p w14:paraId="28CDD792">
      <w:pPr>
        <w:pStyle w:val="3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6A38A45E">
      <w:pPr>
        <w:pStyle w:val="3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5A81237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4766E3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F081369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0C58CE58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658C5"/>
    <w:rsid w:val="27D6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2025-09-12T03:34:00Z</dcterms:created>
  <dc:creator>德仁招标</dc:creator>
  <cp:lastModifiedBy>德仁招标</cp:lastModifiedBy>
  <dcterms:modified xsi:type="dcterms:W3CDTF">2025-09-12T03:34:45Z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5E9D6654842A4628B34568AA80BAF7A5_11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