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FC678">
      <w:pPr>
        <w:pStyle w:val="7"/>
        <w:jc w:val="center"/>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697C9C0E">
      <w:pPr>
        <w:pStyle w:val="3"/>
        <w:spacing w:before="0" w:after="0" w:line="480" w:lineRule="auto"/>
        <w:jc w:val="center"/>
        <w:outlineLvl w:val="1"/>
        <w:rPr>
          <w:rFonts w:hint="eastAsia" w:ascii="宋体" w:hAnsi="宋体" w:eastAsia="宋体" w:cs="宋体"/>
          <w:color w:val="auto"/>
          <w:kern w:val="0"/>
          <w:highlight w:val="none"/>
        </w:rPr>
      </w:pPr>
    </w:p>
    <w:p w14:paraId="1A647656">
      <w:pPr>
        <w:pStyle w:val="3"/>
        <w:spacing w:before="0" w:after="0" w:line="480" w:lineRule="auto"/>
        <w:jc w:val="center"/>
        <w:outlineLvl w:val="1"/>
        <w:rPr>
          <w:rFonts w:hint="eastAsia" w:ascii="宋体" w:hAnsi="宋体" w:eastAsia="宋体" w:cs="宋体"/>
          <w:color w:val="auto"/>
          <w:kern w:val="0"/>
          <w:highlight w:val="none"/>
        </w:rPr>
      </w:pPr>
      <w:r>
        <w:rPr>
          <w:rFonts w:hint="eastAsia" w:ascii="宋体" w:hAnsi="宋体" w:eastAsia="宋体" w:cs="宋体"/>
          <w:color w:val="auto"/>
          <w:kern w:val="0"/>
          <w:highlight w:val="none"/>
        </w:rPr>
        <w:t>合同条款</w:t>
      </w:r>
    </w:p>
    <w:p w14:paraId="5954E4D5">
      <w:pPr>
        <w:spacing w:line="520" w:lineRule="exact"/>
        <w:outlineLvl w:val="1"/>
        <w:rPr>
          <w:rFonts w:hint="eastAsia" w:ascii="宋体" w:hAnsi="宋体" w:eastAsia="宋体" w:cs="宋体"/>
          <w:color w:val="auto"/>
          <w:sz w:val="24"/>
          <w:highlight w:val="none"/>
        </w:rPr>
      </w:pPr>
      <w:bookmarkStart w:id="0" w:name="_Toc6820"/>
      <w:bookmarkStart w:id="1" w:name="_Toc6645"/>
      <w:r>
        <w:rPr>
          <w:rFonts w:hint="eastAsia" w:ascii="宋体" w:hAnsi="宋体" w:eastAsia="宋体" w:cs="宋体"/>
          <w:color w:val="auto"/>
          <w:sz w:val="24"/>
          <w:highlight w:val="none"/>
        </w:rPr>
        <w:t>一、合同格式</w:t>
      </w:r>
      <w:bookmarkEnd w:id="0"/>
      <w:bookmarkEnd w:id="1"/>
    </w:p>
    <w:p w14:paraId="18D24168">
      <w:pPr>
        <w:widowControl/>
        <w:spacing w:line="520" w:lineRule="exact"/>
        <w:ind w:right="65" w:rightChars="27"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u w:val="single"/>
          <w:lang w:eastAsia="zh-CN"/>
        </w:rPr>
        <w:t>（项目</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u w:val="single"/>
          <w:lang w:eastAsia="zh-CN"/>
        </w:rPr>
        <w:t>）</w:t>
      </w:r>
      <w:r>
        <w:rPr>
          <w:rFonts w:hint="eastAsia" w:ascii="宋体" w:hAnsi="宋体" w:eastAsia="宋体" w:cs="宋体"/>
          <w:color w:val="auto"/>
          <w:sz w:val="24"/>
          <w:highlight w:val="none"/>
          <w:u w:val="single"/>
        </w:rPr>
        <w:t>(项目编号)</w:t>
      </w:r>
      <w:r>
        <w:rPr>
          <w:rFonts w:hint="eastAsia" w:ascii="宋体" w:hAnsi="宋体" w:eastAsia="宋体" w:cs="宋体"/>
          <w:color w:val="auto"/>
          <w:sz w:val="24"/>
          <w:highlight w:val="none"/>
        </w:rPr>
        <w:t>，在</w:t>
      </w:r>
      <w:r>
        <w:rPr>
          <w:rFonts w:hint="eastAsia" w:ascii="宋体" w:hAnsi="宋体" w:eastAsia="宋体" w:cs="宋体"/>
          <w:color w:val="auto"/>
          <w:sz w:val="24"/>
          <w:highlight w:val="none"/>
          <w:lang w:eastAsia="zh-CN"/>
        </w:rPr>
        <w:t>陕西省财政厅政府采购管理处</w:t>
      </w:r>
      <w:r>
        <w:rPr>
          <w:rFonts w:hint="eastAsia" w:ascii="宋体" w:hAnsi="宋体" w:eastAsia="宋体" w:cs="宋体"/>
          <w:color w:val="auto"/>
          <w:sz w:val="24"/>
          <w:highlight w:val="none"/>
        </w:rPr>
        <w:t>的监督管理</w:t>
      </w:r>
      <w:r>
        <w:rPr>
          <w:rFonts w:hint="eastAsia" w:ascii="宋体" w:hAnsi="宋体" w:eastAsia="宋体" w:cs="宋体"/>
          <w:color w:val="auto"/>
          <w:kern w:val="0"/>
          <w:sz w:val="24"/>
          <w:highlight w:val="none"/>
        </w:rPr>
        <w:t>下，由陕西上德招标有限公司组织竞争性磋商。</w:t>
      </w:r>
      <w:r>
        <w:rPr>
          <w:rFonts w:hint="eastAsia" w:ascii="宋体" w:hAnsi="宋体" w:eastAsia="宋体" w:cs="宋体"/>
          <w:color w:val="auto"/>
          <w:kern w:val="0"/>
          <w:sz w:val="24"/>
          <w:highlight w:val="none"/>
          <w:u w:val="single"/>
          <w:lang w:eastAsia="zh-CN"/>
        </w:rPr>
        <w:t>陕西省水路交通事业发展中心</w:t>
      </w:r>
      <w:r>
        <w:rPr>
          <w:rFonts w:hint="eastAsia" w:ascii="宋体" w:hAnsi="宋体" w:eastAsia="宋体" w:cs="宋体"/>
          <w:color w:val="auto"/>
          <w:kern w:val="0"/>
          <w:sz w:val="24"/>
          <w:highlight w:val="none"/>
        </w:rPr>
        <w:t xml:space="preserve">(以下简称“甲方”)确定 </w:t>
      </w:r>
      <w:r>
        <w:rPr>
          <w:rFonts w:hint="eastAsia" w:ascii="宋体" w:hAnsi="宋体" w:eastAsia="宋体" w:cs="宋体"/>
          <w:color w:val="auto"/>
          <w:kern w:val="0"/>
          <w:sz w:val="24"/>
          <w:highlight w:val="none"/>
          <w:u w:val="single"/>
        </w:rPr>
        <w:t xml:space="preserve">(成交单位名称) </w:t>
      </w:r>
      <w:r>
        <w:rPr>
          <w:rFonts w:hint="eastAsia" w:ascii="宋体" w:hAnsi="宋体" w:eastAsia="宋体" w:cs="宋体"/>
          <w:color w:val="auto"/>
          <w:kern w:val="0"/>
          <w:sz w:val="24"/>
          <w:highlight w:val="none"/>
        </w:rPr>
        <w:t>（以下简称“乙方”）为成交单位。</w:t>
      </w:r>
    </w:p>
    <w:p w14:paraId="59F9D14F">
      <w:pPr>
        <w:spacing w:line="520" w:lineRule="exact"/>
        <w:ind w:right="240" w:rightChars="100"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依据《</w:t>
      </w:r>
      <w:r>
        <w:rPr>
          <w:rFonts w:hint="eastAsia" w:ascii="宋体" w:hAnsi="宋体" w:eastAsia="宋体" w:cs="宋体"/>
          <w:color w:val="auto"/>
          <w:kern w:val="0"/>
          <w:sz w:val="24"/>
          <w:highlight w:val="none"/>
          <w:lang w:eastAsia="zh-CN"/>
        </w:rPr>
        <w:t>中华人民共和国民法典</w:t>
      </w:r>
      <w:r>
        <w:rPr>
          <w:rFonts w:hint="eastAsia" w:ascii="宋体" w:hAnsi="宋体" w:eastAsia="宋体" w:cs="宋体"/>
          <w:color w:val="auto"/>
          <w:kern w:val="0"/>
          <w:sz w:val="24"/>
          <w:highlight w:val="none"/>
        </w:rPr>
        <w:t>》和《中华人民共和国政府采购法》《中华人民共和国政府采购法实施条例》，甲方通过竞争性磋商采购</w:t>
      </w:r>
      <w:r>
        <w:rPr>
          <w:rFonts w:hint="eastAsia" w:ascii="宋体" w:hAnsi="宋体" w:eastAsia="宋体" w:cs="宋体"/>
          <w:color w:val="auto"/>
          <w:kern w:val="0"/>
          <w:sz w:val="24"/>
          <w:highlight w:val="none"/>
          <w:u w:val="single"/>
        </w:rPr>
        <w:t xml:space="preserve">（服务名称） </w:t>
      </w:r>
      <w:r>
        <w:rPr>
          <w:rFonts w:hint="eastAsia" w:ascii="宋体" w:hAnsi="宋体" w:eastAsia="宋体" w:cs="宋体"/>
          <w:color w:val="auto"/>
          <w:kern w:val="0"/>
          <w:sz w:val="24"/>
          <w:highlight w:val="none"/>
        </w:rPr>
        <w:t>，并接受了乙方以价格</w:t>
      </w:r>
      <w:r>
        <w:rPr>
          <w:rFonts w:hint="eastAsia" w:ascii="宋体" w:hAnsi="宋体" w:eastAsia="宋体" w:cs="宋体"/>
          <w:color w:val="auto"/>
          <w:kern w:val="0"/>
          <w:sz w:val="24"/>
          <w:highlight w:val="none"/>
          <w:u w:val="single"/>
        </w:rPr>
        <w:t>(成交金额大写)</w:t>
      </w:r>
      <w:r>
        <w:rPr>
          <w:rFonts w:hint="eastAsia" w:ascii="宋体" w:hAnsi="宋体" w:eastAsia="宋体" w:cs="宋体"/>
          <w:color w:val="auto"/>
          <w:kern w:val="0"/>
          <w:sz w:val="24"/>
          <w:highlight w:val="none"/>
        </w:rPr>
        <w:t>(以下简称“合同价”)提供的服务。</w:t>
      </w:r>
    </w:p>
    <w:p w14:paraId="0CD79303">
      <w:pPr>
        <w:spacing w:line="520" w:lineRule="exact"/>
        <w:ind w:firstLine="480" w:firstLineChars="200"/>
        <w:rPr>
          <w:rFonts w:hint="eastAsia" w:ascii="宋体" w:hAnsi="宋体" w:eastAsia="宋体" w:cs="宋体"/>
          <w:color w:val="auto"/>
          <w:sz w:val="24"/>
          <w:highlight w:val="none"/>
        </w:rPr>
      </w:pPr>
      <w:bookmarkStart w:id="2" w:name="_Toc193126879"/>
      <w:bookmarkStart w:id="3" w:name="_Toc194663916"/>
      <w:bookmarkStart w:id="4" w:name="_Toc188808831"/>
      <w:bookmarkStart w:id="5" w:name="_Toc193187095"/>
      <w:r>
        <w:rPr>
          <w:rFonts w:hint="eastAsia" w:ascii="宋体" w:hAnsi="宋体" w:eastAsia="宋体" w:cs="宋体"/>
          <w:color w:val="auto"/>
          <w:sz w:val="24"/>
          <w:highlight w:val="none"/>
        </w:rPr>
        <w:t>本合同在此声明如下：</w:t>
      </w:r>
    </w:p>
    <w:p w14:paraId="11B46779">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本合同中的词语和术语的含义与合同条款中定义的相同。</w:t>
      </w:r>
    </w:p>
    <w:p w14:paraId="4EA7293E">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下述文件是本合同的一部分，并与本合同一起阅读和解释：</w:t>
      </w:r>
    </w:p>
    <w:p w14:paraId="11088491">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2.1</w:t>
      </w:r>
      <w:r>
        <w:rPr>
          <w:rFonts w:hint="eastAsia" w:ascii="宋体" w:hAnsi="宋体" w:eastAsia="宋体" w:cs="宋体"/>
          <w:color w:val="auto"/>
          <w:sz w:val="24"/>
          <w:highlight w:val="none"/>
        </w:rPr>
        <w:t>合同条款</w:t>
      </w:r>
    </w:p>
    <w:p w14:paraId="7B79E1E3">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w:t>
      </w:r>
      <w:r>
        <w:rPr>
          <w:rFonts w:hint="eastAsia" w:ascii="宋体" w:hAnsi="宋体" w:eastAsia="宋体" w:cs="宋体"/>
          <w:color w:val="auto"/>
          <w:sz w:val="24"/>
          <w:highlight w:val="none"/>
        </w:rPr>
        <w:t>合同条款附件</w:t>
      </w:r>
    </w:p>
    <w:p w14:paraId="1839CCFE">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2.3</w:t>
      </w:r>
      <w:r>
        <w:rPr>
          <w:rFonts w:hint="eastAsia" w:ascii="宋体" w:hAnsi="宋体" w:eastAsia="宋体" w:cs="宋体"/>
          <w:color w:val="auto"/>
          <w:sz w:val="24"/>
          <w:highlight w:val="none"/>
        </w:rPr>
        <w:t>成交通知书</w:t>
      </w:r>
    </w:p>
    <w:p w14:paraId="46DFD357">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2.4</w:t>
      </w:r>
      <w:r>
        <w:rPr>
          <w:rFonts w:hint="eastAsia" w:ascii="宋体" w:hAnsi="宋体" w:eastAsia="宋体" w:cs="宋体"/>
          <w:color w:val="auto"/>
          <w:sz w:val="24"/>
          <w:highlight w:val="none"/>
        </w:rPr>
        <w:t>竞争性磋商文件</w:t>
      </w:r>
    </w:p>
    <w:p w14:paraId="146F590A">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竞争性磋商响应文件</w:t>
      </w:r>
    </w:p>
    <w:p w14:paraId="19C982ED">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考虑到甲方将按照本合同向乙方支付款项，乙方在此保证全部按照合同的规定向甲方提供服务，并修补缺陷。</w:t>
      </w:r>
    </w:p>
    <w:p w14:paraId="7C9B1683">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考虑到乙方提供的服务并修补缺陷，甲方在此保证按照合同规定的时间和方式向乙方支付合同价或其他按合同规定应支付的金额。</w:t>
      </w:r>
    </w:p>
    <w:p w14:paraId="1EC20B58">
      <w:pPr>
        <w:pStyle w:val="4"/>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付款方式：</w:t>
      </w:r>
    </w:p>
    <w:p w14:paraId="79C682E7">
      <w:pPr>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服务期限：</w:t>
      </w:r>
    </w:p>
    <w:p w14:paraId="019C134C">
      <w:pPr>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服务地点：</w:t>
      </w:r>
    </w:p>
    <w:p w14:paraId="7A693418">
      <w:pPr>
        <w:adjustRightIn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本合同一式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份，其中，甲方</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份，乙方</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w:t>
      </w:r>
    </w:p>
    <w:p w14:paraId="7F277565">
      <w:pPr>
        <w:adjustRightInd w:val="0"/>
        <w:snapToGrid w:val="0"/>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本合同由甲乙双方共同签字盖章之日起生效。</w:t>
      </w:r>
    </w:p>
    <w:p w14:paraId="0D1AC40A">
      <w:pPr>
        <w:adjustRightInd w:val="0"/>
        <w:spacing w:line="520" w:lineRule="exact"/>
        <w:ind w:firstLine="480" w:firstLineChars="200"/>
        <w:rPr>
          <w:rFonts w:hint="eastAsia" w:ascii="宋体" w:hAnsi="宋体" w:eastAsia="宋体" w:cs="宋体"/>
          <w:color w:val="auto"/>
          <w:sz w:val="24"/>
          <w:highlight w:val="none"/>
          <w:lang w:val="zh-CN" w:eastAsia="zh-CN"/>
        </w:rPr>
      </w:pPr>
      <w:r>
        <w:rPr>
          <w:rFonts w:hint="eastAsia" w:ascii="宋体" w:hAnsi="宋体" w:eastAsia="宋体" w:cs="宋体"/>
          <w:color w:val="auto"/>
          <w:sz w:val="24"/>
          <w:highlight w:val="none"/>
          <w:lang w:val="en-US" w:eastAsia="zh-CN"/>
        </w:rPr>
        <w:t>9.政府采购信用担保及信用融资政策</w:t>
      </w:r>
    </w:p>
    <w:p w14:paraId="17E03068">
      <w:pPr>
        <w:adjustRightInd w:val="0"/>
        <w:spacing w:line="5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24835448">
      <w:pPr>
        <w:adjustRightIn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如果需要融资贷款服务</w:t>
      </w:r>
      <w:r>
        <w:rPr>
          <w:rFonts w:hint="eastAsia" w:ascii="宋体" w:hAnsi="宋体" w:eastAsia="宋体" w:cs="宋体"/>
          <w:color w:val="auto"/>
          <w:sz w:val="24"/>
          <w:highlight w:val="none"/>
          <w:lang w:eastAsia="zh-CN"/>
        </w:rPr>
        <w:t>需求</w:t>
      </w:r>
      <w:r>
        <w:rPr>
          <w:rFonts w:hint="eastAsia" w:ascii="宋体" w:hAnsi="宋体" w:eastAsia="宋体" w:cs="宋体"/>
          <w:color w:val="auto"/>
          <w:sz w:val="24"/>
          <w:highlight w:val="none"/>
        </w:rPr>
        <w:t>的，可凭</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通知书、政府采购合同等相关资料，按照文件规定的相关政策、业务流程申请办理，具体规定可</w:t>
      </w:r>
      <w:r>
        <w:rPr>
          <w:rFonts w:hint="eastAsia" w:ascii="宋体" w:hAnsi="宋体" w:eastAsia="宋体" w:cs="宋体"/>
          <w:color w:val="auto"/>
          <w:sz w:val="24"/>
          <w:highlight w:val="none"/>
          <w:lang w:eastAsia="zh-CN"/>
        </w:rPr>
        <w:t>登录</w:t>
      </w:r>
      <w:r>
        <w:rPr>
          <w:rFonts w:hint="eastAsia" w:ascii="宋体" w:hAnsi="宋体" w:eastAsia="宋体" w:cs="宋体"/>
          <w:color w:val="auto"/>
          <w:sz w:val="24"/>
          <w:highlight w:val="none"/>
        </w:rPr>
        <w:t>陕西省政府采购信用融资平台（http://www.ccgp-shaanxi.gov.cn/zcdservice/zcd/shanxi/）查询了解。</w:t>
      </w:r>
    </w:p>
    <w:p w14:paraId="6C8FF9C1">
      <w:pPr>
        <w:pStyle w:val="2"/>
        <w:rPr>
          <w:rFonts w:hint="eastAsia"/>
          <w:lang w:val="en-US" w:eastAsia="zh-CN"/>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455D9A1">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D21EBCB">
            <w:pPr>
              <w:autoSpaceDE w:val="0"/>
              <w:autoSpaceDN w:val="0"/>
              <w:spacing w:line="520" w:lineRule="exact"/>
              <w:ind w:left="240" w:leftChars="1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甲方名称：</w:t>
            </w:r>
            <w:r>
              <w:rPr>
                <w:rFonts w:hint="eastAsia" w:ascii="宋体" w:hAnsi="宋体" w:eastAsia="宋体" w:cs="宋体"/>
                <w:color w:val="auto"/>
                <w:sz w:val="24"/>
                <w:highlight w:val="none"/>
                <w:lang w:eastAsia="zh-CN"/>
              </w:rPr>
              <w:t>（盖章）</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p>
          <w:p w14:paraId="2B0D0287">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 </w:t>
            </w:r>
          </w:p>
          <w:p w14:paraId="3BAB666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p>
          <w:p w14:paraId="2F7C1AA8">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14:paraId="6A15F23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帐    号：</w:t>
            </w:r>
          </w:p>
          <w:p w14:paraId="30007136">
            <w:pPr>
              <w:autoSpaceDE w:val="0"/>
              <w:autoSpaceDN w:val="0"/>
              <w:spacing w:line="520" w:lineRule="exact"/>
              <w:ind w:left="240" w:leftChars="1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代表签字</w:t>
            </w:r>
            <w:r>
              <w:rPr>
                <w:rFonts w:hint="eastAsia" w:ascii="宋体" w:hAnsi="宋体" w:eastAsia="宋体" w:cs="宋体"/>
                <w:color w:val="auto"/>
                <w:sz w:val="24"/>
                <w:highlight w:val="none"/>
                <w:lang w:eastAsia="zh-CN"/>
              </w:rPr>
              <w:t>或盖章：</w:t>
            </w:r>
          </w:p>
          <w:p w14:paraId="29479E5E">
            <w:pPr>
              <w:autoSpaceDE w:val="0"/>
              <w:autoSpaceDN w:val="0"/>
              <w:spacing w:line="52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p w14:paraId="39E22316">
            <w:pPr>
              <w:autoSpaceDE w:val="0"/>
              <w:autoSpaceDN w:val="0"/>
              <w:spacing w:line="52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tc>
        <w:tc>
          <w:tcPr>
            <w:tcW w:w="3936" w:type="dxa"/>
            <w:noWrap w:val="0"/>
            <w:tcMar>
              <w:top w:w="113" w:type="dxa"/>
              <w:left w:w="113" w:type="dxa"/>
              <w:bottom w:w="113" w:type="dxa"/>
              <w:right w:w="113" w:type="dxa"/>
            </w:tcMar>
            <w:vAlign w:val="top"/>
          </w:tcPr>
          <w:p w14:paraId="3C733B5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乙方名称：</w:t>
            </w:r>
            <w:r>
              <w:rPr>
                <w:rFonts w:hint="eastAsia" w:ascii="宋体" w:hAnsi="宋体" w:eastAsia="宋体" w:cs="宋体"/>
                <w:color w:val="auto"/>
                <w:sz w:val="24"/>
                <w:highlight w:val="none"/>
                <w:lang w:eastAsia="zh-CN"/>
              </w:rPr>
              <w:t>（盖章）</w:t>
            </w:r>
          </w:p>
          <w:p w14:paraId="11CB586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 </w:t>
            </w:r>
          </w:p>
          <w:p w14:paraId="0089902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    话： </w:t>
            </w:r>
          </w:p>
          <w:p w14:paraId="767E58C3">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14:paraId="34BD538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帐    号：</w:t>
            </w:r>
          </w:p>
          <w:p w14:paraId="723ED1F1">
            <w:pPr>
              <w:autoSpaceDE w:val="0"/>
              <w:autoSpaceDN w:val="0"/>
              <w:spacing w:line="520" w:lineRule="exact"/>
              <w:ind w:left="240" w:leftChars="1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代表签字</w:t>
            </w:r>
            <w:r>
              <w:rPr>
                <w:rFonts w:hint="eastAsia" w:ascii="宋体" w:hAnsi="宋体" w:eastAsia="宋体" w:cs="宋体"/>
                <w:color w:val="auto"/>
                <w:sz w:val="24"/>
                <w:highlight w:val="none"/>
                <w:lang w:eastAsia="zh-CN"/>
              </w:rPr>
              <w:t>或盖章：</w:t>
            </w:r>
          </w:p>
          <w:p w14:paraId="163C56F9">
            <w:pPr>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年  月  日</w:t>
            </w:r>
          </w:p>
        </w:tc>
      </w:tr>
    </w:tbl>
    <w:p w14:paraId="5312D820">
      <w:pPr>
        <w:spacing w:line="520" w:lineRule="exact"/>
        <w:rPr>
          <w:rFonts w:hint="eastAsia" w:ascii="宋体" w:hAnsi="宋体" w:eastAsia="宋体" w:cs="宋体"/>
          <w:color w:val="auto"/>
          <w:sz w:val="24"/>
          <w:highlight w:val="none"/>
        </w:rPr>
      </w:pPr>
    </w:p>
    <w:p w14:paraId="1F14A539">
      <w:pPr>
        <w:spacing w:line="520" w:lineRule="exact"/>
        <w:rPr>
          <w:rFonts w:hint="eastAsia" w:ascii="宋体" w:hAnsi="宋体" w:eastAsia="宋体" w:cs="宋体"/>
          <w:color w:val="auto"/>
          <w:sz w:val="24"/>
          <w:highlight w:val="none"/>
        </w:rPr>
      </w:pPr>
    </w:p>
    <w:p w14:paraId="0F9170D0">
      <w:pPr>
        <w:spacing w:line="520" w:lineRule="exact"/>
        <w:rPr>
          <w:rFonts w:hint="eastAsia" w:ascii="宋体" w:hAnsi="宋体" w:eastAsia="宋体" w:cs="宋体"/>
          <w:color w:val="auto"/>
          <w:sz w:val="24"/>
          <w:highlight w:val="none"/>
        </w:rPr>
      </w:pPr>
    </w:p>
    <w:p w14:paraId="1D557573">
      <w:pPr>
        <w:spacing w:line="520" w:lineRule="exact"/>
        <w:rPr>
          <w:rFonts w:hint="eastAsia" w:ascii="宋体" w:hAnsi="宋体" w:eastAsia="宋体" w:cs="宋体"/>
          <w:color w:val="auto"/>
          <w:sz w:val="24"/>
          <w:highlight w:val="none"/>
        </w:rPr>
      </w:pPr>
    </w:p>
    <w:p w14:paraId="1C152EAC">
      <w:pPr>
        <w:spacing w:line="520" w:lineRule="exact"/>
        <w:rPr>
          <w:rFonts w:hint="eastAsia" w:ascii="宋体" w:hAnsi="宋体" w:eastAsia="宋体" w:cs="宋体"/>
          <w:color w:val="auto"/>
          <w:sz w:val="24"/>
          <w:highlight w:val="none"/>
        </w:rPr>
      </w:pPr>
    </w:p>
    <w:bookmarkEnd w:id="2"/>
    <w:bookmarkEnd w:id="3"/>
    <w:bookmarkEnd w:id="4"/>
    <w:bookmarkEnd w:id="5"/>
    <w:p w14:paraId="55BDDE87">
      <w:pPr>
        <w:spacing w:line="520" w:lineRule="exact"/>
        <w:outlineLvl w:val="1"/>
        <w:rPr>
          <w:rFonts w:hint="eastAsia" w:ascii="宋体" w:hAnsi="宋体" w:eastAsia="宋体" w:cs="宋体"/>
          <w:color w:val="auto"/>
          <w:sz w:val="24"/>
          <w:highlight w:val="none"/>
        </w:rPr>
      </w:pPr>
      <w:bookmarkStart w:id="6" w:name="_Toc22466"/>
      <w:bookmarkStart w:id="7" w:name="_Toc30141"/>
      <w:r>
        <w:rPr>
          <w:rFonts w:hint="eastAsia" w:ascii="宋体" w:hAnsi="宋体" w:eastAsia="宋体" w:cs="宋体"/>
          <w:color w:val="auto"/>
          <w:sz w:val="24"/>
          <w:highlight w:val="none"/>
        </w:rPr>
        <w:t>二、合同条款</w:t>
      </w:r>
      <w:bookmarkEnd w:id="6"/>
      <w:bookmarkEnd w:id="7"/>
    </w:p>
    <w:p w14:paraId="52012B81">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第一条 本着平等互惠、互相支持、共同发展的原则，就甲方针对本项目的事宜，经甲乙双方友好协商，共同签署本合同，以资共同遵守。 </w:t>
      </w:r>
    </w:p>
    <w:p w14:paraId="0C11655B">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第二条 服务定义：根据甲方需要，乙方为甲方提供该项目的服务等业务。 </w:t>
      </w:r>
    </w:p>
    <w:p w14:paraId="61B2D2B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4DAF742">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第四条 甲方的权利</w:t>
      </w:r>
    </w:p>
    <w:p w14:paraId="059A89C8">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甲方有权享有乙方按照上述约定提供的服务。</w:t>
      </w:r>
    </w:p>
    <w:p w14:paraId="5B685BD7">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6628658">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362A4C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除本合同约定的服务费用外，乙方不得向甲方及其甲方人员收取其他任何费用，如甲方发现乙方有此类行为，甲方有权要求乙方清退所收费用，退还利息并支付违约金；</w:t>
      </w:r>
    </w:p>
    <w:p w14:paraId="7B8DB76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05E874A1">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第五条 甲方的义务</w:t>
      </w:r>
    </w:p>
    <w:p w14:paraId="482083F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在服务实施过程中，甲方应为乙方提供必要的工作便利与指导，配合乙方履行职责。 </w:t>
      </w:r>
    </w:p>
    <w:p w14:paraId="79187924">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6C1118C6">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第六条 任何一方违反或擅自变更本合同的约定，应当承担由此给对方造成的经济损失和相关责任。 </w:t>
      </w:r>
    </w:p>
    <w:p w14:paraId="31732D84">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w:t>
      </w:r>
      <w:r>
        <w:rPr>
          <w:rFonts w:hint="eastAsia" w:ascii="宋体" w:hAnsi="宋体" w:cs="宋体"/>
          <w:color w:val="auto"/>
          <w:kern w:val="0"/>
          <w:sz w:val="24"/>
          <w:highlight w:val="none"/>
          <w:lang w:eastAsia="zh-CN"/>
        </w:rPr>
        <w:t>七</w:t>
      </w:r>
      <w:r>
        <w:rPr>
          <w:rFonts w:hint="eastAsia" w:ascii="宋体" w:hAnsi="宋体" w:eastAsia="宋体" w:cs="宋体"/>
          <w:color w:val="auto"/>
          <w:kern w:val="0"/>
          <w:sz w:val="24"/>
          <w:highlight w:val="none"/>
        </w:rPr>
        <w:t>条</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违约责任</w:t>
      </w:r>
    </w:p>
    <w:p w14:paraId="08C54CF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合同签订后，如乙方擅自中途停止或解除合同，乙方应向甲方双倍返还定金。没有约定定金的，乙方向甲方赔偿服务价款。</w:t>
      </w:r>
    </w:p>
    <w:p w14:paraId="3C0A462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在甲方提供了必要的工作条件，并且保证了项目款按时到位，乙方未能按合同规定的日期提供服务时，应向甲方赔偿拖期损失费，每天的拖期损失费按合同约定的项目总价款</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%赔偿。</w:t>
      </w:r>
    </w:p>
    <w:p w14:paraId="541EF0DE">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因天气、交通、政府行为等客观原因造成的服务周期拖期，乙方不承担赔偿责任。 </w:t>
      </w:r>
    </w:p>
    <w:p w14:paraId="7535610A">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0CEF5B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EDD167B">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乙方提供的服务质量不合格的，乙方应负责无偿予以采取补救措施，以达到质量要求。因服务最终不符合合同要求造成后果时，乙方应对因此造成的直接损失负赔偿责任，并承担相应的法律责任。</w:t>
      </w:r>
    </w:p>
    <w:p w14:paraId="75CE5F80">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3560E322">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乙方不得将本项目的任何部分转包或分包给其他任何单位和个人。若擅自转包或分包本合同标的，甲方有权解除合同，并可要求乙方偿付预算</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 xml:space="preserve">%的违约金，同时追究其法律责任。 </w:t>
      </w:r>
    </w:p>
    <w:p w14:paraId="26575AE7">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w:t>
      </w:r>
      <w:r>
        <w:rPr>
          <w:rFonts w:hint="eastAsia" w:ascii="宋体" w:hAnsi="宋体" w:cs="宋体"/>
          <w:color w:val="auto"/>
          <w:kern w:val="0"/>
          <w:sz w:val="24"/>
          <w:highlight w:val="none"/>
          <w:lang w:eastAsia="zh-CN"/>
        </w:rPr>
        <w:t>八</w:t>
      </w:r>
      <w:r>
        <w:rPr>
          <w:rFonts w:hint="eastAsia" w:ascii="宋体" w:hAnsi="宋体" w:eastAsia="宋体" w:cs="宋体"/>
          <w:color w:val="auto"/>
          <w:kern w:val="0"/>
          <w:sz w:val="24"/>
          <w:highlight w:val="none"/>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B0C2FAC">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w:t>
      </w:r>
      <w:r>
        <w:rPr>
          <w:rFonts w:hint="eastAsia" w:ascii="宋体" w:hAnsi="宋体" w:cs="宋体"/>
          <w:color w:val="auto"/>
          <w:kern w:val="0"/>
          <w:sz w:val="24"/>
          <w:highlight w:val="none"/>
          <w:lang w:eastAsia="zh-CN"/>
        </w:rPr>
        <w:t>九</w:t>
      </w:r>
      <w:r>
        <w:rPr>
          <w:rFonts w:hint="eastAsia" w:ascii="宋体" w:hAnsi="宋体" w:eastAsia="宋体" w:cs="宋体"/>
          <w:color w:val="auto"/>
          <w:kern w:val="0"/>
          <w:sz w:val="24"/>
          <w:highlight w:val="none"/>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7E6D8E18">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第十条 甲、乙双方有一方有正当理由要求变更本合同，须提前</w:t>
      </w:r>
      <w:bookmarkStart w:id="8" w:name="_GoBack"/>
      <w:bookmarkEnd w:id="8"/>
      <w:r>
        <w:rPr>
          <w:rFonts w:hint="eastAsia" w:ascii="宋体" w:hAnsi="宋体" w:eastAsia="宋体" w:cs="宋体"/>
          <w:color w:val="auto"/>
          <w:kern w:val="0"/>
          <w:sz w:val="24"/>
          <w:highlight w:val="none"/>
        </w:rPr>
        <w:t xml:space="preserve">一个月以书面形式通知对方并协商解决，双方应签署变更合同。 </w:t>
      </w:r>
    </w:p>
    <w:p w14:paraId="7212C896">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w:t>
      </w:r>
      <w:r>
        <w:rPr>
          <w:rFonts w:hint="eastAsia" w:ascii="宋体" w:hAnsi="宋体" w:cs="宋体"/>
          <w:color w:val="auto"/>
          <w:kern w:val="0"/>
          <w:sz w:val="24"/>
          <w:highlight w:val="none"/>
          <w:lang w:eastAsia="zh-CN"/>
        </w:rPr>
        <w:t>一</w:t>
      </w:r>
      <w:r>
        <w:rPr>
          <w:rFonts w:hint="eastAsia" w:ascii="宋体" w:hAnsi="宋体" w:eastAsia="宋体" w:cs="宋体"/>
          <w:color w:val="auto"/>
          <w:kern w:val="0"/>
          <w:sz w:val="24"/>
          <w:highlight w:val="none"/>
        </w:rPr>
        <w:t xml:space="preserve">条 本合同期满双方不再续约或者因一方违约导致本合同无法履行，则本合同终止。但合同的终止不得损害第三方的利益，双方应为此做出合理安排。 </w:t>
      </w:r>
    </w:p>
    <w:p w14:paraId="46C6678C">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w:t>
      </w:r>
      <w:r>
        <w:rPr>
          <w:rFonts w:hint="eastAsia" w:ascii="宋体" w:hAnsi="宋体" w:cs="宋体"/>
          <w:color w:val="auto"/>
          <w:kern w:val="0"/>
          <w:sz w:val="24"/>
          <w:highlight w:val="none"/>
          <w:lang w:eastAsia="zh-CN"/>
        </w:rPr>
        <w:t>二</w:t>
      </w:r>
      <w:r>
        <w:rPr>
          <w:rFonts w:hint="eastAsia" w:ascii="宋体" w:hAnsi="宋体" w:eastAsia="宋体" w:cs="宋体"/>
          <w:color w:val="auto"/>
          <w:kern w:val="0"/>
          <w:sz w:val="24"/>
          <w:highlight w:val="none"/>
        </w:rPr>
        <w:t>条 未经对方同意，甲乙任何一方不得将本合同部分或全部权利和义务转让给第三方。</w:t>
      </w:r>
    </w:p>
    <w:p w14:paraId="07E0D333">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条 本合同中涉及的所有“通知”、“同意”、“确认” 等事项均应以书面形式做出，并作为依据。</w:t>
      </w:r>
    </w:p>
    <w:p w14:paraId="6AAB07E6">
      <w:pPr>
        <w:snapToGrid w:val="0"/>
        <w:spacing w:line="520" w:lineRule="exact"/>
        <w:ind w:firstLine="480" w:firstLineChars="200"/>
        <w:rPr>
          <w:rFonts w:hint="eastAsia" w:ascii="宋体" w:hAnsi="宋体" w:eastAsia="宋体" w:cs="宋体"/>
          <w:color w:val="auto"/>
          <w:highlight w:val="none"/>
          <w:lang w:val="en-US" w:eastAsia="zh-Hans"/>
        </w:rPr>
      </w:pPr>
      <w:r>
        <w:rPr>
          <w:rFonts w:hint="eastAsia" w:ascii="宋体" w:hAnsi="宋体" w:eastAsia="宋体" w:cs="宋体"/>
          <w:color w:val="auto"/>
          <w:kern w:val="0"/>
          <w:sz w:val="24"/>
          <w:highlight w:val="none"/>
        </w:rPr>
        <w:t>第十</w:t>
      </w:r>
      <w:r>
        <w:rPr>
          <w:rFonts w:hint="eastAsia" w:ascii="宋体" w:hAnsi="宋体" w:cs="宋体"/>
          <w:color w:val="auto"/>
          <w:kern w:val="0"/>
          <w:sz w:val="24"/>
          <w:highlight w:val="none"/>
          <w:lang w:eastAsia="zh-CN"/>
        </w:rPr>
        <w:t>四</w:t>
      </w:r>
      <w:r>
        <w:rPr>
          <w:rFonts w:hint="eastAsia" w:ascii="宋体" w:hAnsi="宋体" w:eastAsia="宋体" w:cs="宋体"/>
          <w:color w:val="auto"/>
          <w:kern w:val="0"/>
          <w:sz w:val="24"/>
          <w:highlight w:val="none"/>
        </w:rPr>
        <w:t>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color w:val="auto"/>
          <w:sz w:val="24"/>
          <w:highlight w:val="none"/>
        </w:rPr>
        <w:t xml:space="preserve"> </w:t>
      </w:r>
    </w:p>
    <w:p w14:paraId="40F9D4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90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Plain Text"/>
    <w:basedOn w:val="1"/>
    <w:qFormat/>
    <w:uiPriority w:val="0"/>
    <w:rPr>
      <w:rFonts w:ascii="宋体" w:hAnsi="Courier New"/>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2025-09-16T07:44:13Z</dcterms:created>
  <dc:creator>Administrator</dc:creator>
  <cp:lastModifiedBy>爱悦儿</cp:lastModifiedBy>
  <dcterms:modified xsi:type="dcterms:W3CDTF">2025-09-16T07:45:27Z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FE6B3A1DD4C441E6AF0D642B6F7B8F2B_12</vt:lpwstr>
  </property>
</Properties>
</file>