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8"/>
          <w:szCs w:val="28"/>
        </w:rPr>
      </w:pPr>
      <w:r>
        <w:rPr>
          <w:spacing w:val="-10"/>
          <w:sz w:val="28"/>
          <w:szCs w:val="28"/>
        </w:rPr>
        <w:t>供应商按磋商文件要求，应提供以下相关资格证明材料：</w:t>
      </w:r>
    </w:p>
    <w:p w14:paraId="6789DB12">
      <w:pPr>
        <w:rPr>
          <w:rFonts w:hint="eastAsia" w:ascii="宋体" w:hAnsi="宋体" w:eastAsia="宋体" w:cs="宋体"/>
        </w:rPr>
      </w:pPr>
      <w:r>
        <w:rPr>
          <w:rFonts w:hint="eastAsia" w:ascii="宋体" w:hAnsi="宋体" w:eastAsia="宋体" w:cs="宋体"/>
        </w:rPr>
        <w:t>①供应商需在项目电子化交易系统中按要求填写《投标函》完成承诺并进行电子签章。</w:t>
      </w:r>
    </w:p>
    <w:p w14:paraId="48602DFE">
      <w:pPr>
        <w:rPr>
          <w:rFonts w:hint="eastAsia" w:ascii="宋体" w:hAnsi="宋体" w:eastAsia="宋体" w:cs="宋体"/>
        </w:rPr>
      </w:pPr>
      <w:r>
        <w:rPr>
          <w:rFonts w:hint="eastAsia" w:ascii="宋体" w:hAnsi="宋体" w:eastAsia="宋体" w:cs="宋体"/>
        </w:rPr>
        <w:t xml:space="preserve">② 具有独立承担民事责任的能力。提供注册登记凭证（营业执照、其他组织经营的合法凭证，自然人的提供身份证明文件），供应商需在项目电子化交易系统中按要求上传相应证明文件并进行电子签章。 </w:t>
      </w:r>
    </w:p>
    <w:p w14:paraId="2293C134">
      <w:pPr>
        <w:rPr>
          <w:rFonts w:hint="eastAsia" w:ascii="宋体" w:hAnsi="宋体" w:eastAsia="宋体" w:cs="宋体"/>
        </w:rPr>
      </w:pPr>
      <w:r>
        <w:rPr>
          <w:rFonts w:hint="eastAsia" w:ascii="宋体" w:hAnsi="宋体" w:eastAsia="宋体" w:cs="宋体"/>
        </w:rPr>
        <w:t>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w:t>
      </w:r>
    </w:p>
    <w:p w14:paraId="65596442">
      <w:pPr>
        <w:rPr>
          <w:rFonts w:hint="eastAsia" w:ascii="宋体" w:hAnsi="宋体" w:eastAsia="宋体" w:cs="宋体"/>
        </w:rPr>
      </w:pPr>
      <w:r>
        <w:rPr>
          <w:rFonts w:hint="eastAsia" w:ascii="宋体" w:hAnsi="宋体" w:eastAsia="宋体" w:cs="宋体"/>
        </w:rPr>
        <w:t xml:space="preserve">④具有履行合同所必需的设备和专业技术能力。提供声明文件，供应商需在项目电子化交易系统中按要求上传相应证明文件并进行电子签章。 </w:t>
      </w:r>
    </w:p>
    <w:p w14:paraId="60CB9028">
      <w:pPr>
        <w:rPr>
          <w:rFonts w:hint="eastAsia" w:ascii="宋体" w:hAnsi="宋体" w:eastAsia="宋体" w:cs="宋体"/>
        </w:rPr>
      </w:pPr>
      <w:r>
        <w:rPr>
          <w:rFonts w:hint="eastAsia" w:ascii="宋体" w:hAnsi="宋体" w:eastAsia="宋体" w:cs="宋体"/>
        </w:rPr>
        <w:t xml:space="preserve">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w:t>
      </w:r>
    </w:p>
    <w:p w14:paraId="42AE756B">
      <w:pPr>
        <w:rPr>
          <w:rFonts w:hint="eastAsia" w:ascii="宋体" w:hAnsi="宋体" w:eastAsia="宋体" w:cs="宋体"/>
        </w:rPr>
      </w:pPr>
      <w:r>
        <w:rPr>
          <w:rFonts w:hint="eastAsia" w:ascii="宋体" w:hAnsi="宋体" w:eastAsia="宋体" w:cs="宋体"/>
        </w:rPr>
        <w:t xml:space="preserve">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w:t>
      </w:r>
    </w:p>
    <w:p w14:paraId="5AB26752">
      <w:pPr>
        <w:rPr>
          <w:rFonts w:hint="eastAsia" w:ascii="宋体" w:hAnsi="宋体" w:eastAsia="宋体" w:cs="宋体"/>
        </w:rPr>
      </w:pPr>
      <w:r>
        <w:rPr>
          <w:rFonts w:hint="eastAsia" w:ascii="宋体" w:hAnsi="宋体" w:eastAsia="宋体" w:cs="宋体"/>
        </w:rPr>
        <w:t xml:space="preserve">⑦ 参加政府采购活动前3年内在经营活动中没有重大违法记录的书面声明，供应商需在项目电子化交易系统中按要求上传相应证明文件并进行电子签章。 </w:t>
      </w:r>
    </w:p>
    <w:p w14:paraId="0121F212">
      <w:pPr>
        <w:rPr>
          <w:rFonts w:hint="eastAsia" w:ascii="宋体" w:hAnsi="宋体" w:eastAsia="宋体" w:cs="宋体"/>
        </w:rPr>
      </w:pPr>
      <w:r>
        <w:rPr>
          <w:rFonts w:hint="eastAsia" w:ascii="宋体" w:hAnsi="宋体" w:eastAsia="宋体" w:cs="宋体"/>
        </w:rPr>
        <w:t xml:space="preserve">⑧ </w:t>
      </w:r>
      <w:bookmarkStart w:id="1" w:name="_GoBack"/>
      <w:bookmarkEnd w:id="1"/>
      <w:r>
        <w:rPr>
          <w:rFonts w:hint="eastAsia" w:ascii="宋体" w:hAnsi="宋体" w:eastAsia="宋体" w:cs="宋体"/>
        </w:rPr>
        <w:t xml:space="preserve">法定代表人授权委托书或法定代表人证明书。法定代表人授权委托书（被授权代表参加）或法定代表人证明书（法定代表人直接参加），同时须提供被授权人磋商截止时间前12个月内（磋商截止时间当月不计入）任意1个月份在本单位缴纳社保证明材料。供应商需在项目电子化交易系统中按要求上传相应证明文件并进行电子签章。 </w:t>
      </w:r>
    </w:p>
    <w:p w14:paraId="604D1819">
      <w:pPr>
        <w:rPr>
          <w:rFonts w:hint="eastAsia" w:ascii="宋体" w:hAnsi="宋体" w:eastAsia="宋体" w:cs="宋体"/>
        </w:rPr>
      </w:pPr>
      <w:r>
        <w:rPr>
          <w:rFonts w:hint="eastAsia" w:ascii="宋体" w:hAnsi="宋体" w:eastAsia="宋体" w:cs="宋体"/>
        </w:rPr>
        <w:t>⑨ 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p w14:paraId="50674B82">
      <w:r>
        <w:rPr>
          <w:rFonts w:hint="eastAsia" w:ascii="宋体" w:hAnsi="宋体" w:eastAsia="宋体" w:cs="宋体"/>
        </w:rPr>
        <w:t>⑩不接受联合体。提供非联合体响应声明函，供应商需在项目电子化交易系统中按要求上传相应证明文件并进行电子签章。</w:t>
      </w:r>
      <w: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后附法定代表人或授权人磋商截止时间前12个月内任意1个月份在本单位缴纳社保证明材料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1ED4A1B2">
      <w:pPr>
        <w:rPr>
          <w:rFonts w:hint="eastAsia" w:ascii="宋体" w:hAnsi="宋体" w:eastAsia="宋体" w:cs="宋体"/>
          <w:color w:val="auto"/>
          <w:spacing w:val="4"/>
          <w:sz w:val="24"/>
          <w:szCs w:val="24"/>
          <w:highlight w:val="none"/>
        </w:rPr>
        <w:sectPr>
          <w:pgSz w:w="11906" w:h="16838"/>
          <w:pgMar w:top="1440" w:right="1800" w:bottom="1440" w:left="1800" w:header="851" w:footer="992" w:gutter="0"/>
          <w:cols w:space="425" w:num="1"/>
          <w:docGrid w:type="lines" w:linePitch="312" w:charSpace="0"/>
        </w:sectPr>
      </w:pPr>
    </w:p>
    <w:p w14:paraId="7207B342">
      <w:pPr>
        <w:pStyle w:val="2"/>
        <w:jc w:val="both"/>
        <w:rPr>
          <w:rFonts w:hint="eastAsia" w:ascii="宋体" w:hAnsi="宋体" w:cs="宋体"/>
          <w:b/>
          <w:color w:val="auto"/>
          <w:sz w:val="30"/>
          <w:szCs w:val="30"/>
          <w:highlight w:val="none"/>
        </w:rPr>
      </w:pPr>
      <w:r>
        <w:rPr>
          <w:rFonts w:hint="eastAsia" w:ascii="宋体" w:hAnsi="宋体" w:cs="宋体"/>
          <w:b/>
          <w:color w:val="auto"/>
          <w:sz w:val="30"/>
          <w:szCs w:val="30"/>
          <w:highlight w:val="none"/>
        </w:rPr>
        <w:t>附件</w:t>
      </w:r>
      <w:r>
        <w:rPr>
          <w:rFonts w:hint="eastAsia" w:ascii="宋体" w:hAnsi="宋体" w:cs="宋体"/>
          <w:b/>
          <w:color w:val="auto"/>
          <w:sz w:val="30"/>
          <w:szCs w:val="30"/>
          <w:highlight w:val="none"/>
          <w:lang w:val="en-US" w:eastAsia="zh-CN"/>
        </w:rPr>
        <w:t>3</w:t>
      </w:r>
      <w:r>
        <w:rPr>
          <w:rFonts w:hint="eastAsia" w:ascii="宋体" w:hAnsi="宋体" w:cs="宋体"/>
          <w:b/>
          <w:color w:val="auto"/>
          <w:sz w:val="30"/>
          <w:szCs w:val="30"/>
          <w:highlight w:val="none"/>
        </w:rPr>
        <w:t>：</w:t>
      </w:r>
    </w:p>
    <w:p w14:paraId="48258CFD">
      <w:pPr>
        <w:pStyle w:val="2"/>
        <w:jc w:val="center"/>
        <w:rPr>
          <w:rFonts w:hint="eastAsia"/>
          <w:b/>
          <w:bCs/>
          <w:sz w:val="36"/>
          <w:szCs w:val="28"/>
        </w:rPr>
      </w:pPr>
      <w:r>
        <w:rPr>
          <w:rFonts w:hint="eastAsia"/>
          <w:b/>
          <w:bCs/>
          <w:sz w:val="36"/>
          <w:szCs w:val="28"/>
        </w:rPr>
        <w:t>非联合体响应声明函</w:t>
      </w:r>
    </w:p>
    <w:p w14:paraId="30A64507">
      <w:pPr>
        <w:pStyle w:val="2"/>
        <w:ind w:left="0" w:leftChars="0" w:firstLine="0" w:firstLineChars="0"/>
        <w:rPr>
          <w:rFonts w:hint="eastAsia"/>
          <w:lang w:val="en-US" w:eastAsia="zh-CN"/>
        </w:rPr>
      </w:pPr>
      <w:r>
        <w:rPr>
          <w:rFonts w:hint="eastAsia"/>
        </w:rPr>
        <w:t>本单位就参加</w:t>
      </w:r>
      <w:r>
        <w:rPr>
          <w:rFonts w:hint="eastAsia"/>
          <w:u w:val="single"/>
          <w:lang w:val="en-US" w:eastAsia="zh-CN"/>
        </w:rPr>
        <w:t xml:space="preserve">           </w:t>
      </w:r>
      <w:r>
        <w:rPr>
          <w:rFonts w:hint="eastAsia"/>
        </w:rPr>
        <w:t>项目（项目编号：</w:t>
      </w:r>
      <w:r>
        <w:rPr>
          <w:rFonts w:hint="eastAsia"/>
          <w:u w:val="single"/>
          <w:lang w:val="en-US" w:eastAsia="zh-CN"/>
        </w:rPr>
        <w:t xml:space="preserve">       </w:t>
      </w:r>
      <w:r>
        <w:rPr>
          <w:rFonts w:hint="eastAsia"/>
        </w:rPr>
        <w:t>）竞争性</w:t>
      </w:r>
      <w:r>
        <w:rPr>
          <w:rFonts w:hint="eastAsia"/>
          <w:lang w:val="en-US" w:eastAsia="zh-CN"/>
        </w:rPr>
        <w:t>磋商活动做出如下郑重声明：</w:t>
      </w:r>
    </w:p>
    <w:p w14:paraId="2ABFF202">
      <w:pPr>
        <w:pStyle w:val="2"/>
        <w:ind w:left="0" w:leftChars="0" w:firstLine="0" w:firstLineChars="0"/>
        <w:rPr>
          <w:rFonts w:hint="eastAsia"/>
          <w:lang w:val="en-US" w:eastAsia="zh-CN"/>
        </w:rPr>
      </w:pPr>
      <w:r>
        <w:rPr>
          <w:rFonts w:hint="eastAsia"/>
          <w:lang w:val="en-US" w:eastAsia="zh-CN"/>
        </w:rPr>
        <w:t>本单位保证本项目非联合体响应，本项目由本单位独立承担。</w:t>
      </w:r>
    </w:p>
    <w:p w14:paraId="5C6979D2">
      <w:pPr>
        <w:pStyle w:val="2"/>
        <w:ind w:left="0" w:leftChars="0" w:firstLine="0" w:firstLineChars="0"/>
        <w:rPr>
          <w:rFonts w:hint="eastAsia"/>
          <w:lang w:val="en-US" w:eastAsia="zh-CN"/>
        </w:rPr>
      </w:pPr>
      <w:r>
        <w:rPr>
          <w:rFonts w:hint="eastAsia"/>
          <w:lang w:val="en-US" w:eastAsia="zh-CN"/>
        </w:rPr>
        <w:t>本单位违反上述保证，或本声明陈述与事实不符，经查实，我单位愿意承担由此带来的法律后果。</w:t>
      </w:r>
    </w:p>
    <w:p w14:paraId="16A10A7E">
      <w:pPr>
        <w:pStyle w:val="2"/>
        <w:ind w:left="0" w:leftChars="0" w:firstLine="0" w:firstLineChars="0"/>
        <w:rPr>
          <w:rFonts w:hint="eastAsia"/>
          <w:lang w:val="en-US" w:eastAsia="zh-CN"/>
        </w:rPr>
      </w:pPr>
      <w:r>
        <w:rPr>
          <w:rFonts w:hint="eastAsia"/>
          <w:lang w:val="en-US" w:eastAsia="zh-CN"/>
        </w:rPr>
        <w:t>特此声明。</w:t>
      </w:r>
    </w:p>
    <w:p w14:paraId="3E2A4EAA">
      <w:pPr>
        <w:pStyle w:val="2"/>
        <w:ind w:left="0" w:leftChars="0" w:firstLine="0" w:firstLineChars="0"/>
        <w:rPr>
          <w:rFonts w:hint="eastAsia"/>
          <w:lang w:val="en-US" w:eastAsia="zh-CN"/>
        </w:rPr>
      </w:pPr>
      <w:r>
        <w:rPr>
          <w:rFonts w:hint="eastAsia"/>
          <w:lang w:val="en-US" w:eastAsia="zh-CN"/>
        </w:rPr>
        <w:t>供应商名称（盖章）： （单位全称）</w:t>
      </w:r>
    </w:p>
    <w:p w14:paraId="0AF5972D">
      <w:pPr>
        <w:pStyle w:val="2"/>
        <w:ind w:left="0" w:leftChars="0" w:firstLine="0" w:firstLineChars="0"/>
        <w:rPr>
          <w:rFonts w:hint="eastAsia"/>
          <w:lang w:val="en-US" w:eastAsia="zh-CN"/>
        </w:rPr>
      </w:pPr>
      <w:r>
        <w:rPr>
          <w:rFonts w:hint="eastAsia"/>
          <w:lang w:val="en-US" w:eastAsia="zh-CN"/>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1AE567A"/>
    <w:rsid w:val="03F236B0"/>
    <w:rsid w:val="040F3CA1"/>
    <w:rsid w:val="05BF60BE"/>
    <w:rsid w:val="26DE174A"/>
    <w:rsid w:val="27296912"/>
    <w:rsid w:val="285E5AD2"/>
    <w:rsid w:val="31A13621"/>
    <w:rsid w:val="33597A15"/>
    <w:rsid w:val="3D504EBC"/>
    <w:rsid w:val="3E2E5F95"/>
    <w:rsid w:val="3F89533D"/>
    <w:rsid w:val="498F3C19"/>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2641</Words>
  <Characters>2665</Characters>
  <Lines>0</Lines>
  <Paragraphs>0</Paragraphs>
  <TotalTime>1</TotalTime>
  <ScaleCrop>false</ScaleCrop>
  <LinksUpToDate>false</LinksUpToDate>
  <CharactersWithSpaces>3000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宋鹏飞</cp:lastModifiedBy>
  <dcterms:modified xsi:type="dcterms:W3CDTF">2025-09-19T02:38:22Z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9637B5B4076A4F01AAC1285DE0E9AA91_12</vt:lpwstr>
  </property>
  <property fmtid="{D5CDD505-2E9C-101B-9397-08002B2CF9AE}" pid="4" name="KSOTemplateDocerSaveRecord">
    <vt:lpwstr>eyJoZGlkIjoiZDgxMGJjZjcxODEyZmFiZjFmOTVlODc2MWEwMzgwYjkiLCJ1c2VySWQiOiI0MjgwMjQ4NTcifQ==</vt:lpwstr>
  </property>
</Properties>
</file>