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8E325">
      <w:pPr>
        <w:pStyle w:val="4"/>
        <w:bidi w:val="0"/>
        <w:rPr>
          <w:rStyle w:val="27"/>
          <w:rFonts w:hint="eastAsia" w:ascii="仿宋" w:hAnsi="仿宋" w:eastAsia="仿宋" w:cs="仿宋"/>
          <w:b/>
          <w:bCs/>
          <w:color w:val="auto"/>
          <w:sz w:val="28"/>
          <w:szCs w:val="36"/>
          <w:highlight w:val="none"/>
        </w:rPr>
      </w:pPr>
      <w:bookmarkStart w:id="7" w:name="_GoBack"/>
      <w:r>
        <w:rPr>
          <w:rStyle w:val="27"/>
          <w:rFonts w:hint="eastAsia" w:ascii="仿宋" w:hAnsi="仿宋" w:eastAsia="仿宋" w:cs="仿宋"/>
          <w:b/>
          <w:bCs/>
          <w:color w:val="auto"/>
          <w:sz w:val="28"/>
          <w:szCs w:val="36"/>
          <w:highlight w:val="none"/>
        </w:rPr>
        <w:t>供应商资格证明文件</w:t>
      </w:r>
    </w:p>
    <w:bookmarkEnd w:id="7"/>
    <w:p w14:paraId="3B7708DF">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1、营业执照等主体资格证明文件：提供统一社会信用代码的营业执照或其他组织经营的合法凭证或自然人的提供身份证明文件。  </w:t>
      </w:r>
    </w:p>
    <w:p w14:paraId="4306118F">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财务状况报告：提供具有财务审计资质单位出具的2024年度财务报告或开标前六个月内其基本账户银行出具的资信证明或财政部门认可的政府采购专业担保机构出具的担保函，以上形式的证明资料提供任何一种即可。 </w:t>
      </w:r>
    </w:p>
    <w:p w14:paraId="19B19B12">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3、社保缴纳证明：提供已缴存的2025年1月1日以来任意时段社会保障资金 缴存单据或社保机构开具的社会保险参保缴费情况证明。 成立时间至提交响应文件截止时间不足一个月或依法不需要缴纳社会保障资金的供应商应提供相关文件证明； </w:t>
      </w:r>
    </w:p>
    <w:p w14:paraId="3AF214A9">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4、税收缴纳证明：提供已缴纳的2025年1月1日以来任意时段的纳税证明或完税证明，纳税证明或完税证明上应有代收机构或税务机 关的公章或业务专用章。依法免税的供应商应提供相关文件证明。</w:t>
      </w:r>
    </w:p>
    <w:p w14:paraId="208FF074">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5、书面声明：1.出具履行合同所必需的设备和专业技术能力的书面声明; 2.出具参加本次政府采购活动的书面声明。</w:t>
      </w:r>
    </w:p>
    <w:p w14:paraId="07ECEDB4">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6、信用记录：经查，供应商未被列入“信用中国” 网站记录的“失信被执行人”或“重大税收违法案件当事人”名单；不处于“中国政府采购网”记录的“政府采购严重违法失信行为记录名单”中的禁止参加政府采购活动期间。</w:t>
      </w:r>
    </w:p>
    <w:p w14:paraId="62AB9E80">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法定代表人授权委托书：法定代表人参加投标的，须提供法定代表人身份证明；法定代表人授权他人参加投标的，须提供法定代表人授权委托书及被授权人投标截止时间前六个月内任意一个月本单位社会保险缴纳证明。</w:t>
      </w:r>
    </w:p>
    <w:p w14:paraId="77BC2D27">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8、特定资格：</w:t>
      </w:r>
      <w:r>
        <w:rPr>
          <w:rFonts w:hint="eastAsia" w:ascii="仿宋" w:hAnsi="仿宋" w:eastAsia="仿宋" w:cs="仿宋"/>
          <w:sz w:val="24"/>
          <w:szCs w:val="24"/>
          <w:highlight w:val="none"/>
          <w:lang w:val="en-US" w:eastAsia="zh-CN"/>
        </w:rPr>
        <w:t>项目负责人具备国家一级注册造价工程师资格</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24"/>
          <w:szCs w:val="24"/>
          <w:highlight w:val="none"/>
          <w:lang w:val="en-US" w:eastAsia="zh-CN"/>
        </w:rPr>
        <w:t>并在本单位登记注册，具有高级工程师职称，提供投标截止时间前三个月本单位社会保险缴纳证明（投标当月不算）。</w:t>
      </w:r>
    </w:p>
    <w:p w14:paraId="741A5608">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9、投标保证金：投标保证金人民币贰万元整（20000.00元）。</w:t>
      </w:r>
    </w:p>
    <w:p w14:paraId="4DCF89DD">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211826BE">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供应商基本情况表</w:t>
      </w:r>
    </w:p>
    <w:tbl>
      <w:tblPr>
        <w:tblStyle w:val="21"/>
        <w:tblW w:w="86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6"/>
        <w:gridCol w:w="507"/>
        <w:gridCol w:w="992"/>
        <w:gridCol w:w="2076"/>
        <w:gridCol w:w="186"/>
        <w:gridCol w:w="1157"/>
        <w:gridCol w:w="1525"/>
        <w:gridCol w:w="1560"/>
      </w:tblGrid>
      <w:tr w14:paraId="45717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3" w:hRule="atLeast"/>
          <w:jc w:val="center"/>
        </w:trPr>
        <w:tc>
          <w:tcPr>
            <w:tcW w:w="2175" w:type="dxa"/>
            <w:gridSpan w:val="3"/>
            <w:vAlign w:val="center"/>
          </w:tcPr>
          <w:p w14:paraId="5F4333A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p>
        </w:tc>
        <w:tc>
          <w:tcPr>
            <w:tcW w:w="3419" w:type="dxa"/>
            <w:gridSpan w:val="3"/>
            <w:vAlign w:val="center"/>
          </w:tcPr>
          <w:p w14:paraId="0FB2EAC4">
            <w:pPr>
              <w:topLinePunct/>
              <w:jc w:val="center"/>
              <w:rPr>
                <w:rFonts w:hint="eastAsia" w:ascii="仿宋" w:hAnsi="仿宋" w:eastAsia="仿宋" w:cs="仿宋"/>
                <w:color w:val="auto"/>
                <w:sz w:val="24"/>
                <w:highlight w:val="none"/>
              </w:rPr>
            </w:pPr>
          </w:p>
        </w:tc>
        <w:tc>
          <w:tcPr>
            <w:tcW w:w="1525" w:type="dxa"/>
            <w:vAlign w:val="center"/>
          </w:tcPr>
          <w:p w14:paraId="07CA35C0">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1560" w:type="dxa"/>
            <w:vAlign w:val="center"/>
          </w:tcPr>
          <w:p w14:paraId="59D2EF60">
            <w:pPr>
              <w:topLinePunct/>
              <w:jc w:val="center"/>
              <w:rPr>
                <w:rFonts w:hint="eastAsia" w:ascii="仿宋" w:hAnsi="仿宋" w:eastAsia="仿宋" w:cs="仿宋"/>
                <w:color w:val="auto"/>
                <w:sz w:val="24"/>
                <w:highlight w:val="none"/>
              </w:rPr>
            </w:pPr>
          </w:p>
        </w:tc>
      </w:tr>
      <w:tr w14:paraId="3FE99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2" w:hRule="atLeast"/>
          <w:jc w:val="center"/>
        </w:trPr>
        <w:tc>
          <w:tcPr>
            <w:tcW w:w="2175" w:type="dxa"/>
            <w:gridSpan w:val="3"/>
            <w:vAlign w:val="center"/>
          </w:tcPr>
          <w:p w14:paraId="62BD7CA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统一</w:t>
            </w:r>
          </w:p>
          <w:p w14:paraId="3CE8F74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社会信用代码</w:t>
            </w:r>
          </w:p>
        </w:tc>
        <w:tc>
          <w:tcPr>
            <w:tcW w:w="3419" w:type="dxa"/>
            <w:gridSpan w:val="3"/>
            <w:vAlign w:val="center"/>
          </w:tcPr>
          <w:p w14:paraId="312D11EC">
            <w:pPr>
              <w:topLinePunct/>
              <w:jc w:val="center"/>
              <w:rPr>
                <w:rFonts w:hint="eastAsia" w:ascii="仿宋" w:hAnsi="仿宋" w:eastAsia="仿宋" w:cs="仿宋"/>
                <w:color w:val="auto"/>
                <w:sz w:val="24"/>
                <w:highlight w:val="none"/>
              </w:rPr>
            </w:pPr>
          </w:p>
        </w:tc>
        <w:tc>
          <w:tcPr>
            <w:tcW w:w="1525" w:type="dxa"/>
            <w:vAlign w:val="center"/>
          </w:tcPr>
          <w:p w14:paraId="549A2F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p>
        </w:tc>
        <w:tc>
          <w:tcPr>
            <w:tcW w:w="1560" w:type="dxa"/>
            <w:vAlign w:val="center"/>
          </w:tcPr>
          <w:p w14:paraId="6E2B97A1">
            <w:pPr>
              <w:topLinePunct/>
              <w:jc w:val="center"/>
              <w:rPr>
                <w:rFonts w:hint="eastAsia" w:ascii="仿宋" w:hAnsi="仿宋" w:eastAsia="仿宋" w:cs="仿宋"/>
                <w:color w:val="auto"/>
                <w:sz w:val="24"/>
                <w:highlight w:val="none"/>
              </w:rPr>
            </w:pPr>
          </w:p>
        </w:tc>
      </w:tr>
      <w:tr w14:paraId="6D9CB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2175" w:type="dxa"/>
            <w:gridSpan w:val="3"/>
            <w:vAlign w:val="center"/>
          </w:tcPr>
          <w:p w14:paraId="61775E3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上年营业收入</w:t>
            </w:r>
          </w:p>
        </w:tc>
        <w:tc>
          <w:tcPr>
            <w:tcW w:w="3419" w:type="dxa"/>
            <w:gridSpan w:val="3"/>
            <w:vAlign w:val="center"/>
          </w:tcPr>
          <w:p w14:paraId="64775774">
            <w:pPr>
              <w:topLinePunct/>
              <w:jc w:val="center"/>
              <w:rPr>
                <w:rFonts w:hint="eastAsia" w:ascii="仿宋" w:hAnsi="仿宋" w:eastAsia="仿宋" w:cs="仿宋"/>
                <w:color w:val="auto"/>
                <w:sz w:val="24"/>
                <w:highlight w:val="none"/>
              </w:rPr>
            </w:pPr>
          </w:p>
        </w:tc>
        <w:tc>
          <w:tcPr>
            <w:tcW w:w="1525" w:type="dxa"/>
            <w:vAlign w:val="center"/>
          </w:tcPr>
          <w:p w14:paraId="450E795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员工总人数</w:t>
            </w:r>
          </w:p>
        </w:tc>
        <w:tc>
          <w:tcPr>
            <w:tcW w:w="1560" w:type="dxa"/>
            <w:vAlign w:val="center"/>
          </w:tcPr>
          <w:p w14:paraId="6ECBAD4A">
            <w:pPr>
              <w:topLinePunct/>
              <w:jc w:val="center"/>
              <w:rPr>
                <w:rFonts w:hint="eastAsia" w:ascii="仿宋" w:hAnsi="仿宋" w:eastAsia="仿宋" w:cs="仿宋"/>
                <w:color w:val="auto"/>
                <w:sz w:val="24"/>
                <w:highlight w:val="none"/>
              </w:rPr>
            </w:pPr>
          </w:p>
        </w:tc>
      </w:tr>
      <w:tr w14:paraId="43FB5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restart"/>
            <w:vAlign w:val="center"/>
          </w:tcPr>
          <w:p w14:paraId="3BC9A0C5">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营业执照</w:t>
            </w:r>
          </w:p>
        </w:tc>
        <w:tc>
          <w:tcPr>
            <w:tcW w:w="1499" w:type="dxa"/>
            <w:gridSpan w:val="2"/>
            <w:vAlign w:val="center"/>
          </w:tcPr>
          <w:p w14:paraId="5FACF152">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注册号码</w:t>
            </w:r>
          </w:p>
        </w:tc>
        <w:tc>
          <w:tcPr>
            <w:tcW w:w="2076" w:type="dxa"/>
            <w:vAlign w:val="center"/>
          </w:tcPr>
          <w:p w14:paraId="2451D7C2">
            <w:pPr>
              <w:topLinePunct/>
              <w:jc w:val="center"/>
              <w:rPr>
                <w:rFonts w:hint="eastAsia" w:ascii="仿宋" w:hAnsi="仿宋" w:eastAsia="仿宋" w:cs="仿宋"/>
                <w:color w:val="auto"/>
                <w:sz w:val="24"/>
                <w:highlight w:val="none"/>
              </w:rPr>
            </w:pPr>
          </w:p>
        </w:tc>
        <w:tc>
          <w:tcPr>
            <w:tcW w:w="1343" w:type="dxa"/>
            <w:gridSpan w:val="2"/>
            <w:vAlign w:val="center"/>
          </w:tcPr>
          <w:p w14:paraId="3E876D1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p>
        </w:tc>
        <w:tc>
          <w:tcPr>
            <w:tcW w:w="3085" w:type="dxa"/>
            <w:gridSpan w:val="2"/>
            <w:vAlign w:val="center"/>
          </w:tcPr>
          <w:p w14:paraId="0810F5EA">
            <w:pPr>
              <w:topLinePunct/>
              <w:jc w:val="center"/>
              <w:rPr>
                <w:rFonts w:hint="eastAsia" w:ascii="仿宋" w:hAnsi="仿宋" w:eastAsia="仿宋" w:cs="仿宋"/>
                <w:color w:val="auto"/>
                <w:sz w:val="24"/>
                <w:highlight w:val="none"/>
              </w:rPr>
            </w:pPr>
          </w:p>
        </w:tc>
      </w:tr>
      <w:tr w14:paraId="75A74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E6146B0">
            <w:pPr>
              <w:topLinePunct/>
              <w:jc w:val="center"/>
              <w:rPr>
                <w:rFonts w:hint="eastAsia" w:ascii="仿宋" w:hAnsi="仿宋" w:eastAsia="仿宋" w:cs="仿宋"/>
                <w:color w:val="auto"/>
                <w:sz w:val="24"/>
                <w:highlight w:val="none"/>
              </w:rPr>
            </w:pPr>
          </w:p>
        </w:tc>
        <w:tc>
          <w:tcPr>
            <w:tcW w:w="1499" w:type="dxa"/>
            <w:gridSpan w:val="2"/>
            <w:vAlign w:val="center"/>
          </w:tcPr>
          <w:p w14:paraId="5F695B9D">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2076" w:type="dxa"/>
            <w:vAlign w:val="center"/>
          </w:tcPr>
          <w:p w14:paraId="23C8046C">
            <w:pPr>
              <w:topLinePunct/>
              <w:jc w:val="center"/>
              <w:rPr>
                <w:rFonts w:hint="eastAsia" w:ascii="仿宋" w:hAnsi="仿宋" w:eastAsia="仿宋" w:cs="仿宋"/>
                <w:color w:val="auto"/>
                <w:sz w:val="24"/>
                <w:highlight w:val="none"/>
              </w:rPr>
            </w:pPr>
          </w:p>
        </w:tc>
        <w:tc>
          <w:tcPr>
            <w:tcW w:w="1343" w:type="dxa"/>
            <w:gridSpan w:val="2"/>
            <w:vAlign w:val="center"/>
          </w:tcPr>
          <w:p w14:paraId="11A69CB6">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发证日期</w:t>
            </w:r>
          </w:p>
        </w:tc>
        <w:tc>
          <w:tcPr>
            <w:tcW w:w="3085" w:type="dxa"/>
            <w:gridSpan w:val="2"/>
            <w:vAlign w:val="center"/>
          </w:tcPr>
          <w:p w14:paraId="564CA1D6">
            <w:pPr>
              <w:topLinePunct/>
              <w:jc w:val="center"/>
              <w:rPr>
                <w:rFonts w:hint="eastAsia" w:ascii="仿宋" w:hAnsi="仿宋" w:eastAsia="仿宋" w:cs="仿宋"/>
                <w:color w:val="auto"/>
                <w:sz w:val="24"/>
                <w:highlight w:val="none"/>
              </w:rPr>
            </w:pPr>
          </w:p>
        </w:tc>
      </w:tr>
      <w:tr w14:paraId="1EA6E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1" w:hRule="atLeast"/>
          <w:jc w:val="center"/>
        </w:trPr>
        <w:tc>
          <w:tcPr>
            <w:tcW w:w="676" w:type="dxa"/>
            <w:vMerge w:val="continue"/>
            <w:vAlign w:val="center"/>
          </w:tcPr>
          <w:p w14:paraId="73CB7AD9">
            <w:pPr>
              <w:topLinePunct/>
              <w:jc w:val="center"/>
              <w:rPr>
                <w:rFonts w:hint="eastAsia" w:ascii="仿宋" w:hAnsi="仿宋" w:eastAsia="仿宋" w:cs="仿宋"/>
                <w:color w:val="auto"/>
                <w:sz w:val="24"/>
                <w:highlight w:val="none"/>
              </w:rPr>
            </w:pPr>
          </w:p>
        </w:tc>
        <w:tc>
          <w:tcPr>
            <w:tcW w:w="1499" w:type="dxa"/>
            <w:gridSpan w:val="2"/>
            <w:vAlign w:val="center"/>
          </w:tcPr>
          <w:p w14:paraId="34F81EE3">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7EED23F">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（主营）</w:t>
            </w:r>
          </w:p>
        </w:tc>
        <w:tc>
          <w:tcPr>
            <w:tcW w:w="6504" w:type="dxa"/>
            <w:gridSpan w:val="5"/>
            <w:vAlign w:val="center"/>
          </w:tcPr>
          <w:p w14:paraId="66BD56F1">
            <w:pPr>
              <w:topLinePunct/>
              <w:jc w:val="center"/>
              <w:rPr>
                <w:rFonts w:hint="eastAsia" w:ascii="仿宋" w:hAnsi="仿宋" w:eastAsia="仿宋" w:cs="仿宋"/>
                <w:color w:val="auto"/>
                <w:sz w:val="24"/>
                <w:highlight w:val="none"/>
              </w:rPr>
            </w:pPr>
          </w:p>
        </w:tc>
      </w:tr>
      <w:tr w14:paraId="4361D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41F3DBB">
            <w:pPr>
              <w:topLinePunct/>
              <w:jc w:val="center"/>
              <w:rPr>
                <w:rFonts w:hint="eastAsia" w:ascii="仿宋" w:hAnsi="仿宋" w:eastAsia="仿宋" w:cs="仿宋"/>
                <w:color w:val="auto"/>
                <w:sz w:val="24"/>
                <w:highlight w:val="none"/>
              </w:rPr>
            </w:pPr>
          </w:p>
        </w:tc>
        <w:tc>
          <w:tcPr>
            <w:tcW w:w="1499" w:type="dxa"/>
            <w:gridSpan w:val="2"/>
            <w:vAlign w:val="center"/>
          </w:tcPr>
          <w:p w14:paraId="1714EB5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B9BC05A">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（兼营）</w:t>
            </w:r>
          </w:p>
        </w:tc>
        <w:tc>
          <w:tcPr>
            <w:tcW w:w="6504" w:type="dxa"/>
            <w:gridSpan w:val="5"/>
            <w:vAlign w:val="center"/>
          </w:tcPr>
          <w:p w14:paraId="1A633C35">
            <w:pPr>
              <w:topLinePunct/>
              <w:jc w:val="center"/>
              <w:rPr>
                <w:rFonts w:hint="eastAsia" w:ascii="仿宋" w:hAnsi="仿宋" w:eastAsia="仿宋" w:cs="仿宋"/>
                <w:color w:val="auto"/>
                <w:sz w:val="24"/>
                <w:highlight w:val="none"/>
              </w:rPr>
            </w:pPr>
          </w:p>
        </w:tc>
      </w:tr>
      <w:tr w14:paraId="2CF89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0E192761">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基本账户开户行及账号</w:t>
            </w:r>
          </w:p>
        </w:tc>
        <w:tc>
          <w:tcPr>
            <w:tcW w:w="6504" w:type="dxa"/>
            <w:gridSpan w:val="5"/>
            <w:vAlign w:val="center"/>
          </w:tcPr>
          <w:p w14:paraId="063E8A95">
            <w:pPr>
              <w:topLinePunct/>
              <w:jc w:val="center"/>
              <w:rPr>
                <w:rFonts w:hint="eastAsia" w:ascii="仿宋" w:hAnsi="仿宋" w:eastAsia="仿宋" w:cs="仿宋"/>
                <w:color w:val="auto"/>
                <w:sz w:val="24"/>
                <w:highlight w:val="none"/>
              </w:rPr>
            </w:pPr>
          </w:p>
        </w:tc>
      </w:tr>
      <w:tr w14:paraId="01244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7FC78E1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资产总额（万元）</w:t>
            </w:r>
          </w:p>
        </w:tc>
        <w:tc>
          <w:tcPr>
            <w:tcW w:w="6504" w:type="dxa"/>
            <w:gridSpan w:val="5"/>
            <w:vAlign w:val="center"/>
          </w:tcPr>
          <w:p w14:paraId="2D5041FB">
            <w:pPr>
              <w:topLinePunct/>
              <w:jc w:val="center"/>
              <w:rPr>
                <w:rFonts w:hint="eastAsia" w:ascii="仿宋" w:hAnsi="仿宋" w:eastAsia="仿宋" w:cs="仿宋"/>
                <w:color w:val="auto"/>
                <w:sz w:val="24"/>
                <w:highlight w:val="none"/>
              </w:rPr>
            </w:pPr>
          </w:p>
        </w:tc>
      </w:tr>
      <w:tr w14:paraId="3603B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1" w:hRule="atLeast"/>
          <w:jc w:val="center"/>
        </w:trPr>
        <w:tc>
          <w:tcPr>
            <w:tcW w:w="2175" w:type="dxa"/>
            <w:gridSpan w:val="3"/>
            <w:vAlign w:val="center"/>
          </w:tcPr>
          <w:p w14:paraId="25B2031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资质名称</w:t>
            </w:r>
          </w:p>
        </w:tc>
        <w:tc>
          <w:tcPr>
            <w:tcW w:w="2262" w:type="dxa"/>
            <w:gridSpan w:val="2"/>
            <w:vAlign w:val="center"/>
          </w:tcPr>
          <w:p w14:paraId="6CAADF5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w:t>
            </w:r>
          </w:p>
        </w:tc>
        <w:tc>
          <w:tcPr>
            <w:tcW w:w="1157" w:type="dxa"/>
            <w:vAlign w:val="center"/>
          </w:tcPr>
          <w:p w14:paraId="5DF9CF7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3085" w:type="dxa"/>
            <w:gridSpan w:val="2"/>
            <w:vAlign w:val="center"/>
          </w:tcPr>
          <w:p w14:paraId="622043D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有效期</w:t>
            </w:r>
          </w:p>
        </w:tc>
      </w:tr>
      <w:tr w14:paraId="1F887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33DD1E89">
            <w:pPr>
              <w:topLinePunct/>
              <w:jc w:val="center"/>
              <w:rPr>
                <w:rFonts w:hint="eastAsia" w:ascii="仿宋" w:hAnsi="仿宋" w:eastAsia="仿宋" w:cs="仿宋"/>
                <w:color w:val="auto"/>
                <w:sz w:val="24"/>
                <w:highlight w:val="none"/>
              </w:rPr>
            </w:pPr>
          </w:p>
        </w:tc>
        <w:tc>
          <w:tcPr>
            <w:tcW w:w="2262" w:type="dxa"/>
            <w:gridSpan w:val="2"/>
            <w:vAlign w:val="center"/>
          </w:tcPr>
          <w:p w14:paraId="5C2ADE43">
            <w:pPr>
              <w:topLinePunct/>
              <w:jc w:val="center"/>
              <w:rPr>
                <w:rFonts w:hint="eastAsia" w:ascii="仿宋" w:hAnsi="仿宋" w:eastAsia="仿宋" w:cs="仿宋"/>
                <w:color w:val="auto"/>
                <w:sz w:val="24"/>
                <w:highlight w:val="none"/>
              </w:rPr>
            </w:pPr>
          </w:p>
        </w:tc>
        <w:tc>
          <w:tcPr>
            <w:tcW w:w="1157" w:type="dxa"/>
            <w:vAlign w:val="center"/>
          </w:tcPr>
          <w:p w14:paraId="29DEF221">
            <w:pPr>
              <w:topLinePunct/>
              <w:jc w:val="center"/>
              <w:rPr>
                <w:rFonts w:hint="eastAsia" w:ascii="仿宋" w:hAnsi="仿宋" w:eastAsia="仿宋" w:cs="仿宋"/>
                <w:color w:val="auto"/>
                <w:sz w:val="24"/>
                <w:highlight w:val="none"/>
              </w:rPr>
            </w:pPr>
          </w:p>
        </w:tc>
        <w:tc>
          <w:tcPr>
            <w:tcW w:w="3085" w:type="dxa"/>
            <w:gridSpan w:val="2"/>
            <w:vAlign w:val="center"/>
          </w:tcPr>
          <w:p w14:paraId="151E41C1">
            <w:pPr>
              <w:topLinePunct/>
              <w:jc w:val="center"/>
              <w:rPr>
                <w:rFonts w:hint="eastAsia" w:ascii="仿宋" w:hAnsi="仿宋" w:eastAsia="仿宋" w:cs="仿宋"/>
                <w:color w:val="auto"/>
                <w:sz w:val="24"/>
                <w:highlight w:val="none"/>
              </w:rPr>
            </w:pPr>
          </w:p>
        </w:tc>
      </w:tr>
      <w:tr w14:paraId="599C3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58C428A9">
            <w:pPr>
              <w:topLinePunct/>
              <w:jc w:val="center"/>
              <w:rPr>
                <w:rFonts w:hint="eastAsia" w:ascii="仿宋" w:hAnsi="仿宋" w:eastAsia="仿宋" w:cs="仿宋"/>
                <w:color w:val="auto"/>
                <w:sz w:val="24"/>
                <w:highlight w:val="none"/>
              </w:rPr>
            </w:pPr>
          </w:p>
        </w:tc>
        <w:tc>
          <w:tcPr>
            <w:tcW w:w="2262" w:type="dxa"/>
            <w:gridSpan w:val="2"/>
            <w:vAlign w:val="center"/>
          </w:tcPr>
          <w:p w14:paraId="39EBF474">
            <w:pPr>
              <w:topLinePunct/>
              <w:jc w:val="center"/>
              <w:rPr>
                <w:rFonts w:hint="eastAsia" w:ascii="仿宋" w:hAnsi="仿宋" w:eastAsia="仿宋" w:cs="仿宋"/>
                <w:color w:val="auto"/>
                <w:sz w:val="24"/>
                <w:highlight w:val="none"/>
              </w:rPr>
            </w:pPr>
          </w:p>
        </w:tc>
        <w:tc>
          <w:tcPr>
            <w:tcW w:w="1157" w:type="dxa"/>
            <w:vAlign w:val="center"/>
          </w:tcPr>
          <w:p w14:paraId="05B695F9">
            <w:pPr>
              <w:topLinePunct/>
              <w:jc w:val="center"/>
              <w:rPr>
                <w:rFonts w:hint="eastAsia" w:ascii="仿宋" w:hAnsi="仿宋" w:eastAsia="仿宋" w:cs="仿宋"/>
                <w:color w:val="auto"/>
                <w:sz w:val="24"/>
                <w:highlight w:val="none"/>
              </w:rPr>
            </w:pPr>
          </w:p>
        </w:tc>
        <w:tc>
          <w:tcPr>
            <w:tcW w:w="3085" w:type="dxa"/>
            <w:gridSpan w:val="2"/>
            <w:vAlign w:val="center"/>
          </w:tcPr>
          <w:p w14:paraId="2BF46A84">
            <w:pPr>
              <w:topLinePunct/>
              <w:jc w:val="center"/>
              <w:rPr>
                <w:rFonts w:hint="eastAsia" w:ascii="仿宋" w:hAnsi="仿宋" w:eastAsia="仿宋" w:cs="仿宋"/>
                <w:color w:val="auto"/>
                <w:sz w:val="24"/>
                <w:highlight w:val="none"/>
              </w:rPr>
            </w:pPr>
          </w:p>
        </w:tc>
      </w:tr>
      <w:tr w14:paraId="6ED82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4" w:hRule="atLeast"/>
          <w:jc w:val="center"/>
        </w:trPr>
        <w:tc>
          <w:tcPr>
            <w:tcW w:w="1183" w:type="dxa"/>
            <w:gridSpan w:val="2"/>
            <w:vAlign w:val="center"/>
          </w:tcPr>
          <w:p w14:paraId="240A64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c>
          <w:tcPr>
            <w:tcW w:w="7496" w:type="dxa"/>
            <w:gridSpan w:val="6"/>
            <w:vAlign w:val="center"/>
          </w:tcPr>
          <w:p w14:paraId="6D1B64BD">
            <w:pPr>
              <w:topLinePunct/>
              <w:jc w:val="center"/>
              <w:rPr>
                <w:rFonts w:hint="eastAsia" w:ascii="仿宋" w:hAnsi="仿宋" w:eastAsia="仿宋" w:cs="仿宋"/>
                <w:color w:val="auto"/>
                <w:sz w:val="24"/>
                <w:highlight w:val="none"/>
              </w:rPr>
            </w:pPr>
          </w:p>
        </w:tc>
      </w:tr>
    </w:tbl>
    <w:p w14:paraId="744A04EC">
      <w:pPr>
        <w:spacing w:line="360" w:lineRule="auto"/>
        <w:ind w:firstLine="3840" w:firstLineChars="1600"/>
        <w:rPr>
          <w:rFonts w:hint="eastAsia" w:ascii="仿宋" w:hAnsi="仿宋" w:eastAsia="仿宋" w:cs="仿宋"/>
          <w:color w:val="auto"/>
          <w:sz w:val="24"/>
          <w:highlight w:val="none"/>
        </w:rPr>
      </w:pPr>
    </w:p>
    <w:p w14:paraId="2546D51A">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1DB896A4">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52919136">
      <w:pPr>
        <w:spacing w:line="360" w:lineRule="auto"/>
        <w:ind w:firstLine="3360" w:firstLineChars="1400"/>
        <w:rPr>
          <w:rFonts w:hint="eastAsia" w:ascii="仿宋" w:hAnsi="仿宋" w:eastAsia="仿宋" w:cs="仿宋"/>
          <w:color w:val="auto"/>
          <w:sz w:val="24"/>
          <w:highlight w:val="none"/>
        </w:rPr>
        <w:sectPr>
          <w:footerReference r:id="rId3" w:type="default"/>
          <w:pgSz w:w="11905" w:h="16838"/>
          <w:pgMar w:top="1440" w:right="1803" w:bottom="1440" w:left="1803" w:header="850" w:footer="992" w:gutter="0"/>
          <w:pgNumType w:fmt="decimal"/>
          <w:cols w:space="0" w:num="1"/>
          <w:rtlGutter w:val="0"/>
          <w:docGrid w:type="lines" w:linePitch="317" w:charSpace="0"/>
        </w:sect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41062118">
      <w:pPr>
        <w:numPr>
          <w:ilvl w:val="0"/>
          <w:numId w:val="0"/>
        </w:numPr>
        <w:autoSpaceDE w:val="0"/>
        <w:autoSpaceDN w:val="0"/>
        <w:adjustRightInd w:val="0"/>
        <w:snapToGrid w:val="0"/>
        <w:spacing w:before="120"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提供统一社会信用代码的营业执照或其他组织经营的合法凭证或自然人的提供身份证明文件</w:t>
      </w:r>
    </w:p>
    <w:p w14:paraId="4E642969">
      <w:pPr>
        <w:pStyle w:val="13"/>
        <w:jc w:val="center"/>
        <w:rPr>
          <w:rFonts w:hint="eastAsia" w:ascii="仿宋" w:hAnsi="仿宋" w:eastAsia="仿宋" w:cs="仿宋"/>
          <w:color w:val="auto"/>
          <w:highlight w:val="none"/>
        </w:rPr>
      </w:pPr>
    </w:p>
    <w:p w14:paraId="397BEA41">
      <w:pPr>
        <w:pStyle w:val="13"/>
        <w:jc w:val="center"/>
        <w:rPr>
          <w:rFonts w:hint="eastAsia" w:ascii="仿宋" w:hAnsi="仿宋" w:eastAsia="仿宋" w:cs="仿宋"/>
          <w:color w:val="auto"/>
          <w:highlight w:val="none"/>
        </w:rPr>
        <w:sectPr>
          <w:pgSz w:w="11905" w:h="16838"/>
          <w:pgMar w:top="1440" w:right="1803" w:bottom="1440" w:left="1803" w:header="850" w:footer="992" w:gutter="0"/>
          <w:pgNumType w:fmt="decimal"/>
          <w:cols w:space="0" w:num="1"/>
          <w:rtlGutter w:val="0"/>
          <w:docGrid w:type="lines" w:linePitch="317" w:charSpace="0"/>
        </w:sectPr>
      </w:pPr>
      <w:r>
        <w:rPr>
          <w:rFonts w:hint="eastAsia" w:ascii="仿宋" w:hAnsi="仿宋" w:eastAsia="仿宋" w:cs="仿宋"/>
          <w:color w:val="auto"/>
          <w:highlight w:val="none"/>
        </w:rPr>
        <w:t>（扫描件或复印件加盖单位公章）</w:t>
      </w:r>
    </w:p>
    <w:p w14:paraId="4C98D326">
      <w:pPr>
        <w:pStyle w:val="17"/>
        <w:keepNext w:val="0"/>
        <w:keepLines w:val="0"/>
        <w:pageBreakBefore/>
        <w:widowControl w:val="0"/>
        <w:numPr>
          <w:ilvl w:val="0"/>
          <w:numId w:val="0"/>
        </w:numPr>
        <w:kinsoku/>
        <w:wordWrap/>
        <w:overflowPunct/>
        <w:topLinePunct w:val="0"/>
        <w:autoSpaceDE/>
        <w:autoSpaceDN/>
        <w:bidi w:val="0"/>
        <w:adjustRightInd/>
        <w:snapToGrid w:val="0"/>
        <w:jc w:val="center"/>
        <w:textAlignment w:val="auto"/>
        <w:outlineLvl w:val="9"/>
        <w:rPr>
          <w:rFonts w:hint="eastAsia" w:ascii="仿宋" w:hAnsi="仿宋" w:eastAsia="仿宋" w:cs="仿宋"/>
          <w:b/>
          <w:bCs/>
          <w:color w:val="auto"/>
          <w:sz w:val="28"/>
          <w:szCs w:val="28"/>
          <w:highlight w:val="none"/>
        </w:rPr>
      </w:pPr>
      <w:bookmarkStart w:id="0" w:name="_Toc22457"/>
      <w:r>
        <w:rPr>
          <w:rFonts w:hint="eastAsia" w:ascii="仿宋" w:hAnsi="仿宋" w:eastAsia="仿宋" w:cs="仿宋"/>
          <w:b/>
          <w:bCs/>
          <w:color w:val="auto"/>
          <w:sz w:val="28"/>
          <w:szCs w:val="28"/>
          <w:highlight w:val="none"/>
          <w:lang w:eastAsia="zh-CN"/>
        </w:rPr>
        <w:t>（一）</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Start w:id="1" w:name="_Toc21445"/>
    </w:p>
    <w:p w14:paraId="52354282">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72FD1FF8">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二</w:t>
      </w:r>
      <w:r>
        <w:rPr>
          <w:rFonts w:hint="eastAsia" w:ascii="仿宋" w:hAnsi="仿宋" w:eastAsia="仿宋" w:cs="仿宋"/>
          <w:b/>
          <w:bCs/>
          <w:color w:val="auto"/>
          <w:sz w:val="28"/>
          <w:szCs w:val="28"/>
          <w:highlight w:val="none"/>
        </w:rPr>
        <w:t>）财务状况报告</w:t>
      </w:r>
      <w:bookmarkEnd w:id="1"/>
      <w:bookmarkStart w:id="2" w:name="_Toc17757"/>
    </w:p>
    <w:p w14:paraId="6206A370">
      <w:pPr>
        <w:rPr>
          <w:rFonts w:hint="eastAsia" w:ascii="仿宋" w:hAnsi="仿宋" w:eastAsia="仿宋" w:cs="仿宋"/>
          <w:b/>
          <w:color w:val="auto"/>
          <w:sz w:val="28"/>
          <w:szCs w:val="28"/>
          <w:highlight w:val="none"/>
          <w:lang w:eastAsia="zh-CN"/>
        </w:rPr>
      </w:pPr>
      <w:bookmarkStart w:id="3" w:name="_Toc8139"/>
      <w:r>
        <w:rPr>
          <w:rFonts w:hint="eastAsia" w:ascii="仿宋" w:hAnsi="仿宋" w:eastAsia="仿宋" w:cs="仿宋"/>
          <w:b/>
          <w:color w:val="auto"/>
          <w:sz w:val="28"/>
          <w:szCs w:val="28"/>
          <w:highlight w:val="none"/>
          <w:lang w:eastAsia="zh-CN"/>
        </w:rPr>
        <w:br w:type="page"/>
      </w:r>
    </w:p>
    <w:p w14:paraId="1671EA11">
      <w:pPr>
        <w:keepLines w:val="0"/>
        <w:numPr>
          <w:ilvl w:val="0"/>
          <w:numId w:val="0"/>
        </w:numPr>
        <w:wordWrap/>
        <w:bidi w:val="0"/>
        <w:spacing w:line="360" w:lineRule="auto"/>
        <w:jc w:val="center"/>
        <w:outlineLvl w:val="9"/>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三</w:t>
      </w:r>
      <w:r>
        <w:rPr>
          <w:rFonts w:hint="eastAsia" w:ascii="仿宋" w:hAnsi="仿宋" w:eastAsia="仿宋" w:cs="仿宋"/>
          <w:b/>
          <w:color w:val="auto"/>
          <w:sz w:val="28"/>
          <w:szCs w:val="28"/>
          <w:highlight w:val="none"/>
          <w:lang w:eastAsia="zh-CN"/>
        </w:rPr>
        <w:t>）社会保障资金缴纳证明</w:t>
      </w:r>
      <w:bookmarkEnd w:id="3"/>
    </w:p>
    <w:p w14:paraId="54589E5A">
      <w:pPr>
        <w:keepLines w:val="0"/>
        <w:pageBreakBefore/>
        <w:wordWrap/>
        <w:bidi w:val="0"/>
        <w:spacing w:line="360" w:lineRule="auto"/>
        <w:jc w:val="center"/>
        <w:outlineLvl w:val="9"/>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四</w:t>
      </w:r>
      <w:r>
        <w:rPr>
          <w:rFonts w:hint="eastAsia" w:ascii="仿宋" w:hAnsi="仿宋" w:eastAsia="仿宋" w:cs="仿宋"/>
          <w:b/>
          <w:color w:val="auto"/>
          <w:sz w:val="28"/>
          <w:szCs w:val="28"/>
          <w:highlight w:val="none"/>
        </w:rPr>
        <w:t>）税收缴纳证明</w:t>
      </w:r>
      <w:bookmarkEnd w:id="2"/>
    </w:p>
    <w:p w14:paraId="7A939316">
      <w:pPr>
        <w:pStyle w:val="17"/>
        <w:keepLines w:val="0"/>
        <w:wordWrap/>
        <w:bidi w:val="0"/>
        <w:spacing w:line="360" w:lineRule="auto"/>
        <w:outlineLvl w:val="9"/>
        <w:rPr>
          <w:rFonts w:hint="eastAsia" w:ascii="仿宋" w:hAnsi="仿宋" w:eastAsia="仿宋" w:cs="仿宋"/>
          <w:color w:val="auto"/>
          <w:highlight w:val="none"/>
          <w:lang w:eastAsia="zh-CN"/>
        </w:rPr>
      </w:pPr>
    </w:p>
    <w:p w14:paraId="11FF72B2">
      <w:pPr>
        <w:keepLines w:val="0"/>
        <w:wordWrap/>
        <w:bidi w:val="0"/>
        <w:spacing w:line="360" w:lineRule="auto"/>
        <w:ind w:firstLine="480"/>
        <w:outlineLvl w:val="9"/>
        <w:rPr>
          <w:rFonts w:hint="eastAsia" w:ascii="仿宋" w:hAnsi="仿宋" w:eastAsia="仿宋" w:cs="仿宋"/>
          <w:color w:val="auto"/>
          <w:kern w:val="0"/>
          <w:sz w:val="24"/>
          <w:highlight w:val="none"/>
        </w:rPr>
      </w:pPr>
    </w:p>
    <w:p w14:paraId="3353E1B9">
      <w:pPr>
        <w:keepLines w:val="0"/>
        <w:wordWrap/>
        <w:bidi w:val="0"/>
        <w:spacing w:line="360" w:lineRule="auto"/>
        <w:ind w:firstLine="480"/>
        <w:outlineLvl w:val="9"/>
        <w:rPr>
          <w:rFonts w:hint="eastAsia" w:ascii="仿宋" w:hAnsi="仿宋" w:eastAsia="仿宋" w:cs="仿宋"/>
          <w:color w:val="auto"/>
          <w:kern w:val="0"/>
          <w:sz w:val="24"/>
          <w:szCs w:val="22"/>
          <w:highlight w:val="none"/>
        </w:rPr>
        <w:sectPr>
          <w:pgSz w:w="11906" w:h="16838"/>
          <w:pgMar w:top="1440" w:right="1701" w:bottom="1440" w:left="1701" w:header="851" w:footer="992" w:gutter="0"/>
          <w:pgNumType w:fmt="decimal"/>
          <w:cols w:space="0" w:num="1"/>
          <w:rtlGutter w:val="0"/>
          <w:docGrid w:linePitch="312" w:charSpace="0"/>
        </w:sectPr>
      </w:pPr>
    </w:p>
    <w:p w14:paraId="11DE50A2">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eastAsia="zh-CN"/>
        </w:rPr>
      </w:pPr>
      <w:bookmarkStart w:id="4" w:name="_Toc8586"/>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书面声明</w:t>
      </w:r>
      <w:r>
        <w:rPr>
          <w:rFonts w:hint="eastAsia" w:ascii="仿宋" w:hAnsi="仿宋" w:eastAsia="仿宋" w:cs="仿宋"/>
          <w:b/>
          <w:bCs/>
          <w:color w:val="auto"/>
          <w:sz w:val="28"/>
          <w:szCs w:val="28"/>
          <w:highlight w:val="none"/>
          <w:lang w:eastAsia="zh-CN"/>
        </w:rPr>
        <w:br w:type="textWrapping"/>
      </w:r>
      <w:r>
        <w:rPr>
          <w:rFonts w:hint="eastAsia" w:ascii="仿宋" w:hAnsi="仿宋" w:eastAsia="仿宋" w:cs="仿宋"/>
          <w:b/>
          <w:bCs/>
          <w:color w:val="auto"/>
          <w:sz w:val="28"/>
          <w:szCs w:val="28"/>
          <w:highlight w:val="none"/>
          <w:lang w:eastAsia="zh-CN"/>
        </w:rPr>
        <w:t>出具履行合同所必需的设备和专业技术能力的书面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
    </w:p>
    <w:p w14:paraId="0D34E0A3">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55D1D93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731F7EB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037AAB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7E610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74B8BB9">
      <w:pPr>
        <w:keepLines w:val="0"/>
        <w:wordWrap/>
        <w:bidi w:val="0"/>
        <w:spacing w:line="360" w:lineRule="auto"/>
        <w:ind w:firstLine="620" w:firstLineChars="250"/>
        <w:outlineLvl w:val="9"/>
        <w:rPr>
          <w:rFonts w:hint="eastAsia" w:ascii="仿宋" w:hAnsi="仿宋" w:eastAsia="仿宋" w:cs="仿宋"/>
          <w:color w:val="auto"/>
          <w:spacing w:val="4"/>
          <w:sz w:val="24"/>
          <w:szCs w:val="24"/>
          <w:highlight w:val="none"/>
        </w:rPr>
      </w:pPr>
    </w:p>
    <w:p w14:paraId="370DCBEC">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4E3D7F17">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4AF615E">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6C6D67DC">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4B37A46">
      <w:pPr>
        <w:keepLines w:val="0"/>
        <w:wordWrap/>
        <w:bidi w:val="0"/>
        <w:spacing w:line="360" w:lineRule="auto"/>
        <w:ind w:left="0" w:leftChars="0" w:firstLine="3998" w:firstLineChars="1666"/>
        <w:jc w:val="both"/>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C25FA27">
      <w:pPr>
        <w:keepLines w:val="0"/>
        <w:wordWrap/>
        <w:bidi w:val="0"/>
        <w:spacing w:line="360" w:lineRule="auto"/>
        <w:outlineLvl w:val="9"/>
        <w:rPr>
          <w:rFonts w:hint="eastAsia" w:ascii="仿宋" w:hAnsi="仿宋" w:eastAsia="仿宋" w:cs="仿宋"/>
          <w:bCs/>
          <w:color w:val="auto"/>
          <w:sz w:val="24"/>
          <w:szCs w:val="24"/>
          <w:highlight w:val="none"/>
        </w:rPr>
      </w:pPr>
    </w:p>
    <w:p w14:paraId="117F6C2A">
      <w:pPr>
        <w:keepLines w:val="0"/>
        <w:wordWrap/>
        <w:bidi w:val="0"/>
        <w:spacing w:line="360" w:lineRule="auto"/>
        <w:outlineLvl w:val="9"/>
        <w:rPr>
          <w:rFonts w:hint="eastAsia" w:ascii="仿宋" w:hAnsi="仿宋" w:eastAsia="仿宋" w:cs="仿宋"/>
          <w:bCs/>
          <w:color w:val="auto"/>
          <w:sz w:val="24"/>
          <w:szCs w:val="24"/>
          <w:highlight w:val="none"/>
        </w:rPr>
      </w:pPr>
    </w:p>
    <w:p w14:paraId="165F31EF">
      <w:pPr>
        <w:keepLines w:val="0"/>
        <w:wordWrap/>
        <w:bidi w:val="0"/>
        <w:spacing w:line="360" w:lineRule="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p w14:paraId="3C72BE64">
      <w:pPr>
        <w:keepLines w:val="0"/>
        <w:wordWrap/>
        <w:bidi w:val="0"/>
        <w:spacing w:line="360" w:lineRule="auto"/>
        <w:jc w:val="center"/>
        <w:outlineLvl w:val="9"/>
        <w:rPr>
          <w:rFonts w:hint="eastAsia" w:ascii="仿宋" w:hAnsi="仿宋" w:eastAsia="仿宋" w:cs="仿宋"/>
          <w:b/>
          <w:color w:val="auto"/>
          <w:sz w:val="28"/>
          <w:szCs w:val="28"/>
          <w:highlight w:val="none"/>
        </w:rPr>
      </w:pPr>
      <w:bookmarkStart w:id="5" w:name="_Toc19749"/>
      <w:bookmarkStart w:id="6" w:name="_Toc1093"/>
      <w:r>
        <w:rPr>
          <w:rFonts w:hint="eastAsia" w:ascii="仿宋" w:hAnsi="仿宋" w:eastAsia="仿宋" w:cs="仿宋"/>
          <w:b/>
          <w:color w:val="auto"/>
          <w:sz w:val="28"/>
          <w:szCs w:val="28"/>
          <w:highlight w:val="none"/>
        </w:rPr>
        <w:t>参加采购活动的书面声明</w:t>
      </w:r>
      <w:bookmarkEnd w:id="5"/>
      <w:bookmarkEnd w:id="6"/>
    </w:p>
    <w:p w14:paraId="5127FD56">
      <w:pPr>
        <w:keepLines w:val="0"/>
        <w:wordWrap/>
        <w:bidi w:val="0"/>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C48D5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76C45EE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1、在参加本次采购活动前 3 年内的经营活动中____（填“没有”或“有”）重大违法记录。</w:t>
      </w:r>
      <w:r>
        <w:rPr>
          <w:rFonts w:hint="eastAsia" w:ascii="仿宋" w:hAnsi="仿宋" w:eastAsia="仿宋" w:cs="仿宋"/>
          <w:b w:val="0"/>
          <w:bCs w:val="0"/>
          <w:color w:val="auto"/>
          <w:kern w:val="0"/>
          <w:sz w:val="24"/>
          <w:szCs w:val="24"/>
          <w:highlight w:val="none"/>
          <w:lang w:val="en-US" w:eastAsia="zh-CN" w:bidi="ar"/>
        </w:rPr>
        <w:t xml:space="preserve">供应商在参加采购活动前 3 年内因违法经营被禁止在一定期限内参加采购活动，期限届满的，可以参加采购活动，但应提供期限届满的证明材料。 </w:t>
      </w:r>
    </w:p>
    <w:p w14:paraId="260660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2、我方______（填“未被列入”或“被列入”）失信被执行人名单。</w:t>
      </w:r>
    </w:p>
    <w:p w14:paraId="33FF282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3、我方______（填“未被列入”或“被列入”）重大税收违法案件当事人名单。</w:t>
      </w:r>
    </w:p>
    <w:p w14:paraId="4E1975F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4、我方______（填“未被列入”或“被列入”）政府采购严重违法失信行为记录名单。 </w:t>
      </w:r>
    </w:p>
    <w:p w14:paraId="19DFC6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1E1B72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1946074">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7A481B8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11D3FA6C">
      <w:pPr>
        <w:keepLines w:val="0"/>
        <w:wordWrap/>
        <w:bidi w:val="0"/>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7ED4A511">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A74FBC6">
      <w:pPr>
        <w:keepLines w:val="0"/>
        <w:wordWrap/>
        <w:bidi w:val="0"/>
        <w:spacing w:line="360" w:lineRule="auto"/>
        <w:ind w:firstLine="3840" w:firstLineChars="1600"/>
        <w:outlineLvl w:val="9"/>
        <w:rPr>
          <w:rFonts w:hint="eastAsia" w:ascii="仿宋" w:hAnsi="仿宋" w:eastAsia="仿宋" w:cs="仿宋"/>
          <w:color w:val="auto"/>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19CD1243">
      <w:pPr>
        <w:pStyle w:val="17"/>
        <w:keepLines w:val="0"/>
        <w:wordWrap/>
        <w:bidi w:val="0"/>
        <w:rPr>
          <w:rFonts w:hint="eastAsia" w:ascii="仿宋" w:hAnsi="仿宋" w:eastAsia="仿宋" w:cs="仿宋"/>
          <w:b/>
          <w:color w:val="auto"/>
          <w:sz w:val="24"/>
          <w:szCs w:val="24"/>
          <w:highlight w:val="none"/>
        </w:rPr>
      </w:pPr>
    </w:p>
    <w:p w14:paraId="57C18ABE">
      <w:pPr>
        <w:pStyle w:val="20"/>
        <w:rPr>
          <w:rFonts w:hint="eastAsia" w:ascii="仿宋" w:hAnsi="仿宋" w:eastAsia="仿宋" w:cs="仿宋"/>
          <w:color w:val="auto"/>
          <w:highlight w:val="none"/>
          <w:lang w:val="zh-CN" w:eastAsia="zh-CN"/>
        </w:rPr>
      </w:pPr>
    </w:p>
    <w:p w14:paraId="200E79D2">
      <w:pP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br w:type="page"/>
      </w:r>
    </w:p>
    <w:p w14:paraId="3B953652">
      <w:pPr>
        <w:autoSpaceDE w:val="0"/>
        <w:autoSpaceDN w:val="0"/>
        <w:adjustRightInd w:val="0"/>
        <w:snapToGrid w:val="0"/>
        <w:spacing w:before="120" w:line="360" w:lineRule="auto"/>
        <w:jc w:val="center"/>
        <w:outlineLvl w:val="9"/>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（六）法定代表人授权委托书</w:t>
      </w:r>
    </w:p>
    <w:p w14:paraId="5068AE34">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1、法定代表人身份证明</w:t>
      </w:r>
    </w:p>
    <w:p w14:paraId="7BB4718C">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56FF35E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69450E8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7C087D0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日；经营期限：</w:t>
      </w:r>
      <w:r>
        <w:rPr>
          <w:rFonts w:hint="eastAsia" w:ascii="仿宋" w:hAnsi="仿宋" w:eastAsia="仿宋" w:cs="仿宋"/>
          <w:color w:val="auto"/>
          <w:kern w:val="0"/>
          <w:sz w:val="24"/>
          <w:highlight w:val="none"/>
          <w:u w:val="single"/>
        </w:rPr>
        <w:t xml:space="preserve">                  </w:t>
      </w:r>
    </w:p>
    <w:p w14:paraId="1AA0992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经营范围：主营：</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；兼营：</w:t>
      </w:r>
      <w:r>
        <w:rPr>
          <w:rFonts w:hint="eastAsia" w:ascii="仿宋" w:hAnsi="仿宋" w:eastAsia="仿宋" w:cs="仿宋"/>
          <w:color w:val="auto"/>
          <w:kern w:val="0"/>
          <w:sz w:val="24"/>
          <w:highlight w:val="none"/>
          <w:u w:val="single"/>
        </w:rPr>
        <w:t xml:space="preserve">              </w:t>
      </w:r>
    </w:p>
    <w:p w14:paraId="55721DE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名称）的法定代表人。</w:t>
      </w:r>
    </w:p>
    <w:p w14:paraId="76311E79">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74BD324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附：法定代表人身份证复印件</w:t>
      </w:r>
    </w:p>
    <w:tbl>
      <w:tblPr>
        <w:tblStyle w:val="21"/>
        <w:tblW w:w="7996" w:type="dxa"/>
        <w:tblInd w:w="540" w:type="dxa"/>
        <w:tblLayout w:type="fixed"/>
        <w:tblCellMar>
          <w:top w:w="0" w:type="dxa"/>
          <w:left w:w="108" w:type="dxa"/>
          <w:bottom w:w="0" w:type="dxa"/>
          <w:right w:w="108" w:type="dxa"/>
        </w:tblCellMar>
      </w:tblPr>
      <w:tblGrid>
        <w:gridCol w:w="4081"/>
        <w:gridCol w:w="3915"/>
      </w:tblGrid>
      <w:tr w14:paraId="702E3BA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479D0F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1680CC70">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D40BB78">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640E31CD">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r>
    </w:tbl>
    <w:p w14:paraId="4C2AFC34">
      <w:pPr>
        <w:spacing w:line="360" w:lineRule="auto"/>
        <w:ind w:firstLine="1920" w:firstLineChars="800"/>
        <w:rPr>
          <w:rFonts w:hint="eastAsia" w:ascii="仿宋" w:hAnsi="仿宋" w:eastAsia="仿宋" w:cs="仿宋"/>
          <w:color w:val="auto"/>
          <w:sz w:val="24"/>
          <w:highlight w:val="none"/>
        </w:rPr>
      </w:pPr>
    </w:p>
    <w:p w14:paraId="4788AD8C">
      <w:pPr>
        <w:spacing w:line="360" w:lineRule="auto"/>
        <w:ind w:firstLine="3578" w:firstLineChars="1491"/>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0ABD5966">
      <w:pPr>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法定代表人（签字或盖章）：</w:t>
      </w:r>
      <w:r>
        <w:rPr>
          <w:rFonts w:hint="eastAsia" w:ascii="仿宋" w:hAnsi="仿宋" w:eastAsia="仿宋" w:cs="仿宋"/>
          <w:color w:val="auto"/>
          <w:sz w:val="24"/>
          <w:highlight w:val="none"/>
          <w:u w:val="single"/>
        </w:rPr>
        <w:t xml:space="preserve">           </w:t>
      </w:r>
    </w:p>
    <w:p w14:paraId="4F7F3894">
      <w:pPr>
        <w:adjustRightInd w:val="0"/>
        <w:snapToGrid w:val="0"/>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03C119A9">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br w:type="page"/>
      </w:r>
      <w:r>
        <w:rPr>
          <w:rFonts w:hint="eastAsia" w:ascii="仿宋" w:hAnsi="仿宋" w:eastAsia="仿宋" w:cs="仿宋"/>
          <w:b/>
          <w:color w:val="auto"/>
          <w:sz w:val="24"/>
          <w:highlight w:val="none"/>
        </w:rPr>
        <w:t>2、法定代表人授权书</w:t>
      </w:r>
    </w:p>
    <w:p w14:paraId="274378D6">
      <w:pPr>
        <w:autoSpaceDE w:val="0"/>
        <w:autoSpaceDN w:val="0"/>
        <w:adjustRightIn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陕西笃信招标有限公司：</w:t>
      </w:r>
    </w:p>
    <w:p w14:paraId="44D434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 xml:space="preserve">  （工商行政管理局名称）  </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 xml:space="preserve">   （供应商全称）  </w:t>
      </w:r>
      <w:r>
        <w:rPr>
          <w:rFonts w:hint="eastAsia" w:ascii="仿宋" w:hAnsi="仿宋" w:eastAsia="仿宋" w:cs="仿宋"/>
          <w:color w:val="auto"/>
          <w:sz w:val="24"/>
          <w:highlight w:val="none"/>
          <w:lang w:val="zh-CN"/>
        </w:rPr>
        <w:t>的法定代表人</w:t>
      </w:r>
      <w:r>
        <w:rPr>
          <w:rFonts w:hint="eastAsia" w:ascii="仿宋" w:hAnsi="仿宋" w:eastAsia="仿宋" w:cs="仿宋"/>
          <w:color w:val="auto"/>
          <w:sz w:val="24"/>
          <w:highlight w:val="none"/>
          <w:u w:val="single"/>
          <w:lang w:val="zh-CN"/>
        </w:rPr>
        <w:t xml:space="preserve"> （姓名）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 xml:space="preserve"> （被授权人姓名）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为我方合法委托代理人。代理人根据授权，以我方名义签署、澄清、说明、递交、撤回、修改</w:t>
      </w:r>
      <w:r>
        <w:rPr>
          <w:rFonts w:hint="eastAsia" w:ascii="仿宋" w:hAnsi="仿宋" w:eastAsia="仿宋" w:cs="仿宋"/>
          <w:color w:val="auto"/>
          <w:sz w:val="24"/>
          <w:highlight w:val="none"/>
          <w:u w:val="single"/>
        </w:rPr>
        <w:t xml:space="preserve">     （项目名称）     </w:t>
      </w:r>
      <w:r>
        <w:rPr>
          <w:rFonts w:hint="eastAsia" w:ascii="仿宋" w:hAnsi="仿宋" w:eastAsia="仿宋" w:cs="仿宋"/>
          <w:color w:val="auto"/>
          <w:sz w:val="24"/>
          <w:highlight w:val="none"/>
        </w:rPr>
        <w:t>磋商响应文件、签订合同和处理有关事宜，其法律后果由我方承担。</w:t>
      </w:r>
    </w:p>
    <w:p w14:paraId="295CFA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代理人无转委托权。</w:t>
      </w:r>
    </w:p>
    <w:p w14:paraId="5F0FD4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3E87A41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172CC9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443F3F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34EFF87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7629543D">
      <w:pPr>
        <w:spacing w:line="360" w:lineRule="auto"/>
        <w:ind w:firstLine="5520" w:firstLineChars="23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711DCA5">
      <w:pPr>
        <w:spacing w:line="360" w:lineRule="auto"/>
        <w:ind w:firstLine="480" w:firstLineChars="200"/>
        <w:rPr>
          <w:rFonts w:hint="eastAsia" w:ascii="仿宋" w:hAnsi="仿宋" w:eastAsia="仿宋" w:cs="仿宋"/>
          <w:color w:val="auto"/>
          <w:sz w:val="24"/>
          <w:highlight w:val="none"/>
        </w:rPr>
      </w:pPr>
    </w:p>
    <w:p w14:paraId="4DBAAD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本授权有效期：自开标之日起90日历日。</w:t>
      </w:r>
    </w:p>
    <w:tbl>
      <w:tblPr>
        <w:tblStyle w:val="21"/>
        <w:tblW w:w="7999" w:type="dxa"/>
        <w:tblInd w:w="540" w:type="dxa"/>
        <w:tblLayout w:type="fixed"/>
        <w:tblCellMar>
          <w:top w:w="0" w:type="dxa"/>
          <w:left w:w="108" w:type="dxa"/>
          <w:bottom w:w="0" w:type="dxa"/>
          <w:right w:w="108" w:type="dxa"/>
        </w:tblCellMar>
      </w:tblPr>
      <w:tblGrid>
        <w:gridCol w:w="4083"/>
        <w:gridCol w:w="3916"/>
      </w:tblGrid>
      <w:tr w14:paraId="16D7F251">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50D73A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4D87A22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050F28A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4187990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身份证复印件</w:t>
            </w:r>
          </w:p>
        </w:tc>
      </w:tr>
      <w:tr w14:paraId="72B3482A">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7B3012B5">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091A353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F3C526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720E71D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身份证复印件</w:t>
            </w:r>
          </w:p>
        </w:tc>
      </w:tr>
    </w:tbl>
    <w:p w14:paraId="7D9272CF">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说明：</w:t>
      </w:r>
    </w:p>
    <w:p w14:paraId="3DF4FE01">
      <w:pPr>
        <w:numPr>
          <w:ilvl w:val="0"/>
          <w:numId w:val="0"/>
        </w:num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kern w:val="0"/>
          <w:sz w:val="24"/>
          <w:szCs w:val="20"/>
          <w:highlight w:val="none"/>
          <w:lang w:val="zh-CN" w:eastAsia="zh-CN" w:bidi="ar-SA"/>
        </w:rPr>
        <w:t>1.</w:t>
      </w:r>
      <w:r>
        <w:rPr>
          <w:rFonts w:hint="eastAsia" w:ascii="仿宋" w:hAnsi="仿宋" w:eastAsia="仿宋" w:cs="仿宋"/>
          <w:color w:val="auto"/>
          <w:sz w:val="24"/>
          <w:highlight w:val="none"/>
          <w:lang w:val="zh-CN"/>
        </w:rPr>
        <w:t>本授权有效期为磋商之日起不少于90天，仅限授权代表参加磋商时提供。</w:t>
      </w:r>
    </w:p>
    <w:p w14:paraId="1CE05924">
      <w:pPr>
        <w:pStyle w:val="1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0"/>
          <w:highlight w:val="none"/>
          <w:lang w:val="zh-CN" w:eastAsia="zh-CN" w:bidi="ar-SA"/>
        </w:rPr>
        <w:t>2.</w:t>
      </w:r>
      <w:r>
        <w:rPr>
          <w:rFonts w:hint="eastAsia" w:ascii="仿宋" w:hAnsi="仿宋" w:eastAsia="仿宋" w:cs="仿宋"/>
          <w:color w:val="auto"/>
          <w:sz w:val="24"/>
          <w:szCs w:val="24"/>
          <w:highlight w:val="none"/>
          <w:lang w:val="zh-CN" w:eastAsia="zh-CN"/>
        </w:rPr>
        <w:t>后附</w:t>
      </w:r>
      <w:r>
        <w:rPr>
          <w:rFonts w:hint="eastAsia" w:ascii="仿宋" w:hAnsi="仿宋" w:eastAsia="仿宋" w:cs="仿宋"/>
          <w:color w:val="auto"/>
          <w:sz w:val="24"/>
          <w:szCs w:val="24"/>
          <w:highlight w:val="none"/>
          <w:lang w:val="en-US" w:eastAsia="zh-CN"/>
        </w:rPr>
        <w:t>被授权人投标截止时间前六个月内任意一个月本单位社会保险缴纳证明。</w:t>
      </w:r>
    </w:p>
    <w:p w14:paraId="226FBB69">
      <w:pPr>
        <w:rPr>
          <w:rFonts w:hint="eastAsia"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br w:type="page"/>
      </w:r>
      <w:r>
        <w:rPr>
          <w:rFonts w:hint="eastAsia" w:ascii="仿宋" w:hAnsi="仿宋" w:eastAsia="仿宋" w:cs="仿宋"/>
          <w:b/>
          <w:bCs/>
          <w:snapToGrid/>
          <w:color w:val="auto"/>
          <w:kern w:val="2"/>
          <w:sz w:val="28"/>
          <w:szCs w:val="28"/>
          <w:highlight w:val="none"/>
          <w:lang w:val="en-US" w:eastAsia="zh-CN" w:bidi="ar-SA"/>
        </w:rPr>
        <w:t>（七）特定资格：项目负责人具备国家一级注册造价工程师资格，并在本单位登记注册，具有高级工程师职称，提供投标截止时间前三个月本单位社会保险缴纳证明（投标当月不算）。</w:t>
      </w:r>
    </w:p>
    <w:p w14:paraId="3820FAB5">
      <w:pPr>
        <w:rPr>
          <w:rFonts w:hint="eastAsia"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br w:type="page"/>
      </w:r>
    </w:p>
    <w:p w14:paraId="7801BAD5">
      <w:pPr>
        <w:pStyle w:val="19"/>
        <w:jc w:val="center"/>
        <w:rPr>
          <w:rFonts w:hint="eastAsia" w:ascii="仿宋" w:hAnsi="仿宋" w:eastAsia="仿宋" w:cs="仿宋"/>
          <w:b/>
          <w:bCs/>
          <w:snapToGrid/>
          <w:color w:val="auto"/>
          <w:kern w:val="2"/>
          <w:sz w:val="28"/>
          <w:szCs w:val="28"/>
          <w:highlight w:val="none"/>
          <w:lang w:val="zh-CN" w:eastAsia="zh-CN" w:bidi="ar-SA"/>
        </w:rPr>
      </w:pPr>
      <w:r>
        <w:rPr>
          <w:rFonts w:hint="eastAsia" w:ascii="仿宋" w:hAnsi="仿宋" w:eastAsia="仿宋" w:cs="仿宋"/>
          <w:b/>
          <w:bCs/>
          <w:snapToGrid/>
          <w:color w:val="auto"/>
          <w:kern w:val="2"/>
          <w:sz w:val="28"/>
          <w:szCs w:val="28"/>
          <w:highlight w:val="none"/>
          <w:lang w:val="en-US" w:eastAsia="zh-CN" w:bidi="ar-SA"/>
        </w:rPr>
        <w:t>（八）投标保证金</w:t>
      </w:r>
    </w:p>
    <w:p w14:paraId="71CF9A4B">
      <w:pPr>
        <w:jc w:val="center"/>
        <w:rPr>
          <w:rFonts w:hint="eastAsia" w:ascii="仿宋" w:hAnsi="仿宋" w:eastAsia="仿宋" w:cs="仿宋"/>
          <w:b w:val="0"/>
          <w:bCs w:val="0"/>
          <w:color w:val="auto"/>
          <w:sz w:val="24"/>
          <w:szCs w:val="24"/>
          <w:highlight w:val="none"/>
          <w:lang w:val="en-US" w:eastAsia="zh-CN"/>
        </w:rPr>
      </w:pPr>
    </w:p>
    <w:p w14:paraId="2E397A39">
      <w:pPr>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保证金缴纳凭证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02754DC"/>
    <w:rsid w:val="712227CC"/>
    <w:rsid w:val="72C930BC"/>
    <w:rsid w:val="72DF6A85"/>
    <w:rsid w:val="74787DB6"/>
    <w:rsid w:val="74957015"/>
    <w:rsid w:val="75065B3C"/>
    <w:rsid w:val="75133ED9"/>
    <w:rsid w:val="75B92B32"/>
    <w:rsid w:val="7613722B"/>
    <w:rsid w:val="76497FA9"/>
    <w:rsid w:val="77053496"/>
    <w:rsid w:val="779F13E7"/>
    <w:rsid w:val="78775723"/>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textAlignment w:val="baseline"/>
    </w:pPr>
    <w:rPr>
      <w:sz w:val="24"/>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Body Text Indent"/>
    <w:basedOn w:val="1"/>
    <w:next w:val="16"/>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customStyle="1" w:styleId="1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7">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4"/>
    <w:next w:val="1"/>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20">
    <w:name w:val="Body Text First Indent 2"/>
    <w:basedOn w:val="15"/>
    <w:next w:val="19"/>
    <w:qFormat/>
    <w:uiPriority w:val="0"/>
    <w:pPr>
      <w:ind w:firstLine="420" w:firstLineChars="200"/>
    </w:p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7">
    <w:name w:val="标题 2 字符"/>
    <w:link w:val="4"/>
    <w:autoRedefine/>
    <w:qFormat/>
    <w:uiPriority w:val="0"/>
    <w:rPr>
      <w:rFonts w:ascii="仿宋" w:hAnsi="仿宋" w:eastAsia="仿宋" w:cs="仿宋"/>
      <w:b/>
      <w:bCs/>
      <w:snapToGrid/>
      <w:color w:val="auto"/>
      <w:kern w:val="2"/>
      <w:sz w:val="28"/>
      <w:szCs w:val="36"/>
      <w:highlight w:val="no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2025-09-16T02:54:48Z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516413A8E771448EA69201AD6BA11382_13</vt:lpwstr>
  </property>
  <property fmtid="{D5CDD505-2E9C-101B-9397-08002B2CF9AE}" pid="4" name="KSOTemplateDocerSaveRecord">
    <vt:lpwstr>eyJoZGlkIjoiMTIzYjBkMDE0MDUwZWU1MDYzY2M0YTJiMmIyMWQyNDYiLCJ1c2VySWQiOiI5MTQ3Njg1NjkifQ==</vt:lpwstr>
  </property>
</Properties>
</file>