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版本号：KY2025-1-91120250917001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2025年南院、西影路院消防技术服务采购项目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KY2025-1-911</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2025年南院、西影路院消防技术服务采购项目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KY2025-1-911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2025年南院、西影路院消防技术服务采购项目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西安科技大学2025年南院、西影路院消防技术服务采购项目，1项，具体详见第三章磋商项目技术、服务、商务及其他要求。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采购包1（2025年南院、西影路院消防技术服务采购项目）：属于专门面向中小企业采购。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年度或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9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4、社会保障资金缴存证明：提供2024年9月至今已缴存的至少一个月的社会保障资金缴存单据或社保机构开具的社会保险参保缴费情况证明，依法不需要缴纳社会保障资金的单位应提供相关证明材料。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8、设计资质：供应商具有消防设施工程设计专项乙级（含）以上资质。</w:t>
      </w:r>
    </w:p>
    <w:p>
      <w:pPr>
        <w:pStyle w:val="null3"/>
      </w:pPr>
      <w:r>
        <w:rPr>
          <w:rFonts w:ascii="仿宋_GB2312" w:hAnsi="仿宋_GB2312" w:cs="仿宋_GB2312" w:eastAsia="仿宋_GB2312"/>
        </w:rPr>
        <w:t>9、供应商信息查询：供应商信息须在“社会消防技术服务信息系统（https://shhxf.119.gov.cn/templet/index_7.jsp） ”可查询。</w:t>
      </w:r>
    </w:p>
    <w:p>
      <w:pPr>
        <w:pStyle w:val="null3"/>
      </w:pPr>
      <w:r>
        <w:rPr>
          <w:rFonts w:ascii="仿宋_GB2312" w:hAnsi="仿宋_GB2312" w:cs="仿宋_GB2312" w:eastAsia="仿宋_GB2312"/>
        </w:rPr>
        <w:t>10、拟派项目负责人：拟派项目负责人具备一级注册消防工程师证书。</w:t>
      </w:r>
    </w:p>
    <w:p>
      <w:pPr>
        <w:pStyle w:val="null3"/>
      </w:pPr>
      <w:r>
        <w:rPr>
          <w:rFonts w:ascii="仿宋_GB2312" w:hAnsi="仿宋_GB2312" w:cs="仿宋_GB2312" w:eastAsia="仿宋_GB2312"/>
        </w:rPr>
        <w:t>11、拟派设计负责人：拟派设计负责人具备二级注册建筑师或以上执业资格。</w:t>
      </w:r>
    </w:p>
    <w:p>
      <w:pPr>
        <w:pStyle w:val="null3"/>
      </w:pPr>
      <w:r>
        <w:rPr>
          <w:rFonts w:ascii="仿宋_GB2312" w:hAnsi="仿宋_GB2312" w:cs="仿宋_GB2312" w:eastAsia="仿宋_GB2312"/>
        </w:rPr>
        <w:t>12、受委托供应商资质：受委托供应商须具备“建筑工程设计乙级（含）以上资质”或“轻型钢结构工程专项设计乙级（含）以上资质”</w:t>
      </w:r>
    </w:p>
    <w:p>
      <w:pPr>
        <w:pStyle w:val="null3"/>
      </w:pPr>
      <w:r>
        <w:rPr>
          <w:rFonts w:ascii="仿宋_GB2312" w:hAnsi="仿宋_GB2312" w:cs="仿宋_GB2312" w:eastAsia="仿宋_GB2312"/>
        </w:rPr>
        <w:t>13、供应商企业关系关联承诺：单位负责人为同一人或者存在直接控股、管理关系的不同供应商，不得参加同一合同项下的政府采购活动。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银行账号：86113010750181502000403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说明：1、供应商成交后凭成交通知书向采购人缴纳成交金额的5%作为履约保证金，待合同履约完毕后无质量问题无息退还。 2、采用银行转账、支票/汇票/本票、保函/保险等非现金形式缴纳。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依据成交金额向采购代理机构交纳成交服务费，交费金额参照国家计委颁布的《招标代理服务收费管理暂行办法》（计价格[2002]1980号）及发改办价格[2003]857号文件规定标准的77.5%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踏勘时间：2025-09-28 10:00:00</w:t>
            </w:r>
          </w:p>
          <w:p>
            <w:pPr>
              <w:pStyle w:val="null3"/>
              <w:ind w:firstLine="975"/>
            </w:pPr>
            <w:r>
              <w:rPr>
                <w:rFonts w:ascii="仿宋_GB2312" w:hAnsi="仿宋_GB2312" w:cs="仿宋_GB2312" w:eastAsia="仿宋_GB2312"/>
              </w:rPr>
              <w:t>踏勘地点：西安科技大学（南院），请各供应商准时到达，过时不候。</w:t>
            </w:r>
          </w:p>
          <w:p>
            <w:pPr>
              <w:pStyle w:val="null3"/>
              <w:ind w:firstLine="975"/>
            </w:pPr>
            <w:r>
              <w:rPr>
                <w:rFonts w:ascii="仿宋_GB2312" w:hAnsi="仿宋_GB2312" w:cs="仿宋_GB2312" w:eastAsia="仿宋_GB2312"/>
              </w:rPr>
              <w:t>联系人：汪涛</w:t>
            </w:r>
          </w:p>
          <w:p>
            <w:pPr>
              <w:pStyle w:val="null3"/>
              <w:ind w:firstLine="975"/>
            </w:pPr>
            <w:r>
              <w:rPr>
                <w:rFonts w:ascii="仿宋_GB2312" w:hAnsi="仿宋_GB2312" w:cs="仿宋_GB2312" w:eastAsia="仿宋_GB2312"/>
              </w:rPr>
              <w:t>联系电话号码：15091633252，请确认参与踏勘的供应商于2025年9月27日17:00前将参与踏勘的人员及联系方式发送至1073273918@qq.com邮箱。</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采购包1：分包比例10%，分包履行的内容：仅限南院离退处楼（含加层）和配电楼因消防整改需要新增加的疏散楼梯设计，疏散楼梯设计需委托具有相关资质设计单位进行设计；资质要求详见第4章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联系人：汪涛、韩婷</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科技大学2025年南院、西影路院消防技术服务采购项目，主要工作内容包含消防专项整改方案、现有消防设施检查、整改报告编制、出具安全评估报告、出具消防检测报告、消防设计服务、验收技术服务，通过本次消防技术服务及整改取得住建部门颁发的“三年攻坚”《建设工程消防评估论证意见函》。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550,300.00</w:t>
      </w:r>
    </w:p>
    <w:p>
      <w:pPr>
        <w:pStyle w:val="null3"/>
      </w:pPr>
      <w:r>
        <w:rPr>
          <w:rFonts w:ascii="仿宋_GB2312" w:hAnsi="仿宋_GB2312" w:cs="仿宋_GB2312" w:eastAsia="仿宋_GB2312"/>
        </w:rPr>
        <w:t>采购包最高限价（元）: 550,300.00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南院、西影路院消防技术服务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标的名称：南院、西影路院消防技术服务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总体需求</w:t>
            </w:r>
          </w:p>
          <w:p>
            <w:pPr>
              <w:pStyle w:val="null3"/>
              <w:jc w:val="left"/>
            </w:pPr>
            <w:r>
              <w:rPr>
                <w:rFonts w:ascii="仿宋_GB2312" w:hAnsi="仿宋_GB2312" w:cs="仿宋_GB2312" w:eastAsia="仿宋_GB2312"/>
                <w:sz w:val="24"/>
                <w:color w:val="000000"/>
              </w:rPr>
              <w:t>本项目位于西安科技大学雁塔校区南院及西影路校区，其中南院存在消防安全隐患的建筑物数量为</w:t>
            </w:r>
            <w:r>
              <w:rPr>
                <w:rFonts w:ascii="仿宋_GB2312" w:hAnsi="仿宋_GB2312" w:cs="仿宋_GB2312" w:eastAsia="仿宋_GB2312"/>
                <w:sz w:val="24"/>
                <w:color w:val="000000"/>
              </w:rPr>
              <w:t>9栋，建筑面积约为45424.77㎡，西影路院存在消防安全隐患的建筑物数量为3栋，建筑面积约为24958㎡。</w:t>
            </w:r>
          </w:p>
          <w:p>
            <w:pPr>
              <w:pStyle w:val="null3"/>
              <w:jc w:val="left"/>
            </w:pPr>
            <w:r>
              <w:rPr>
                <w:rFonts w:ascii="仿宋_GB2312" w:hAnsi="仿宋_GB2312" w:cs="仿宋_GB2312" w:eastAsia="仿宋_GB2312"/>
                <w:sz w:val="24"/>
                <w:color w:val="000000"/>
              </w:rPr>
              <w:t>本次消防技术服务的主要依据为雁塔区、曲江新区住建局向我校下发的《消防技术服务函》，通过本次消防技术服务及整改取得住建部门颁发的</w:t>
            </w:r>
            <w:r>
              <w:rPr>
                <w:rFonts w:ascii="仿宋_GB2312" w:hAnsi="仿宋_GB2312" w:cs="仿宋_GB2312" w:eastAsia="仿宋_GB2312"/>
                <w:sz w:val="24"/>
                <w:color w:val="000000"/>
              </w:rPr>
              <w:t>“三年攻坚”《建设工程消防评估论证意见函》。</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西安科技大学南院采购具体需求</w:t>
            </w:r>
          </w:p>
          <w:p>
            <w:pPr>
              <w:pStyle w:val="null3"/>
              <w:jc w:val="left"/>
            </w:pPr>
            <w:r>
              <w:rPr>
                <w:rFonts w:ascii="仿宋_GB2312" w:hAnsi="仿宋_GB2312" w:cs="仿宋_GB2312" w:eastAsia="仿宋_GB2312"/>
                <w:sz w:val="24"/>
                <w:color w:val="000000"/>
              </w:rPr>
              <w:t>（1）专项整改方案</w:t>
            </w:r>
          </w:p>
          <w:p>
            <w:pPr>
              <w:pStyle w:val="null3"/>
              <w:jc w:val="left"/>
            </w:pPr>
            <w:r>
              <w:rPr>
                <w:rFonts w:ascii="仿宋_GB2312" w:hAnsi="仿宋_GB2312" w:cs="仿宋_GB2312" w:eastAsia="仿宋_GB2312"/>
                <w:sz w:val="24"/>
                <w:color w:val="000000"/>
              </w:rPr>
              <w:t>依据雁塔区住建局出具的《建设工程消防技术指导服务函》中所列出的问题，对西安科技大学南院</w:t>
            </w:r>
            <w:r>
              <w:rPr>
                <w:rFonts w:ascii="仿宋_GB2312" w:hAnsi="仿宋_GB2312" w:cs="仿宋_GB2312" w:eastAsia="仿宋_GB2312"/>
                <w:sz w:val="24"/>
                <w:color w:val="000000"/>
              </w:rPr>
              <w:t>6-2公寓、</w:t>
            </w:r>
            <w:r>
              <w:rPr>
                <w:rFonts w:ascii="仿宋_GB2312" w:hAnsi="仿宋_GB2312" w:cs="仿宋_GB2312" w:eastAsia="仿宋_GB2312"/>
                <w:sz w:val="24"/>
                <w:color w:val="000000"/>
              </w:rPr>
              <w:t>7号、8号、18号、19号住宅楼、配电楼、离退处楼</w:t>
            </w:r>
            <w:r>
              <w:rPr>
                <w:rFonts w:ascii="仿宋_GB2312" w:hAnsi="仿宋_GB2312" w:cs="仿宋_GB2312" w:eastAsia="仿宋_GB2312"/>
                <w:sz w:val="24"/>
                <w:color w:val="000000"/>
              </w:rPr>
              <w:t>等</w:t>
            </w:r>
            <w:r>
              <w:rPr>
                <w:rFonts w:ascii="仿宋_GB2312" w:hAnsi="仿宋_GB2312" w:cs="仿宋_GB2312" w:eastAsia="仿宋_GB2312"/>
                <w:sz w:val="24"/>
                <w:color w:val="000000"/>
              </w:rPr>
              <w:t>进行分析、研判，对学校可立行整改的一般项目部分外的问题进行梳理，在符合建设时规范的前提下，</w:t>
            </w:r>
            <w:r>
              <w:rPr>
                <w:rFonts w:ascii="仿宋_GB2312" w:hAnsi="仿宋_GB2312" w:cs="仿宋_GB2312" w:eastAsia="仿宋_GB2312"/>
                <w:sz w:val="24"/>
                <w:color w:val="000000"/>
              </w:rPr>
              <w:t>制定</w:t>
            </w:r>
            <w:r>
              <w:rPr>
                <w:rFonts w:ascii="仿宋_GB2312" w:hAnsi="仿宋_GB2312" w:cs="仿宋_GB2312" w:eastAsia="仿宋_GB2312"/>
                <w:sz w:val="24"/>
                <w:color w:val="000000"/>
              </w:rPr>
              <w:t>住建部门及专家认可的</w:t>
            </w:r>
            <w:r>
              <w:rPr>
                <w:rFonts w:ascii="仿宋_GB2312" w:hAnsi="仿宋_GB2312" w:cs="仿宋_GB2312" w:eastAsia="仿宋_GB2312"/>
                <w:sz w:val="24"/>
                <w:color w:val="000000"/>
              </w:rPr>
              <w:t>最优整改方案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（2）消防安全评估</w:t>
            </w:r>
          </w:p>
          <w:p>
            <w:pPr>
              <w:pStyle w:val="null3"/>
              <w:jc w:val="left"/>
            </w:pPr>
            <w:r>
              <w:rPr>
                <w:rFonts w:ascii="仿宋_GB2312" w:hAnsi="仿宋_GB2312" w:cs="仿宋_GB2312" w:eastAsia="仿宋_GB2312"/>
                <w:sz w:val="24"/>
                <w:color w:val="000000"/>
              </w:rPr>
              <w:t>对于现场不具备整改条件的建筑物进行消防安全评估，出</w:t>
            </w:r>
            <w:r>
              <w:rPr>
                <w:rFonts w:ascii="仿宋_GB2312" w:hAnsi="仿宋_GB2312" w:cs="仿宋_GB2312" w:eastAsia="仿宋_GB2312"/>
                <w:sz w:val="24"/>
              </w:rPr>
              <w:t>具</w:t>
            </w:r>
            <w:r>
              <w:rPr>
                <w:rFonts w:ascii="仿宋_GB2312" w:hAnsi="仿宋_GB2312" w:cs="仿宋_GB2312" w:eastAsia="仿宋_GB2312"/>
                <w:sz w:val="24"/>
                <w:color w:val="000000"/>
              </w:rPr>
              <w:t>消防安全评估报告。</w:t>
            </w:r>
          </w:p>
          <w:p>
            <w:pPr>
              <w:pStyle w:val="null3"/>
              <w:jc w:val="left"/>
            </w:pPr>
            <w:r>
              <w:rPr>
                <w:rFonts w:ascii="仿宋_GB2312" w:hAnsi="仿宋_GB2312" w:cs="仿宋_GB2312" w:eastAsia="仿宋_GB2312"/>
                <w:sz w:val="24"/>
                <w:color w:val="000000"/>
              </w:rPr>
              <w:t>评估内容：</w:t>
            </w:r>
            <w:r>
              <w:rPr>
                <w:rFonts w:ascii="仿宋_GB2312" w:hAnsi="仿宋_GB2312" w:cs="仿宋_GB2312" w:eastAsia="仿宋_GB2312"/>
                <w:sz w:val="24"/>
                <w:color w:val="000000"/>
              </w:rPr>
              <w:t>☑建筑消防安全   ☑消防设施   ☑消防安全管理</w:t>
            </w:r>
          </w:p>
          <w:p>
            <w:pPr>
              <w:pStyle w:val="null3"/>
              <w:jc w:val="left"/>
            </w:pPr>
            <w:r>
              <w:rPr>
                <w:rFonts w:ascii="仿宋_GB2312" w:hAnsi="仿宋_GB2312" w:cs="仿宋_GB2312" w:eastAsia="仿宋_GB2312"/>
                <w:sz w:val="24"/>
                <w:color w:val="000000"/>
              </w:rPr>
              <w:t>（3）消防设计工作</w:t>
            </w:r>
          </w:p>
          <w:p>
            <w:pPr>
              <w:pStyle w:val="null3"/>
              <w:jc w:val="left"/>
            </w:pPr>
            <w:r>
              <w:rPr>
                <w:rFonts w:ascii="仿宋_GB2312" w:hAnsi="仿宋_GB2312" w:cs="仿宋_GB2312" w:eastAsia="仿宋_GB2312"/>
                <w:sz w:val="24"/>
                <w:color w:val="000000"/>
              </w:rPr>
              <w:t>依据整改总体方案对南院进行消防专项设计。依据消防施工图纸设计明确整改施工具体标准、做法</w:t>
            </w:r>
            <w:r>
              <w:rPr>
                <w:rFonts w:ascii="仿宋_GB2312" w:hAnsi="仿宋_GB2312" w:cs="仿宋_GB2312" w:eastAsia="仿宋_GB2312"/>
                <w:sz w:val="24"/>
                <w:color w:val="000000"/>
              </w:rPr>
              <w:t>，</w:t>
            </w:r>
            <w:r>
              <w:rPr>
                <w:rFonts w:ascii="仿宋_GB2312" w:hAnsi="仿宋_GB2312" w:cs="仿宋_GB2312" w:eastAsia="仿宋_GB2312"/>
                <w:sz w:val="24"/>
                <w:color w:val="000000"/>
              </w:rPr>
              <w:t>设计成果满足相关规范和施工整改及住建部门验收要求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（4）南院室外管图网绘制</w:t>
            </w:r>
          </w:p>
          <w:p>
            <w:pPr>
              <w:pStyle w:val="null3"/>
              <w:jc w:val="left"/>
            </w:pPr>
            <w:r>
              <w:rPr>
                <w:rFonts w:ascii="仿宋_GB2312" w:hAnsi="仿宋_GB2312" w:cs="仿宋_GB2312" w:eastAsia="仿宋_GB2312"/>
                <w:sz w:val="24"/>
                <w:color w:val="000000"/>
              </w:rPr>
              <w:t>根据现场平面图，绘制南院室外管网图（含室外消火栓设计）。</w:t>
            </w:r>
          </w:p>
          <w:p>
            <w:pPr>
              <w:pStyle w:val="null3"/>
              <w:jc w:val="left"/>
            </w:pPr>
            <w:r>
              <w:rPr>
                <w:rFonts w:ascii="仿宋_GB2312" w:hAnsi="仿宋_GB2312" w:cs="仿宋_GB2312" w:eastAsia="仿宋_GB2312"/>
                <w:sz w:val="24"/>
                <w:color w:val="000000"/>
              </w:rPr>
              <w:t>（5）商铺室内消火栓设计</w:t>
            </w:r>
          </w:p>
          <w:p>
            <w:pPr>
              <w:pStyle w:val="null3"/>
              <w:jc w:val="left"/>
            </w:pPr>
            <w:r>
              <w:rPr>
                <w:rFonts w:ascii="仿宋_GB2312" w:hAnsi="仿宋_GB2312" w:cs="仿宋_GB2312" w:eastAsia="仿宋_GB2312"/>
                <w:sz w:val="24"/>
                <w:color w:val="000000"/>
              </w:rPr>
              <w:t>（6）消防专项设计（含配电楼疏散楼梯设计</w:t>
            </w:r>
            <w:r>
              <w:rPr>
                <w:rFonts w:ascii="仿宋_GB2312" w:hAnsi="仿宋_GB2312" w:cs="仿宋_GB2312" w:eastAsia="仿宋_GB2312"/>
                <w:sz w:val="24"/>
                <w:color w:val="000000"/>
              </w:rPr>
              <w:t>，</w:t>
            </w:r>
            <w:r>
              <w:rPr>
                <w:rFonts w:ascii="仿宋_GB2312" w:hAnsi="仿宋_GB2312" w:cs="仿宋_GB2312" w:eastAsia="仿宋_GB2312"/>
                <w:sz w:val="24"/>
                <w:color w:val="000000"/>
              </w:rPr>
              <w:t>疏散楼梯设计需委托具有相关资质设计单位进行设计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（7）离退处楼及加层消防设计（实测绘制、消防设计、新增</w:t>
            </w:r>
            <w:r>
              <w:rPr>
                <w:rFonts w:ascii="仿宋_GB2312" w:hAnsi="仿宋_GB2312" w:cs="仿宋_GB2312" w:eastAsia="仿宋_GB2312"/>
                <w:sz w:val="24"/>
                <w:color w:val="000000"/>
              </w:rPr>
              <w:t>消防</w:t>
            </w:r>
            <w:r>
              <w:rPr>
                <w:rFonts w:ascii="仿宋_GB2312" w:hAnsi="仿宋_GB2312" w:cs="仿宋_GB2312" w:eastAsia="仿宋_GB2312"/>
                <w:sz w:val="24"/>
                <w:color w:val="000000"/>
              </w:rPr>
              <w:t>楼梯设计</w:t>
            </w:r>
            <w:r>
              <w:rPr>
                <w:rFonts w:ascii="仿宋_GB2312" w:hAnsi="仿宋_GB2312" w:cs="仿宋_GB2312" w:eastAsia="仿宋_GB2312"/>
                <w:sz w:val="24"/>
                <w:color w:val="000000"/>
              </w:rPr>
              <w:t>，</w:t>
            </w:r>
            <w:r>
              <w:rPr>
                <w:rFonts w:ascii="仿宋_GB2312" w:hAnsi="仿宋_GB2312" w:cs="仿宋_GB2312" w:eastAsia="仿宋_GB2312"/>
                <w:sz w:val="24"/>
                <w:color w:val="000000"/>
              </w:rPr>
              <w:t>疏散楼梯设计需委托具有相关资质设计单位进行设计</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8）提供</w:t>
            </w:r>
            <w:r>
              <w:rPr>
                <w:rFonts w:ascii="仿宋_GB2312" w:hAnsi="仿宋_GB2312" w:cs="仿宋_GB2312" w:eastAsia="仿宋_GB2312"/>
                <w:sz w:val="24"/>
                <w:color w:val="000000"/>
              </w:rPr>
              <w:t>整改工程量</w:t>
            </w:r>
            <w:r>
              <w:rPr>
                <w:rFonts w:ascii="仿宋_GB2312" w:hAnsi="仿宋_GB2312" w:cs="仿宋_GB2312" w:eastAsia="仿宋_GB2312"/>
                <w:sz w:val="24"/>
                <w:color w:val="000000"/>
              </w:rPr>
              <w:t>概算</w:t>
            </w:r>
          </w:p>
          <w:p>
            <w:pPr>
              <w:pStyle w:val="null3"/>
              <w:jc w:val="left"/>
            </w:pPr>
            <w:r>
              <w:rPr>
                <w:rFonts w:ascii="仿宋_GB2312" w:hAnsi="仿宋_GB2312" w:cs="仿宋_GB2312" w:eastAsia="仿宋_GB2312"/>
                <w:sz w:val="24"/>
                <w:color w:val="000000"/>
              </w:rPr>
              <w:t>依据消防专项设计文件以及消防设施设备的实际情况，编制消防整改工程量</w:t>
            </w:r>
            <w:r>
              <w:rPr>
                <w:rFonts w:ascii="仿宋_GB2312" w:hAnsi="仿宋_GB2312" w:cs="仿宋_GB2312" w:eastAsia="仿宋_GB2312"/>
                <w:sz w:val="24"/>
                <w:color w:val="000000"/>
              </w:rPr>
              <w:t>概算供甲方参考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消防检测</w:t>
            </w:r>
          </w:p>
          <w:p>
            <w:pPr>
              <w:pStyle w:val="null3"/>
              <w:jc w:val="left"/>
            </w:pPr>
            <w:r>
              <w:rPr>
                <w:rFonts w:ascii="仿宋_GB2312" w:hAnsi="仿宋_GB2312" w:cs="仿宋_GB2312" w:eastAsia="仿宋_GB2312"/>
                <w:sz w:val="24"/>
                <w:color w:val="000000"/>
              </w:rPr>
              <w:t>对建筑单体进行排查，测试消防设施设备联动调试，整改施工完成后进行消防设施设备检测，</w:t>
            </w:r>
            <w:r>
              <w:rPr>
                <w:rFonts w:ascii="仿宋_GB2312" w:hAnsi="仿宋_GB2312" w:cs="仿宋_GB2312" w:eastAsia="仿宋_GB2312"/>
                <w:sz w:val="24"/>
                <w:color w:val="000000"/>
              </w:rPr>
              <w:t>出具</w:t>
            </w:r>
            <w:r>
              <w:rPr>
                <w:rFonts w:ascii="仿宋_GB2312" w:hAnsi="仿宋_GB2312" w:cs="仿宋_GB2312" w:eastAsia="仿宋_GB2312"/>
                <w:sz w:val="24"/>
                <w:color w:val="000000"/>
              </w:rPr>
              <w:t>南院</w:t>
            </w:r>
            <w:r>
              <w:rPr>
                <w:rFonts w:ascii="仿宋_GB2312" w:hAnsi="仿宋_GB2312" w:cs="仿宋_GB2312" w:eastAsia="仿宋_GB2312"/>
                <w:sz w:val="24"/>
                <w:color w:val="000000"/>
              </w:rPr>
              <w:t>消防</w:t>
            </w:r>
            <w:r>
              <w:rPr>
                <w:rFonts w:ascii="仿宋_GB2312" w:hAnsi="仿宋_GB2312" w:cs="仿宋_GB2312" w:eastAsia="仿宋_GB2312"/>
                <w:sz w:val="24"/>
                <w:color w:val="000000"/>
              </w:rPr>
              <w:t>专项整改项目的消防</w:t>
            </w:r>
            <w:r>
              <w:rPr>
                <w:rFonts w:ascii="仿宋_GB2312" w:hAnsi="仿宋_GB2312" w:cs="仿宋_GB2312" w:eastAsia="仿宋_GB2312"/>
                <w:sz w:val="24"/>
                <w:color w:val="000000"/>
              </w:rPr>
              <w:t>检测报告。</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整改报告</w:t>
            </w:r>
          </w:p>
          <w:p>
            <w:pPr>
              <w:pStyle w:val="null3"/>
              <w:jc w:val="left"/>
            </w:pPr>
            <w:r>
              <w:rPr>
                <w:rFonts w:ascii="仿宋_GB2312" w:hAnsi="仿宋_GB2312" w:cs="仿宋_GB2312" w:eastAsia="仿宋_GB2312"/>
                <w:sz w:val="24"/>
                <w:color w:val="000000"/>
              </w:rPr>
              <w:t>结合消防技术指导意见函，将整改前、整改后的实际情况以图文形式进行收集和整理，编写整改回复报告</w:t>
            </w:r>
            <w:r>
              <w:rPr>
                <w:rFonts w:ascii="仿宋_GB2312" w:hAnsi="仿宋_GB2312" w:cs="仿宋_GB2312" w:eastAsia="仿宋_GB2312"/>
                <w:sz w:val="24"/>
                <w:color w:val="000000"/>
              </w:rPr>
              <w:t>，</w:t>
            </w:r>
            <w:r>
              <w:rPr>
                <w:rFonts w:ascii="仿宋_GB2312" w:hAnsi="仿宋_GB2312" w:cs="仿宋_GB2312" w:eastAsia="仿宋_GB2312"/>
                <w:sz w:val="24"/>
                <w:color w:val="000000"/>
              </w:rPr>
              <w:t>达到住建部门认可要求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协助指导甲方取得建设工程消防评估论证意见函。</w:t>
            </w:r>
          </w:p>
          <w:p>
            <w:pPr>
              <w:pStyle w:val="null3"/>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西安科技大学西影路院采购具体需求</w:t>
            </w:r>
          </w:p>
          <w:p>
            <w:pPr>
              <w:pStyle w:val="null3"/>
              <w:jc w:val="left"/>
            </w:pPr>
            <w:r>
              <w:rPr>
                <w:rFonts w:ascii="仿宋_GB2312" w:hAnsi="仿宋_GB2312" w:cs="仿宋_GB2312" w:eastAsia="仿宋_GB2312"/>
                <w:sz w:val="24"/>
                <w:color w:val="000000"/>
              </w:rPr>
              <w:t>（1）专项整改方案</w:t>
            </w:r>
          </w:p>
          <w:p>
            <w:pPr>
              <w:pStyle w:val="null3"/>
              <w:jc w:val="left"/>
            </w:pPr>
            <w:r>
              <w:rPr>
                <w:rFonts w:ascii="仿宋_GB2312" w:hAnsi="仿宋_GB2312" w:cs="仿宋_GB2312" w:eastAsia="仿宋_GB2312"/>
                <w:sz w:val="24"/>
                <w:color w:val="000000"/>
              </w:rPr>
              <w:t>依据区住建局出具的《建设工程消防技术指导服务函》中所列出的问题，对西安科技大学雁塔校区西影路院实习加工中心、</w:t>
            </w:r>
            <w:r>
              <w:rPr>
                <w:rFonts w:ascii="仿宋_GB2312" w:hAnsi="仿宋_GB2312" w:cs="仿宋_GB2312" w:eastAsia="仿宋_GB2312"/>
                <w:sz w:val="24"/>
                <w:color w:val="000000"/>
              </w:rPr>
              <w:t>2号住宅楼、1号公寓楼、锅炉房</w:t>
            </w:r>
            <w:r>
              <w:rPr>
                <w:rFonts w:ascii="仿宋_GB2312" w:hAnsi="仿宋_GB2312" w:cs="仿宋_GB2312" w:eastAsia="仿宋_GB2312"/>
                <w:sz w:val="24"/>
                <w:color w:val="000000"/>
              </w:rPr>
              <w:t>等</w:t>
            </w:r>
            <w:r>
              <w:rPr>
                <w:rFonts w:ascii="仿宋_GB2312" w:hAnsi="仿宋_GB2312" w:cs="仿宋_GB2312" w:eastAsia="仿宋_GB2312"/>
                <w:sz w:val="24"/>
                <w:color w:val="000000"/>
              </w:rPr>
              <w:t>进行分析、研判，对学校可立行整改的一般项目部分外的问题进行梳理，对现有消防设施设备进行</w:t>
            </w:r>
            <w:r>
              <w:rPr>
                <w:rFonts w:ascii="仿宋_GB2312" w:hAnsi="仿宋_GB2312" w:cs="仿宋_GB2312" w:eastAsia="仿宋_GB2312"/>
                <w:sz w:val="24"/>
                <w:color w:val="000000"/>
              </w:rPr>
              <w:t>检查</w:t>
            </w:r>
            <w:r>
              <w:rPr>
                <w:rFonts w:ascii="仿宋_GB2312" w:hAnsi="仿宋_GB2312" w:cs="仿宋_GB2312" w:eastAsia="仿宋_GB2312"/>
                <w:sz w:val="24"/>
                <w:color w:val="000000"/>
              </w:rPr>
              <w:t>检测</w:t>
            </w:r>
            <w:r>
              <w:rPr>
                <w:rFonts w:ascii="仿宋_GB2312" w:hAnsi="仿宋_GB2312" w:cs="仿宋_GB2312" w:eastAsia="仿宋_GB2312"/>
                <w:sz w:val="24"/>
                <w:color w:val="000000"/>
              </w:rPr>
              <w:t>，</w:t>
            </w:r>
            <w:r>
              <w:rPr>
                <w:rFonts w:ascii="仿宋_GB2312" w:hAnsi="仿宋_GB2312" w:cs="仿宋_GB2312" w:eastAsia="仿宋_GB2312"/>
                <w:sz w:val="24"/>
                <w:color w:val="000000"/>
              </w:rPr>
              <w:t>评估其性能及完好性，给出维修建议，以各建筑物建设时的规范，为学校</w:t>
            </w:r>
            <w:r>
              <w:rPr>
                <w:rFonts w:ascii="仿宋_GB2312" w:hAnsi="仿宋_GB2312" w:cs="仿宋_GB2312" w:eastAsia="仿宋_GB2312"/>
                <w:sz w:val="24"/>
                <w:color w:val="000000"/>
              </w:rPr>
              <w:t>制定</w:t>
            </w:r>
            <w:r>
              <w:rPr>
                <w:rFonts w:ascii="仿宋_GB2312" w:hAnsi="仿宋_GB2312" w:cs="仿宋_GB2312" w:eastAsia="仿宋_GB2312"/>
                <w:sz w:val="24"/>
                <w:color w:val="000000"/>
              </w:rPr>
              <w:t>住建部门及专家认可的</w:t>
            </w:r>
            <w:r>
              <w:rPr>
                <w:rFonts w:ascii="仿宋_GB2312" w:hAnsi="仿宋_GB2312" w:cs="仿宋_GB2312" w:eastAsia="仿宋_GB2312"/>
                <w:sz w:val="24"/>
                <w:color w:val="000000"/>
              </w:rPr>
              <w:t>最优整改方案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（2）消防设计</w:t>
            </w:r>
          </w:p>
          <w:p>
            <w:pPr>
              <w:pStyle w:val="null3"/>
              <w:jc w:val="left"/>
            </w:pPr>
            <w:r>
              <w:rPr>
                <w:rFonts w:ascii="仿宋_GB2312" w:hAnsi="仿宋_GB2312" w:cs="仿宋_GB2312" w:eastAsia="仿宋_GB2312"/>
                <w:sz w:val="24"/>
                <w:color w:val="000000"/>
              </w:rPr>
              <w:t>对西安科技大学雁塔校区西影路院所有建筑进行消防专项设计。其中实习加工中心</w:t>
            </w:r>
            <w:r>
              <w:rPr>
                <w:rFonts w:ascii="仿宋_GB2312" w:hAnsi="仿宋_GB2312" w:cs="仿宋_GB2312" w:eastAsia="仿宋_GB2312"/>
                <w:sz w:val="24"/>
                <w:color w:val="000000"/>
              </w:rPr>
              <w:t>等建筑图纸缺失的</w:t>
            </w:r>
            <w:r>
              <w:rPr>
                <w:rFonts w:ascii="仿宋_GB2312" w:hAnsi="仿宋_GB2312" w:cs="仿宋_GB2312" w:eastAsia="仿宋_GB2312"/>
                <w:sz w:val="24"/>
                <w:color w:val="000000"/>
              </w:rPr>
              <w:t>需要实际测绘，其他只有纸质图纸需进行</w:t>
            </w:r>
            <w:r>
              <w:rPr>
                <w:rFonts w:ascii="仿宋_GB2312" w:hAnsi="仿宋_GB2312" w:cs="仿宋_GB2312" w:eastAsia="仿宋_GB2312"/>
                <w:sz w:val="24"/>
                <w:color w:val="000000"/>
              </w:rPr>
              <w:t>cad图纸转换工作</w:t>
            </w:r>
            <w:r>
              <w:rPr>
                <w:rFonts w:ascii="仿宋_GB2312" w:hAnsi="仿宋_GB2312" w:cs="仿宋_GB2312" w:eastAsia="仿宋_GB2312"/>
                <w:sz w:val="24"/>
                <w:color w:val="000000"/>
              </w:rPr>
              <w:t>，</w:t>
            </w:r>
            <w:r>
              <w:rPr>
                <w:rFonts w:ascii="仿宋_GB2312" w:hAnsi="仿宋_GB2312" w:cs="仿宋_GB2312" w:eastAsia="仿宋_GB2312"/>
                <w:sz w:val="24"/>
                <w:color w:val="000000"/>
              </w:rPr>
              <w:t>设计成果满足相关规范和施工整改及住建部门验收要求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（3）消防安全评估</w:t>
            </w:r>
          </w:p>
          <w:p>
            <w:pPr>
              <w:pStyle w:val="null3"/>
              <w:jc w:val="left"/>
            </w:pPr>
            <w:r>
              <w:rPr>
                <w:rFonts w:ascii="仿宋_GB2312" w:hAnsi="仿宋_GB2312" w:cs="仿宋_GB2312" w:eastAsia="仿宋_GB2312"/>
                <w:sz w:val="24"/>
                <w:color w:val="000000"/>
              </w:rPr>
              <w:t>对于现场不具备整改条件的建筑物进行消防安全评估，出</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消防安全评估报告。</w:t>
            </w:r>
          </w:p>
          <w:p>
            <w:pPr>
              <w:pStyle w:val="null3"/>
              <w:jc w:val="left"/>
            </w:pPr>
            <w:r>
              <w:rPr>
                <w:rFonts w:ascii="仿宋_GB2312" w:hAnsi="仿宋_GB2312" w:cs="仿宋_GB2312" w:eastAsia="仿宋_GB2312"/>
                <w:sz w:val="24"/>
                <w:color w:val="000000"/>
              </w:rPr>
              <w:t>评估内容：</w:t>
            </w:r>
            <w:r>
              <w:rPr>
                <w:rFonts w:ascii="仿宋_GB2312" w:hAnsi="仿宋_GB2312" w:cs="仿宋_GB2312" w:eastAsia="仿宋_GB2312"/>
                <w:sz w:val="24"/>
                <w:color w:val="000000"/>
              </w:rPr>
              <w:t>☑建筑消防安全   ☑消防设施   ☑消防安全管理</w:t>
            </w:r>
          </w:p>
          <w:p>
            <w:pPr>
              <w:pStyle w:val="null3"/>
              <w:jc w:val="left"/>
            </w:pPr>
            <w:r>
              <w:rPr>
                <w:rFonts w:ascii="仿宋_GB2312" w:hAnsi="仿宋_GB2312" w:cs="仿宋_GB2312" w:eastAsia="仿宋_GB2312"/>
                <w:sz w:val="24"/>
                <w:color w:val="000000"/>
              </w:rPr>
              <w:t>（4）提供</w:t>
            </w:r>
            <w:r>
              <w:rPr>
                <w:rFonts w:ascii="仿宋_GB2312" w:hAnsi="仿宋_GB2312" w:cs="仿宋_GB2312" w:eastAsia="仿宋_GB2312"/>
                <w:sz w:val="24"/>
                <w:color w:val="000000"/>
              </w:rPr>
              <w:t>整改</w:t>
            </w:r>
            <w:r>
              <w:rPr>
                <w:rFonts w:ascii="仿宋_GB2312" w:hAnsi="仿宋_GB2312" w:cs="仿宋_GB2312" w:eastAsia="仿宋_GB2312"/>
                <w:sz w:val="24"/>
                <w:color w:val="000000"/>
              </w:rPr>
              <w:t>工程量</w:t>
            </w:r>
            <w:r>
              <w:rPr>
                <w:rFonts w:ascii="仿宋_GB2312" w:hAnsi="仿宋_GB2312" w:cs="仿宋_GB2312" w:eastAsia="仿宋_GB2312"/>
                <w:sz w:val="24"/>
                <w:color w:val="000000"/>
              </w:rPr>
              <w:t>概算</w:t>
            </w:r>
          </w:p>
          <w:p>
            <w:pPr>
              <w:pStyle w:val="null3"/>
              <w:jc w:val="left"/>
            </w:pPr>
            <w:r>
              <w:rPr>
                <w:rFonts w:ascii="仿宋_GB2312" w:hAnsi="仿宋_GB2312" w:cs="仿宋_GB2312" w:eastAsia="仿宋_GB2312"/>
                <w:sz w:val="24"/>
                <w:color w:val="000000"/>
              </w:rPr>
              <w:t>依据消防专项设计文件以及消防设施设备的实际情况，编制消防整改</w:t>
            </w:r>
            <w:r>
              <w:rPr>
                <w:rFonts w:ascii="仿宋_GB2312" w:hAnsi="仿宋_GB2312" w:cs="仿宋_GB2312" w:eastAsia="仿宋_GB2312"/>
                <w:sz w:val="24"/>
                <w:color w:val="000000"/>
              </w:rPr>
              <w:t>工程量</w:t>
            </w:r>
            <w:r>
              <w:rPr>
                <w:rFonts w:ascii="仿宋_GB2312" w:hAnsi="仿宋_GB2312" w:cs="仿宋_GB2312" w:eastAsia="仿宋_GB2312"/>
                <w:sz w:val="24"/>
                <w:color w:val="000000"/>
              </w:rPr>
              <w:t>概算供甲方参考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（5）消防检测</w:t>
            </w:r>
          </w:p>
          <w:p>
            <w:pPr>
              <w:pStyle w:val="null3"/>
              <w:jc w:val="left"/>
            </w:pPr>
            <w:r>
              <w:rPr>
                <w:rFonts w:ascii="仿宋_GB2312" w:hAnsi="仿宋_GB2312" w:cs="仿宋_GB2312" w:eastAsia="仿宋_GB2312"/>
                <w:sz w:val="24"/>
                <w:color w:val="000000"/>
              </w:rPr>
              <w:t>对建筑单体进行排查，测试消防设施设备联动调试，整改施工完成后进行消防设施设备检测，</w:t>
            </w:r>
            <w:r>
              <w:rPr>
                <w:rFonts w:ascii="仿宋_GB2312" w:hAnsi="仿宋_GB2312" w:cs="仿宋_GB2312" w:eastAsia="仿宋_GB2312"/>
                <w:sz w:val="24"/>
                <w:color w:val="000000"/>
              </w:rPr>
              <w:t>出具</w:t>
            </w:r>
            <w:r>
              <w:rPr>
                <w:rFonts w:ascii="仿宋_GB2312" w:hAnsi="仿宋_GB2312" w:cs="仿宋_GB2312" w:eastAsia="仿宋_GB2312"/>
                <w:sz w:val="24"/>
                <w:color w:val="000000"/>
              </w:rPr>
              <w:t>西影路院</w:t>
            </w:r>
            <w:r>
              <w:rPr>
                <w:rFonts w:ascii="仿宋_GB2312" w:hAnsi="仿宋_GB2312" w:cs="仿宋_GB2312" w:eastAsia="仿宋_GB2312"/>
                <w:sz w:val="24"/>
                <w:color w:val="000000"/>
              </w:rPr>
              <w:t>消防</w:t>
            </w:r>
            <w:r>
              <w:rPr>
                <w:rFonts w:ascii="仿宋_GB2312" w:hAnsi="仿宋_GB2312" w:cs="仿宋_GB2312" w:eastAsia="仿宋_GB2312"/>
                <w:sz w:val="24"/>
                <w:color w:val="000000"/>
              </w:rPr>
              <w:t>专项整改项目的消防</w:t>
            </w:r>
            <w:r>
              <w:rPr>
                <w:rFonts w:ascii="仿宋_GB2312" w:hAnsi="仿宋_GB2312" w:cs="仿宋_GB2312" w:eastAsia="仿宋_GB2312"/>
                <w:sz w:val="24"/>
                <w:color w:val="000000"/>
              </w:rPr>
              <w:t>检测报告。</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整改报告</w:t>
            </w:r>
          </w:p>
          <w:p>
            <w:pPr>
              <w:pStyle w:val="null3"/>
              <w:jc w:val="left"/>
            </w:pPr>
            <w:r>
              <w:rPr>
                <w:rFonts w:ascii="仿宋_GB2312" w:hAnsi="仿宋_GB2312" w:cs="仿宋_GB2312" w:eastAsia="仿宋_GB2312"/>
                <w:sz w:val="24"/>
                <w:color w:val="000000"/>
              </w:rPr>
              <w:t>结合消防技术指导意见函，将整改前、整改后的实际情况以图文形式进行收集和整理，编写整改回复报告</w:t>
            </w:r>
            <w:r>
              <w:rPr>
                <w:rFonts w:ascii="仿宋_GB2312" w:hAnsi="仿宋_GB2312" w:cs="仿宋_GB2312" w:eastAsia="仿宋_GB2312"/>
                <w:sz w:val="24"/>
                <w:color w:val="000000"/>
              </w:rPr>
              <w:t>，</w:t>
            </w:r>
            <w:r>
              <w:rPr>
                <w:rFonts w:ascii="仿宋_GB2312" w:hAnsi="仿宋_GB2312" w:cs="仿宋_GB2312" w:eastAsia="仿宋_GB2312"/>
                <w:sz w:val="24"/>
                <w:color w:val="000000"/>
              </w:rPr>
              <w:t>达到住建部门认可要求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协助指导甲方取得建设工程消防评估论证意见函。</w:t>
            </w:r>
          </w:p>
          <w:p>
            <w:pPr>
              <w:pStyle w:val="null3"/>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技术服务交付物要求</w:t>
            </w:r>
          </w:p>
          <w:p>
            <w:pPr>
              <w:pStyle w:val="null3"/>
              <w:jc w:val="left"/>
            </w:pPr>
            <w:r>
              <w:rPr>
                <w:rFonts w:ascii="仿宋_GB2312" w:hAnsi="仿宋_GB2312" w:cs="仿宋_GB2312" w:eastAsia="仿宋_GB2312"/>
                <w:sz w:val="24"/>
                <w:color w:val="000000"/>
              </w:rPr>
              <w:t>（1）设计文件规范要求</w:t>
            </w:r>
          </w:p>
          <w:p>
            <w:pPr>
              <w:pStyle w:val="null3"/>
              <w:jc w:val="left"/>
            </w:pPr>
            <w:r>
              <w:rPr>
                <w:rFonts w:ascii="仿宋_GB2312" w:hAnsi="仿宋_GB2312" w:cs="仿宋_GB2312" w:eastAsia="仿宋_GB2312"/>
                <w:sz w:val="24"/>
                <w:color w:val="000000"/>
              </w:rPr>
              <w:t>要求供应商提供消防设计文件，消防设计文件需符合国家相关法律法规规定，满足项目建设时规范。</w:t>
            </w:r>
          </w:p>
          <w:p>
            <w:pPr>
              <w:pStyle w:val="null3"/>
              <w:jc w:val="left"/>
            </w:pPr>
            <w:r>
              <w:rPr>
                <w:rFonts w:ascii="仿宋_GB2312" w:hAnsi="仿宋_GB2312" w:cs="仿宋_GB2312" w:eastAsia="仿宋_GB2312"/>
                <w:sz w:val="24"/>
                <w:color w:val="000000"/>
              </w:rPr>
              <w:t>（2）设计文件内容要求</w:t>
            </w:r>
          </w:p>
          <w:p>
            <w:pPr>
              <w:pStyle w:val="null3"/>
              <w:jc w:val="left"/>
            </w:pPr>
            <w:r>
              <w:rPr>
                <w:rFonts w:ascii="仿宋_GB2312" w:hAnsi="仿宋_GB2312" w:cs="仿宋_GB2312" w:eastAsia="仿宋_GB2312"/>
                <w:sz w:val="24"/>
                <w:color w:val="000000"/>
              </w:rPr>
              <w:t>要求设计文件涉及</w:t>
            </w:r>
            <w:r>
              <w:rPr>
                <w:rFonts w:ascii="仿宋_GB2312" w:hAnsi="仿宋_GB2312" w:cs="仿宋_GB2312" w:eastAsia="仿宋_GB2312"/>
                <w:sz w:val="24"/>
                <w:color w:val="000000"/>
              </w:rPr>
              <w:t>整改（改造）</w:t>
            </w:r>
            <w:r>
              <w:rPr>
                <w:rFonts w:ascii="仿宋_GB2312" w:hAnsi="仿宋_GB2312" w:cs="仿宋_GB2312" w:eastAsia="仿宋_GB2312"/>
                <w:sz w:val="24"/>
                <w:color w:val="000000"/>
              </w:rPr>
              <w:t>部分设计、具体做法，已便后期学校编制工程量清单、造价及组织施工。</w:t>
            </w:r>
          </w:p>
          <w:p>
            <w:pPr>
              <w:pStyle w:val="null3"/>
              <w:jc w:val="left"/>
            </w:pPr>
            <w:r>
              <w:rPr>
                <w:rFonts w:ascii="仿宋_GB2312" w:hAnsi="仿宋_GB2312" w:cs="仿宋_GB2312" w:eastAsia="仿宋_GB2312"/>
                <w:sz w:val="24"/>
                <w:color w:val="000000"/>
              </w:rPr>
              <w:t>（3）设计文件规格及数量要求</w:t>
            </w:r>
          </w:p>
          <w:p>
            <w:pPr>
              <w:pStyle w:val="null3"/>
              <w:jc w:val="left"/>
            </w:pPr>
            <w:r>
              <w:rPr>
                <w:rFonts w:ascii="仿宋_GB2312" w:hAnsi="仿宋_GB2312" w:cs="仿宋_GB2312" w:eastAsia="仿宋_GB2312"/>
                <w:sz w:val="24"/>
                <w:color w:val="000000"/>
              </w:rPr>
              <w:t>要求</w:t>
            </w:r>
            <w:r>
              <w:rPr>
                <w:rFonts w:ascii="仿宋_GB2312" w:hAnsi="仿宋_GB2312" w:cs="仿宋_GB2312" w:eastAsia="仿宋_GB2312"/>
                <w:sz w:val="24"/>
                <w:color w:val="000000"/>
              </w:rPr>
              <w:t>cad版施工图设计文件（电子版）1份、纸质蓝图3套、安全评估报告纸质版（电子版）1套、安全评估报告纸质版2份。</w:t>
            </w:r>
          </w:p>
          <w:p>
            <w:pPr>
              <w:pStyle w:val="null3"/>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技术服务工期要求</w:t>
            </w:r>
          </w:p>
          <w:p>
            <w:pPr>
              <w:pStyle w:val="null3"/>
              <w:jc w:val="left"/>
            </w:pPr>
            <w:r>
              <w:rPr>
                <w:rFonts w:ascii="仿宋_GB2312" w:hAnsi="仿宋_GB2312" w:cs="仿宋_GB2312" w:eastAsia="仿宋_GB2312"/>
                <w:sz w:val="24"/>
                <w:color w:val="000000"/>
              </w:rPr>
              <w:t>（1）专项整改方案制定</w:t>
            </w:r>
            <w:r>
              <w:rPr>
                <w:rFonts w:ascii="仿宋_GB2312" w:hAnsi="仿宋_GB2312" w:cs="仿宋_GB2312" w:eastAsia="仿宋_GB2312"/>
                <w:sz w:val="24"/>
                <w:color w:val="000000"/>
              </w:rPr>
              <w:t>:工作周期为2周（合同签订后）。</w:t>
            </w:r>
          </w:p>
          <w:p>
            <w:pPr>
              <w:pStyle w:val="null3"/>
              <w:jc w:val="left"/>
            </w:pPr>
            <w:r>
              <w:rPr>
                <w:rFonts w:ascii="仿宋_GB2312" w:hAnsi="仿宋_GB2312" w:cs="仿宋_GB2312" w:eastAsia="仿宋_GB2312"/>
                <w:sz w:val="24"/>
                <w:color w:val="000000"/>
              </w:rPr>
              <w:t>（2）消防设计：预计工作周期为</w:t>
            </w:r>
            <w:r>
              <w:rPr>
                <w:rFonts w:ascii="仿宋_GB2312" w:hAnsi="仿宋_GB2312" w:cs="仿宋_GB2312" w:eastAsia="仿宋_GB2312"/>
                <w:sz w:val="24"/>
                <w:color w:val="000000"/>
              </w:rPr>
              <w:t>3周（整体方案完成后）。</w:t>
            </w:r>
          </w:p>
          <w:p>
            <w:pPr>
              <w:pStyle w:val="null3"/>
              <w:jc w:val="left"/>
            </w:pPr>
            <w:r>
              <w:rPr>
                <w:rFonts w:ascii="仿宋_GB2312" w:hAnsi="仿宋_GB2312" w:cs="仿宋_GB2312" w:eastAsia="仿宋_GB2312"/>
                <w:sz w:val="24"/>
                <w:color w:val="000000"/>
              </w:rPr>
              <w:t>（3）安全评估</w:t>
            </w:r>
            <w:r>
              <w:rPr>
                <w:rFonts w:ascii="仿宋_GB2312" w:hAnsi="仿宋_GB2312" w:cs="仿宋_GB2312" w:eastAsia="仿宋_GB2312"/>
                <w:sz w:val="24"/>
                <w:color w:val="000000"/>
              </w:rPr>
              <w:t>:预计工作周期为2周（消防设计完成后）。</w:t>
            </w:r>
          </w:p>
          <w:p>
            <w:pPr>
              <w:pStyle w:val="null3"/>
              <w:jc w:val="left"/>
            </w:pPr>
            <w:r>
              <w:rPr>
                <w:rFonts w:ascii="仿宋_GB2312" w:hAnsi="仿宋_GB2312" w:cs="仿宋_GB2312" w:eastAsia="仿宋_GB2312"/>
                <w:sz w:val="24"/>
                <w:color w:val="000000"/>
              </w:rPr>
              <w:t>（4）消防检测：预计工作周期为</w:t>
            </w:r>
            <w:r>
              <w:rPr>
                <w:rFonts w:ascii="仿宋_GB2312" w:hAnsi="仿宋_GB2312" w:cs="仿宋_GB2312" w:eastAsia="仿宋_GB2312"/>
                <w:sz w:val="24"/>
                <w:color w:val="000000"/>
              </w:rPr>
              <w:t>2周（施工改造完后）</w:t>
            </w:r>
          </w:p>
          <w:p>
            <w:pPr>
              <w:pStyle w:val="null3"/>
              <w:jc w:val="left"/>
            </w:pPr>
            <w:r>
              <w:rPr>
                <w:rFonts w:ascii="仿宋_GB2312" w:hAnsi="仿宋_GB2312" w:cs="仿宋_GB2312" w:eastAsia="仿宋_GB2312"/>
                <w:sz w:val="24"/>
                <w:color w:val="000000"/>
              </w:rPr>
              <w:t>（5）验收阶段：预计工作周期为</w:t>
            </w:r>
            <w:r>
              <w:rPr>
                <w:rFonts w:ascii="仿宋_GB2312" w:hAnsi="仿宋_GB2312" w:cs="仿宋_GB2312" w:eastAsia="仿宋_GB2312"/>
                <w:sz w:val="24"/>
                <w:color w:val="000000"/>
              </w:rPr>
              <w:t>1月（施工改造完后）</w:t>
            </w:r>
          </w:p>
          <w:p>
            <w:pPr>
              <w:pStyle w:val="null3"/>
              <w:jc w:val="left"/>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其他</w:t>
            </w:r>
          </w:p>
          <w:p>
            <w:pPr>
              <w:pStyle w:val="null3"/>
              <w:jc w:val="both"/>
            </w:pPr>
            <w:r>
              <w:rPr>
                <w:rFonts w:ascii="仿宋_GB2312" w:hAnsi="仿宋_GB2312" w:cs="仿宋_GB2312" w:eastAsia="仿宋_GB2312"/>
                <w:sz w:val="24"/>
                <w:color w:val="000000"/>
              </w:rPr>
              <w:t>乙方服务完成交付物为：住建部门三年攻坚验收所需资料，包括但不限于整改报告、消防设计图纸、消防检测报告、消防安全评估报告等，资料份数按住建部门要求提供；向学校提供上述资料的电子版（一套）、纸质文件</w:t>
            </w:r>
            <w:r>
              <w:rPr>
                <w:rFonts w:ascii="仿宋_GB2312" w:hAnsi="仿宋_GB2312" w:cs="仿宋_GB2312" w:eastAsia="仿宋_GB2312"/>
                <w:sz w:val="24"/>
                <w:color w:val="000000"/>
              </w:rPr>
              <w:t>2套。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①服务期：合同签订后90个日历日。②质保期：一年。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西安科技大学南院及西影路院。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合同签订后，乙方进场开展设施设备检查、实测实量，绘制图纸、整改方案制定等工作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乙方完成整改方案、消防整改设计任务提供相应资料后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工程验收完成，学校取得项目涉及建筑的建设工程消防评估论证合格意见函后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1、供应商需要在线提交所有通过电子化交易平台实施的政府采购项目的响应文件，同时，线下提交响应文件正本壹份、副本贰份、电子版壹份（U盘一套标明供应商名称，单独密封）。 2、线下纸质文件递交截止时间：同在线递交电子响应文件截止时间一致；线下纸质文件递交地点：西安市雁展路1111号莱安中心T6-15层。（如需邮寄，建议顺丰速运，收件人：汪涛，并将单位名称、联系人、电话及运单号发至1073273918@qq.com邮箱） 3、保证金的退还：自成交通知书发出之日起5个工作日内退还未成交供应商的磋商保证金,自采购合同签订之日起5个工作日内退还成交供应商的磋商保证金。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供应商承诺书.docx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提供2024年9月至今已缴纳至少一个月的依法缴纳税款的相关凭据（时间以税款所属日期为准），凭据应有税务机关或代收机关的公章或业务专用章。依法免税或无须缴纳税款的供应商，应提供相关证明文件。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提供2024年9月至今已缴存的至少一个月的社会保障资金缴存单据或社保机构开具的社会保险参保缴费情况证明，依法不需要缴纳社会保障资金的单位应提供相关证明材料。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设计资质</w:t>
            </w:r>
          </w:p>
        </w:tc>
        <w:tc>
          <w:tcPr>
            <w:tcW w:type="dxa" w:w="3322"/>
          </w:tcPr>
          <w:p>
            <w:pPr>
              <w:pStyle w:val="null3"/>
            </w:pPr>
            <w:r>
              <w:rPr>
                <w:rFonts w:ascii="仿宋_GB2312" w:hAnsi="仿宋_GB2312" w:cs="仿宋_GB2312" w:eastAsia="仿宋_GB2312"/>
              </w:rPr>
              <w:t>供应商具有消防设施工程设计专项乙级（含）以上资质。</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供应商信息查询</w:t>
            </w:r>
          </w:p>
        </w:tc>
        <w:tc>
          <w:tcPr>
            <w:tcW w:type="dxa" w:w="3322"/>
          </w:tcPr>
          <w:p>
            <w:pPr>
              <w:pStyle w:val="null3"/>
            </w:pPr>
            <w:r>
              <w:rPr>
                <w:rFonts w:ascii="仿宋_GB2312" w:hAnsi="仿宋_GB2312" w:cs="仿宋_GB2312" w:eastAsia="仿宋_GB2312"/>
              </w:rPr>
              <w:t>供应商信息须在“社会消防技术服务信息系统（https://shhxf.119.gov.cn/templet/index_7.jsp） ”可查询。</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拟派项目负责人具备一级注册消防工程师证书。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拟派设计负责人</w:t>
            </w:r>
          </w:p>
        </w:tc>
        <w:tc>
          <w:tcPr>
            <w:tcW w:type="dxa" w:w="3322"/>
          </w:tcPr>
          <w:p>
            <w:pPr>
              <w:pStyle w:val="null3"/>
            </w:pPr>
            <w:r>
              <w:rPr>
                <w:rFonts w:ascii="仿宋_GB2312" w:hAnsi="仿宋_GB2312" w:cs="仿宋_GB2312" w:eastAsia="仿宋_GB2312"/>
              </w:rPr>
              <w:t>拟派设计负责人具备二级注册建筑师或以上执业资格。</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受委托供应商资质</w:t>
            </w:r>
          </w:p>
        </w:tc>
        <w:tc>
          <w:tcPr>
            <w:tcW w:type="dxa" w:w="3322"/>
          </w:tcPr>
          <w:p>
            <w:pPr>
              <w:pStyle w:val="null3"/>
            </w:pPr>
            <w:r>
              <w:rPr>
                <w:rFonts w:ascii="仿宋_GB2312" w:hAnsi="仿宋_GB2312" w:cs="仿宋_GB2312" w:eastAsia="仿宋_GB2312"/>
              </w:rPr>
              <w:t>受委托供应商须具备“建筑工程设计乙级（含）以上资质”或“轻型钢结构工程专项设计乙级（含）以上资质”</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供应商企业关系关联承诺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供应商承诺书.docx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响应报价表、分项报价表.docx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保证金交纳凭证、保函.docx 供应商承诺书.docx 商务条款响应说明.docx 响应文件封面 响应报价表、分项报价表.docx 残疾人福利性单位声明函 标的清单 服务内容及服务要求应答表.docx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报价表 保证金交纳凭证、保函.docx 供应商承诺书.docx 商务条款响应说明.docx 响应文件封面 响应报价表、分项报价表.docx 残疾人福利性单位声明函 标的清单 服务内容及服务要求应答表.docx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报价表 保证金交纳凭证、保函.docx 供应商承诺书.docx 商务条款响应说明.docx 响应文件封面 响应报价表、分项报价表.docx 残疾人福利性单位声明函 标的清单 服务内容及服务要求应答表.docx 响应函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供应商结合项目背景，针对本项目的采购需求有充分理解与认识，内容包含：①项目需求理解；②项目实施目标。 上述内容无缺少、无瑕疵、满足采购文件要求计4分（单项内容分值为2分）；内容每有一处瑕疵扣1分，单项内容分值扣完为止，未提供不得分。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针对本项目的工作内容、要求和工作范围进行重难点分析，内容包含：①重点、难点分析；②解决办法及应对措施。 上述内容无缺少、无瑕疵、满足采购文件要求计6分（单项内容分值为3分）；内容每有一处瑕疵扣1分，单项内容分值扣完为止，未提供不得分。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供应商针对本项目有总体设计思路，提供具体可行的服务方案，内容包括：①整改方案主要内容及设计依据；②整改总体方案；③组织协调内容及措施；④验收方案。 上述内容无缺少、无瑕疵、满足采购文件要求计16分（单项内容分值为4分）；内容每有一处瑕疵扣1分，单项内容分值扣完为止，未提供不得分。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供应商针对本项目有具体可行的服务保障措施，内容包括：①质量控制保障措施；②安全保障措施；③进度安排及保障措施；④成果控制保障措施；⑤消防改造工程造价控制措施。 上述内容无缺少、无瑕疵、满足采购文件要求计15分（单项内容分值为3分）；内容每有一处瑕疵扣1分，单项内容分值扣完为止，未提供不得分。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交付成果</w:t>
            </w:r>
          </w:p>
        </w:tc>
        <w:tc>
          <w:tcPr>
            <w:tcW w:type="dxa" w:w="2492"/>
          </w:tcPr>
          <w:p>
            <w:pPr>
              <w:pStyle w:val="null3"/>
            </w:pPr>
            <w:r>
              <w:rPr>
                <w:rFonts w:ascii="仿宋_GB2312" w:hAnsi="仿宋_GB2312" w:cs="仿宋_GB2312" w:eastAsia="仿宋_GB2312"/>
              </w:rPr>
              <w:t>供应商针对本项目提供具体可行的交付成果方案，内容包括：①资料管理制度；②资料管理人员配备和安排；③设计过程资料、成果文件等相关资料移交方案。 上述内容无缺少、无瑕疵、满足采购文件要求计6分（单项内容分值为2分）；内容每有一处瑕疵扣1分，单项内容分值扣完为止，未提供不得分。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提供针对本项目的服务承诺，承诺内容包含：①售后服务承诺；②应急预案；③售后响应方案；④增值服务；⑤合理化建议。 上述内容无缺少、无瑕疵、满足采购文件要求计10分（单项内容分值为2分）；内容每有一处瑕疵扣1分，单项内容分值扣完为止，未提供不得分。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1、项目组成员中具有与本项目服务相关的专业人员(建筑专业技术人员1人、暖通专业技术人员1人、给排水专业技术人员1人 、电气专业技术人员1人、具备消防操作证人员 2 人），配备齐全的得6分，不齐全不得分 2、项目组成员中具有高级职称一人得1分，满分为2分。 注：提供以上人员相关证书扫描件加盖公章，未提供以上资料的相应人员不予认定和赋分。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供应商应提供自2023 年1月1日以来同类业绩（指消防整改技术服务业绩或包含消防安全整改设计业绩内容），每提供一项有效业绩证明材料得 3分，最高得15分。(注：以合同签订时间为准，供应商应在响应文件中提供业绩合同复印件或扫描件且加盖单位公章。)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