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版本号：SCZB2025-DY-0742-00320250918001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2025年度电子资源采购项目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SCZB2025-DY-0742-003</w:t>
      </w:r>
      <w:r>
        <w:br/>
      </w:r>
      <w:r>
        <w:br/>
      </w:r>
      <w:r>
        <w:br/>
      </w:r>
    </w:p>
    <w:p>
      <w:pPr>
        <w:pStyle w:val="null3"/>
        <w:jc w:val="center"/>
        <w:outlineLvl w:val="5"/>
      </w:pPr>
      <w:r>
        <w:rPr>
          <w:rFonts w:ascii="仿宋_GB2312" w:hAnsi="仿宋_GB2312" w:cs="仿宋_GB2312" w:eastAsia="仿宋_GB2312"/>
          <w:sz w:val="15"/>
          <w:b/>
        </w:rPr>
        <w:t>西安外国语大学</w:t>
      </w:r>
    </w:p>
    <w:p>
      <w:pPr>
        <w:pStyle w:val="null3"/>
        <w:jc w:val="center"/>
        <w:outlineLvl w:val="5"/>
      </w:pPr>
      <w:r>
        <w:rPr>
          <w:rFonts w:ascii="仿宋_GB2312" w:hAnsi="仿宋_GB2312" w:cs="仿宋_GB2312" w:eastAsia="仿宋_GB2312"/>
          <w:sz w:val="15"/>
          <w:b/>
        </w:rPr>
        <w:t>陕西省采购招标有限责任公司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西安外国语大学</w:t>
      </w:r>
      <w:r>
        <w:rPr>
          <w:rFonts w:ascii="仿宋_GB2312" w:hAnsi="仿宋_GB2312" w:cs="仿宋_GB2312" w:eastAsia="仿宋_GB2312"/>
        </w:rPr>
        <w:t>委托，拟对</w:t>
      </w:r>
      <w:r>
        <w:rPr>
          <w:rFonts w:ascii="仿宋_GB2312" w:hAnsi="仿宋_GB2312" w:cs="仿宋_GB2312" w:eastAsia="仿宋_GB2312"/>
        </w:rPr>
        <w:t>2025年度电子资源采购项目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SCZB2025-DY-0742-003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2025年度电子资源采购项目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为充分履行图书馆文献信息资源保障和服务职能，为学校教学、科研提供文献信息保障，拟采购相关的电子资源数据库。</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1、授权委托书：供应商参加本项目的合法授权人授权委托书；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西安外国语大学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西安市长安区文苑南路6号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西安外国语大学经办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029-85319529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西安市雁塔区锦业路1号都市之门C座9层招标二部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薛珊 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采购包1：578,000.00元</w:t>
            </w:r>
          </w:p>
          <w:p>
            <w:pPr>
              <w:pStyle w:val="null3"/>
            </w:pPr>
            <w:r>
              <w:rPr>
                <w:rFonts w:ascii="仿宋_GB2312" w:hAnsi="仿宋_GB2312" w:cs="仿宋_GB2312" w:eastAsia="仿宋_GB2312"/>
              </w:rPr>
              <w:t>采购包2：315,000.00元</w:t>
            </w:r>
          </w:p>
          <w:p>
            <w:pPr>
              <w:pStyle w:val="null3"/>
            </w:pPr>
            <w:r>
              <w:rPr>
                <w:rFonts w:ascii="仿宋_GB2312" w:hAnsi="仿宋_GB2312" w:cs="仿宋_GB2312" w:eastAsia="仿宋_GB2312"/>
              </w:rPr>
              <w:t>采购包3：295,874.00元</w:t>
            </w:r>
          </w:p>
          <w:p>
            <w:pPr>
              <w:pStyle w:val="null3"/>
            </w:pPr>
            <w:r>
              <w:rPr>
                <w:rFonts w:ascii="仿宋_GB2312" w:hAnsi="仿宋_GB2312" w:cs="仿宋_GB2312" w:eastAsia="仿宋_GB2312"/>
              </w:rPr>
              <w:t>采购包4：39,800.00元</w:t>
            </w:r>
          </w:p>
          <w:p>
            <w:pPr>
              <w:pStyle w:val="null3"/>
            </w:pPr>
            <w:r>
              <w:rPr>
                <w:rFonts w:ascii="仿宋_GB2312" w:hAnsi="仿宋_GB2312" w:cs="仿宋_GB2312" w:eastAsia="仿宋_GB2312"/>
              </w:rPr>
              <w:t>采购包5：30,000.00元</w:t>
            </w:r>
          </w:p>
          <w:p>
            <w:pPr>
              <w:pStyle w:val="null3"/>
            </w:pPr>
            <w:r>
              <w:rPr>
                <w:rFonts w:ascii="仿宋_GB2312" w:hAnsi="仿宋_GB2312" w:cs="仿宋_GB2312" w:eastAsia="仿宋_GB2312"/>
              </w:rPr>
              <w:t>采购包6：60,000.00元</w:t>
            </w:r>
          </w:p>
          <w:p>
            <w:pPr>
              <w:pStyle w:val="null3"/>
            </w:pPr>
            <w:r>
              <w:rPr>
                <w:rFonts w:ascii="仿宋_GB2312" w:hAnsi="仿宋_GB2312" w:cs="仿宋_GB2312" w:eastAsia="仿宋_GB2312"/>
              </w:rPr>
              <w:t>采购包7：100,500.00元</w:t>
            </w:r>
          </w:p>
          <w:p>
            <w:pPr>
              <w:pStyle w:val="null3"/>
            </w:pPr>
            <w:r>
              <w:rPr>
                <w:rFonts w:ascii="仿宋_GB2312" w:hAnsi="仿宋_GB2312" w:cs="仿宋_GB2312" w:eastAsia="仿宋_GB2312"/>
              </w:rPr>
              <w:t>采购包8：97,000.00元</w:t>
            </w:r>
          </w:p>
          <w:p>
            <w:pPr>
              <w:pStyle w:val="null3"/>
            </w:pPr>
            <w:r>
              <w:rPr>
                <w:rFonts w:ascii="仿宋_GB2312" w:hAnsi="仿宋_GB2312" w:cs="仿宋_GB2312" w:eastAsia="仿宋_GB2312"/>
              </w:rPr>
              <w:t>采购包9：70,000.00元</w:t>
            </w:r>
          </w:p>
          <w:p>
            <w:pPr>
              <w:pStyle w:val="null3"/>
            </w:pPr>
            <w:r>
              <w:rPr>
                <w:rFonts w:ascii="仿宋_GB2312" w:hAnsi="仿宋_GB2312" w:cs="仿宋_GB2312" w:eastAsia="仿宋_GB2312"/>
              </w:rPr>
              <w:t>采购包10：60,000.00元</w:t>
            </w:r>
          </w:p>
          <w:p>
            <w:pPr>
              <w:pStyle w:val="null3"/>
            </w:pPr>
            <w:r>
              <w:rPr>
                <w:rFonts w:ascii="仿宋_GB2312" w:hAnsi="仿宋_GB2312" w:cs="仿宋_GB2312" w:eastAsia="仿宋_GB2312"/>
              </w:rPr>
              <w:t>采购包11：60,000.00元</w:t>
            </w:r>
          </w:p>
          <w:p>
            <w:pPr>
              <w:pStyle w:val="null3"/>
            </w:pPr>
            <w:r>
              <w:rPr>
                <w:rFonts w:ascii="仿宋_GB2312" w:hAnsi="仿宋_GB2312" w:cs="仿宋_GB2312" w:eastAsia="仿宋_GB2312"/>
              </w:rPr>
              <w:t>采购包12：24,000.00元</w:t>
            </w:r>
          </w:p>
          <w:p>
            <w:pPr>
              <w:pStyle w:val="null3"/>
            </w:pPr>
            <w:r>
              <w:rPr>
                <w:rFonts w:ascii="仿宋_GB2312" w:hAnsi="仿宋_GB2312" w:cs="仿宋_GB2312" w:eastAsia="仿宋_GB2312"/>
              </w:rPr>
              <w:t>采购包13：24,000.00元</w:t>
            </w:r>
          </w:p>
          <w:p>
            <w:pPr>
              <w:pStyle w:val="null3"/>
            </w:pPr>
            <w:r>
              <w:rPr>
                <w:rFonts w:ascii="仿宋_GB2312" w:hAnsi="仿宋_GB2312" w:cs="仿宋_GB2312" w:eastAsia="仿宋_GB2312"/>
              </w:rPr>
              <w:t>采购包14：47,000.00元</w:t>
            </w:r>
          </w:p>
          <w:p>
            <w:pPr>
              <w:pStyle w:val="null3"/>
            </w:pPr>
            <w:r>
              <w:rPr>
                <w:rFonts w:ascii="仿宋_GB2312" w:hAnsi="仿宋_GB2312" w:cs="仿宋_GB2312" w:eastAsia="仿宋_GB2312"/>
              </w:rPr>
              <w:t>采购包15：38,400.00元</w:t>
            </w:r>
          </w:p>
          <w:p>
            <w:pPr>
              <w:pStyle w:val="null3"/>
            </w:pPr>
            <w:r>
              <w:rPr>
                <w:rFonts w:ascii="仿宋_GB2312" w:hAnsi="仿宋_GB2312" w:cs="仿宋_GB2312" w:eastAsia="仿宋_GB2312"/>
              </w:rPr>
              <w:t>采购包16：35,000.00元</w:t>
            </w:r>
          </w:p>
          <w:p>
            <w:pPr>
              <w:pStyle w:val="null3"/>
            </w:pPr>
            <w:r>
              <w:rPr>
                <w:rFonts w:ascii="仿宋_GB2312" w:hAnsi="仿宋_GB2312" w:cs="仿宋_GB2312" w:eastAsia="仿宋_GB2312"/>
              </w:rPr>
              <w:t>采购包17：30,426.00元</w:t>
            </w:r>
          </w:p>
          <w:p>
            <w:pPr>
              <w:pStyle w:val="null3"/>
            </w:pPr>
            <w:r>
              <w:rPr>
                <w:rFonts w:ascii="仿宋_GB2312" w:hAnsi="仿宋_GB2312" w:cs="仿宋_GB2312" w:eastAsia="仿宋_GB2312"/>
              </w:rPr>
              <w:t>采购包18：25,000.00元</w:t>
            </w:r>
          </w:p>
          <w:p>
            <w:pPr>
              <w:pStyle w:val="null3"/>
            </w:pPr>
            <w:r>
              <w:rPr>
                <w:rFonts w:ascii="仿宋_GB2312" w:hAnsi="仿宋_GB2312" w:cs="仿宋_GB2312" w:eastAsia="仿宋_GB2312"/>
              </w:rPr>
              <w:t>采购包19：24,000.00元</w:t>
            </w:r>
          </w:p>
          <w:p>
            <w:pPr>
              <w:pStyle w:val="null3"/>
            </w:pPr>
            <w:r>
              <w:rPr>
                <w:rFonts w:ascii="仿宋_GB2312" w:hAnsi="仿宋_GB2312" w:cs="仿宋_GB2312" w:eastAsia="仿宋_GB2312"/>
              </w:rPr>
              <w:t>采购包20：18,000.00元</w:t>
            </w:r>
          </w:p>
          <w:p>
            <w:pPr>
              <w:pStyle w:val="null3"/>
            </w:pPr>
            <w:r>
              <w:rPr>
                <w:rFonts w:ascii="仿宋_GB2312" w:hAnsi="仿宋_GB2312" w:cs="仿宋_GB2312" w:eastAsia="仿宋_GB2312"/>
              </w:rPr>
              <w:t>采购包21：18,000.00元</w:t>
            </w:r>
          </w:p>
          <w:p>
            <w:pPr>
              <w:pStyle w:val="null3"/>
            </w:pPr>
            <w:r>
              <w:rPr>
                <w:rFonts w:ascii="仿宋_GB2312" w:hAnsi="仿宋_GB2312" w:cs="仿宋_GB2312" w:eastAsia="仿宋_GB2312"/>
              </w:rPr>
              <w:t>采购包22：10,000.00元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采购包1：578,000.00元</w:t>
            </w:r>
          </w:p>
          <w:p>
            <w:pPr>
              <w:pStyle w:val="null3"/>
            </w:pPr>
            <w:r>
              <w:rPr>
                <w:rFonts w:ascii="仿宋_GB2312" w:hAnsi="仿宋_GB2312" w:cs="仿宋_GB2312" w:eastAsia="仿宋_GB2312"/>
              </w:rPr>
              <w:t>采购包2：315,000.00元</w:t>
            </w:r>
          </w:p>
          <w:p>
            <w:pPr>
              <w:pStyle w:val="null3"/>
            </w:pPr>
            <w:r>
              <w:rPr>
                <w:rFonts w:ascii="仿宋_GB2312" w:hAnsi="仿宋_GB2312" w:cs="仿宋_GB2312" w:eastAsia="仿宋_GB2312"/>
              </w:rPr>
              <w:t>采购包3：295,874.00元</w:t>
            </w:r>
          </w:p>
          <w:p>
            <w:pPr>
              <w:pStyle w:val="null3"/>
            </w:pPr>
            <w:r>
              <w:rPr>
                <w:rFonts w:ascii="仿宋_GB2312" w:hAnsi="仿宋_GB2312" w:cs="仿宋_GB2312" w:eastAsia="仿宋_GB2312"/>
              </w:rPr>
              <w:t>采购包4：39,800.00元</w:t>
            </w:r>
          </w:p>
          <w:p>
            <w:pPr>
              <w:pStyle w:val="null3"/>
            </w:pPr>
            <w:r>
              <w:rPr>
                <w:rFonts w:ascii="仿宋_GB2312" w:hAnsi="仿宋_GB2312" w:cs="仿宋_GB2312" w:eastAsia="仿宋_GB2312"/>
              </w:rPr>
              <w:t>采购包5：30,000.00元</w:t>
            </w:r>
          </w:p>
          <w:p>
            <w:pPr>
              <w:pStyle w:val="null3"/>
            </w:pPr>
            <w:r>
              <w:rPr>
                <w:rFonts w:ascii="仿宋_GB2312" w:hAnsi="仿宋_GB2312" w:cs="仿宋_GB2312" w:eastAsia="仿宋_GB2312"/>
              </w:rPr>
              <w:t>采购包6：60,000.00元</w:t>
            </w:r>
          </w:p>
          <w:p>
            <w:pPr>
              <w:pStyle w:val="null3"/>
            </w:pPr>
            <w:r>
              <w:rPr>
                <w:rFonts w:ascii="仿宋_GB2312" w:hAnsi="仿宋_GB2312" w:cs="仿宋_GB2312" w:eastAsia="仿宋_GB2312"/>
              </w:rPr>
              <w:t>采购包7：100,500.00元</w:t>
            </w:r>
          </w:p>
          <w:p>
            <w:pPr>
              <w:pStyle w:val="null3"/>
            </w:pPr>
            <w:r>
              <w:rPr>
                <w:rFonts w:ascii="仿宋_GB2312" w:hAnsi="仿宋_GB2312" w:cs="仿宋_GB2312" w:eastAsia="仿宋_GB2312"/>
              </w:rPr>
              <w:t>采购包8：97,000.00元</w:t>
            </w:r>
          </w:p>
          <w:p>
            <w:pPr>
              <w:pStyle w:val="null3"/>
            </w:pPr>
            <w:r>
              <w:rPr>
                <w:rFonts w:ascii="仿宋_GB2312" w:hAnsi="仿宋_GB2312" w:cs="仿宋_GB2312" w:eastAsia="仿宋_GB2312"/>
              </w:rPr>
              <w:t>采购包9：70,000.00元</w:t>
            </w:r>
          </w:p>
          <w:p>
            <w:pPr>
              <w:pStyle w:val="null3"/>
            </w:pPr>
            <w:r>
              <w:rPr>
                <w:rFonts w:ascii="仿宋_GB2312" w:hAnsi="仿宋_GB2312" w:cs="仿宋_GB2312" w:eastAsia="仿宋_GB2312"/>
              </w:rPr>
              <w:t>采购包10：60,000.00元</w:t>
            </w:r>
          </w:p>
          <w:p>
            <w:pPr>
              <w:pStyle w:val="null3"/>
            </w:pPr>
            <w:r>
              <w:rPr>
                <w:rFonts w:ascii="仿宋_GB2312" w:hAnsi="仿宋_GB2312" w:cs="仿宋_GB2312" w:eastAsia="仿宋_GB2312"/>
              </w:rPr>
              <w:t>采购包11：60,000.00元</w:t>
            </w:r>
          </w:p>
          <w:p>
            <w:pPr>
              <w:pStyle w:val="null3"/>
            </w:pPr>
            <w:r>
              <w:rPr>
                <w:rFonts w:ascii="仿宋_GB2312" w:hAnsi="仿宋_GB2312" w:cs="仿宋_GB2312" w:eastAsia="仿宋_GB2312"/>
              </w:rPr>
              <w:t>采购包12：24,000.00元</w:t>
            </w:r>
          </w:p>
          <w:p>
            <w:pPr>
              <w:pStyle w:val="null3"/>
            </w:pPr>
            <w:r>
              <w:rPr>
                <w:rFonts w:ascii="仿宋_GB2312" w:hAnsi="仿宋_GB2312" w:cs="仿宋_GB2312" w:eastAsia="仿宋_GB2312"/>
              </w:rPr>
              <w:t>采购包13：24,000.00元</w:t>
            </w:r>
          </w:p>
          <w:p>
            <w:pPr>
              <w:pStyle w:val="null3"/>
            </w:pPr>
            <w:r>
              <w:rPr>
                <w:rFonts w:ascii="仿宋_GB2312" w:hAnsi="仿宋_GB2312" w:cs="仿宋_GB2312" w:eastAsia="仿宋_GB2312"/>
              </w:rPr>
              <w:t>采购包14：47,000.00元</w:t>
            </w:r>
          </w:p>
          <w:p>
            <w:pPr>
              <w:pStyle w:val="null3"/>
            </w:pPr>
            <w:r>
              <w:rPr>
                <w:rFonts w:ascii="仿宋_GB2312" w:hAnsi="仿宋_GB2312" w:cs="仿宋_GB2312" w:eastAsia="仿宋_GB2312"/>
              </w:rPr>
              <w:t>采购包15：38,400.00元</w:t>
            </w:r>
          </w:p>
          <w:p>
            <w:pPr>
              <w:pStyle w:val="null3"/>
            </w:pPr>
            <w:r>
              <w:rPr>
                <w:rFonts w:ascii="仿宋_GB2312" w:hAnsi="仿宋_GB2312" w:cs="仿宋_GB2312" w:eastAsia="仿宋_GB2312"/>
              </w:rPr>
              <w:t>采购包16：35,000.00元</w:t>
            </w:r>
          </w:p>
          <w:p>
            <w:pPr>
              <w:pStyle w:val="null3"/>
            </w:pPr>
            <w:r>
              <w:rPr>
                <w:rFonts w:ascii="仿宋_GB2312" w:hAnsi="仿宋_GB2312" w:cs="仿宋_GB2312" w:eastAsia="仿宋_GB2312"/>
              </w:rPr>
              <w:t>采购包17：30,426.00元</w:t>
            </w:r>
          </w:p>
          <w:p>
            <w:pPr>
              <w:pStyle w:val="null3"/>
            </w:pPr>
            <w:r>
              <w:rPr>
                <w:rFonts w:ascii="仿宋_GB2312" w:hAnsi="仿宋_GB2312" w:cs="仿宋_GB2312" w:eastAsia="仿宋_GB2312"/>
              </w:rPr>
              <w:t>采购包18：25,000.00元</w:t>
            </w:r>
          </w:p>
          <w:p>
            <w:pPr>
              <w:pStyle w:val="null3"/>
            </w:pPr>
            <w:r>
              <w:rPr>
                <w:rFonts w:ascii="仿宋_GB2312" w:hAnsi="仿宋_GB2312" w:cs="仿宋_GB2312" w:eastAsia="仿宋_GB2312"/>
              </w:rPr>
              <w:t>采购包19：24,000.00元</w:t>
            </w:r>
          </w:p>
          <w:p>
            <w:pPr>
              <w:pStyle w:val="null3"/>
            </w:pPr>
            <w:r>
              <w:rPr>
                <w:rFonts w:ascii="仿宋_GB2312" w:hAnsi="仿宋_GB2312" w:cs="仿宋_GB2312" w:eastAsia="仿宋_GB2312"/>
              </w:rPr>
              <w:t>采购包20：18,000.00元</w:t>
            </w:r>
          </w:p>
          <w:p>
            <w:pPr>
              <w:pStyle w:val="null3"/>
            </w:pPr>
            <w:r>
              <w:rPr>
                <w:rFonts w:ascii="仿宋_GB2312" w:hAnsi="仿宋_GB2312" w:cs="仿宋_GB2312" w:eastAsia="仿宋_GB2312"/>
              </w:rPr>
              <w:t>采购包21：18,000.00元</w:t>
            </w:r>
          </w:p>
          <w:p>
            <w:pPr>
              <w:pStyle w:val="null3"/>
            </w:pPr>
            <w:r>
              <w:rPr>
                <w:rFonts w:ascii="仿宋_GB2312" w:hAnsi="仿宋_GB2312" w:cs="仿宋_GB2312" w:eastAsia="仿宋_GB2312"/>
              </w:rPr>
              <w:t>采购包22：10,000.00元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p>
          <w:p>
            <w:pPr>
              <w:pStyle w:val="null3"/>
            </w:pPr>
            <w:r>
              <w:rPr>
                <w:rFonts w:ascii="仿宋_GB2312" w:hAnsi="仿宋_GB2312" w:cs="仿宋_GB2312" w:eastAsia="仿宋_GB2312"/>
              </w:rPr>
              <w:t>采购包12：不接受</w:t>
            </w:r>
          </w:p>
          <w:p>
            <w:pPr>
              <w:pStyle w:val="null3"/>
            </w:pPr>
            <w:r>
              <w:rPr>
                <w:rFonts w:ascii="仿宋_GB2312" w:hAnsi="仿宋_GB2312" w:cs="仿宋_GB2312" w:eastAsia="仿宋_GB2312"/>
              </w:rPr>
              <w:t>采购包13：不接受</w:t>
            </w:r>
          </w:p>
          <w:p>
            <w:pPr>
              <w:pStyle w:val="null3"/>
            </w:pPr>
            <w:r>
              <w:rPr>
                <w:rFonts w:ascii="仿宋_GB2312" w:hAnsi="仿宋_GB2312" w:cs="仿宋_GB2312" w:eastAsia="仿宋_GB2312"/>
              </w:rPr>
              <w:t>采购包14：不接受</w:t>
            </w:r>
          </w:p>
          <w:p>
            <w:pPr>
              <w:pStyle w:val="null3"/>
            </w:pPr>
            <w:r>
              <w:rPr>
                <w:rFonts w:ascii="仿宋_GB2312" w:hAnsi="仿宋_GB2312" w:cs="仿宋_GB2312" w:eastAsia="仿宋_GB2312"/>
              </w:rPr>
              <w:t>采购包15：不接受</w:t>
            </w:r>
          </w:p>
          <w:p>
            <w:pPr>
              <w:pStyle w:val="null3"/>
            </w:pPr>
            <w:r>
              <w:rPr>
                <w:rFonts w:ascii="仿宋_GB2312" w:hAnsi="仿宋_GB2312" w:cs="仿宋_GB2312" w:eastAsia="仿宋_GB2312"/>
              </w:rPr>
              <w:t>采购包16：不接受</w:t>
            </w:r>
          </w:p>
          <w:p>
            <w:pPr>
              <w:pStyle w:val="null3"/>
            </w:pPr>
            <w:r>
              <w:rPr>
                <w:rFonts w:ascii="仿宋_GB2312" w:hAnsi="仿宋_GB2312" w:cs="仿宋_GB2312" w:eastAsia="仿宋_GB2312"/>
              </w:rPr>
              <w:t>采购包17：不接受</w:t>
            </w:r>
          </w:p>
          <w:p>
            <w:pPr>
              <w:pStyle w:val="null3"/>
            </w:pPr>
            <w:r>
              <w:rPr>
                <w:rFonts w:ascii="仿宋_GB2312" w:hAnsi="仿宋_GB2312" w:cs="仿宋_GB2312" w:eastAsia="仿宋_GB2312"/>
              </w:rPr>
              <w:t>采购包18：不接受</w:t>
            </w:r>
          </w:p>
          <w:p>
            <w:pPr>
              <w:pStyle w:val="null3"/>
            </w:pPr>
            <w:r>
              <w:rPr>
                <w:rFonts w:ascii="仿宋_GB2312" w:hAnsi="仿宋_GB2312" w:cs="仿宋_GB2312" w:eastAsia="仿宋_GB2312"/>
              </w:rPr>
              <w:t>采购包19：不接受</w:t>
            </w:r>
          </w:p>
          <w:p>
            <w:pPr>
              <w:pStyle w:val="null3"/>
            </w:pPr>
            <w:r>
              <w:rPr>
                <w:rFonts w:ascii="仿宋_GB2312" w:hAnsi="仿宋_GB2312" w:cs="仿宋_GB2312" w:eastAsia="仿宋_GB2312"/>
              </w:rPr>
              <w:t>采购包20：不接受</w:t>
            </w:r>
          </w:p>
          <w:p>
            <w:pPr>
              <w:pStyle w:val="null3"/>
            </w:pPr>
            <w:r>
              <w:rPr>
                <w:rFonts w:ascii="仿宋_GB2312" w:hAnsi="仿宋_GB2312" w:cs="仿宋_GB2312" w:eastAsia="仿宋_GB2312"/>
              </w:rPr>
              <w:t>采购包21：不接受</w:t>
            </w:r>
          </w:p>
          <w:p>
            <w:pPr>
              <w:pStyle w:val="null3"/>
            </w:pPr>
            <w:r>
              <w:rPr>
                <w:rFonts w:ascii="仿宋_GB2312" w:hAnsi="仿宋_GB2312" w:cs="仿宋_GB2312" w:eastAsia="仿宋_GB2312"/>
              </w:rPr>
              <w:t>采购包22：不接受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采购包8：缴纳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采购包9：缴纳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采购包10：缴纳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采购包11：缴纳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采购包12：缴纳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采购包13：缴纳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采购包14：缴纳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采购包15：缴纳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采购包16：缴纳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采购包17：缴纳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采购包18：缴纳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采购包19：缴纳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采购包20：缴纳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采购包21：缴纳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p>
            <w:pPr>
              <w:pStyle w:val="null3"/>
            </w:pPr>
            <w:r>
              <w:rPr>
                <w:rFonts w:ascii="仿宋_GB2312" w:hAnsi="仿宋_GB2312" w:cs="仿宋_GB2312" w:eastAsia="仿宋_GB2312"/>
              </w:rPr>
              <w:t>采购包22：缴纳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代理服务费用收取对象：成交供应商 代理服务费收费标准：招标代理费用（每包）计取参考《招标代理服务收费管理暂行办法》（[2002]1980号）有关规定标准下浮20%计取。由中标单位在领取中标通知书前一次性支付。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p>
            <w:pPr>
              <w:pStyle w:val="null3"/>
            </w:pPr>
            <w:r>
              <w:rPr>
                <w:rFonts w:ascii="仿宋_GB2312" w:hAnsi="仿宋_GB2312" w:cs="仿宋_GB2312" w:eastAsia="仿宋_GB2312"/>
              </w:rPr>
              <w:t>采购包12：组织现场踏勘：否</w:t>
            </w:r>
          </w:p>
          <w:p>
            <w:pPr>
              <w:pStyle w:val="null3"/>
            </w:pPr>
            <w:r>
              <w:rPr>
                <w:rFonts w:ascii="仿宋_GB2312" w:hAnsi="仿宋_GB2312" w:cs="仿宋_GB2312" w:eastAsia="仿宋_GB2312"/>
              </w:rPr>
              <w:t>采购包13：组织现场踏勘：否</w:t>
            </w:r>
          </w:p>
          <w:p>
            <w:pPr>
              <w:pStyle w:val="null3"/>
            </w:pPr>
            <w:r>
              <w:rPr>
                <w:rFonts w:ascii="仿宋_GB2312" w:hAnsi="仿宋_GB2312" w:cs="仿宋_GB2312" w:eastAsia="仿宋_GB2312"/>
              </w:rPr>
              <w:t>采购包14：组织现场踏勘：否</w:t>
            </w:r>
          </w:p>
          <w:p>
            <w:pPr>
              <w:pStyle w:val="null3"/>
            </w:pPr>
            <w:r>
              <w:rPr>
                <w:rFonts w:ascii="仿宋_GB2312" w:hAnsi="仿宋_GB2312" w:cs="仿宋_GB2312" w:eastAsia="仿宋_GB2312"/>
              </w:rPr>
              <w:t>采购包15：组织现场踏勘：否</w:t>
            </w:r>
          </w:p>
          <w:p>
            <w:pPr>
              <w:pStyle w:val="null3"/>
            </w:pPr>
            <w:r>
              <w:rPr>
                <w:rFonts w:ascii="仿宋_GB2312" w:hAnsi="仿宋_GB2312" w:cs="仿宋_GB2312" w:eastAsia="仿宋_GB2312"/>
              </w:rPr>
              <w:t>采购包16：组织现场踏勘：否</w:t>
            </w:r>
          </w:p>
          <w:p>
            <w:pPr>
              <w:pStyle w:val="null3"/>
            </w:pPr>
            <w:r>
              <w:rPr>
                <w:rFonts w:ascii="仿宋_GB2312" w:hAnsi="仿宋_GB2312" w:cs="仿宋_GB2312" w:eastAsia="仿宋_GB2312"/>
              </w:rPr>
              <w:t>采购包17：组织现场踏勘：否</w:t>
            </w:r>
          </w:p>
          <w:p>
            <w:pPr>
              <w:pStyle w:val="null3"/>
            </w:pPr>
            <w:r>
              <w:rPr>
                <w:rFonts w:ascii="仿宋_GB2312" w:hAnsi="仿宋_GB2312" w:cs="仿宋_GB2312" w:eastAsia="仿宋_GB2312"/>
              </w:rPr>
              <w:t>采购包18：组织现场踏勘：否</w:t>
            </w:r>
          </w:p>
          <w:p>
            <w:pPr>
              <w:pStyle w:val="null3"/>
            </w:pPr>
            <w:r>
              <w:rPr>
                <w:rFonts w:ascii="仿宋_GB2312" w:hAnsi="仿宋_GB2312" w:cs="仿宋_GB2312" w:eastAsia="仿宋_GB2312"/>
              </w:rPr>
              <w:t>采购包19：组织现场踏勘：否</w:t>
            </w:r>
          </w:p>
          <w:p>
            <w:pPr>
              <w:pStyle w:val="null3"/>
            </w:pPr>
            <w:r>
              <w:rPr>
                <w:rFonts w:ascii="仿宋_GB2312" w:hAnsi="仿宋_GB2312" w:cs="仿宋_GB2312" w:eastAsia="仿宋_GB2312"/>
              </w:rPr>
              <w:t>采购包20：组织现场踏勘：否</w:t>
            </w:r>
          </w:p>
          <w:p>
            <w:pPr>
              <w:pStyle w:val="null3"/>
            </w:pPr>
            <w:r>
              <w:rPr>
                <w:rFonts w:ascii="仿宋_GB2312" w:hAnsi="仿宋_GB2312" w:cs="仿宋_GB2312" w:eastAsia="仿宋_GB2312"/>
              </w:rPr>
              <w:t>采购包21：组织现场踏勘：否</w:t>
            </w:r>
          </w:p>
          <w:p>
            <w:pPr>
              <w:pStyle w:val="null3"/>
            </w:pPr>
            <w:r>
              <w:rPr>
                <w:rFonts w:ascii="仿宋_GB2312" w:hAnsi="仿宋_GB2312" w:cs="仿宋_GB2312" w:eastAsia="仿宋_GB2312"/>
              </w:rPr>
              <w:t>采购包22：组织现场踏勘：否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西安外国语大学</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西安外国语大学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pPr>
      <w:r>
        <w:rPr>
          <w:rFonts w:ascii="仿宋_GB2312" w:hAnsi="仿宋_GB2312" w:cs="仿宋_GB2312" w:eastAsia="仿宋_GB2312"/>
        </w:rPr>
        <w:t>采购包12：不允许合同分包。</w:t>
      </w:r>
    </w:p>
    <w:p>
      <w:pPr>
        <w:pStyle w:val="null3"/>
      </w:pPr>
      <w:r>
        <w:rPr>
          <w:rFonts w:ascii="仿宋_GB2312" w:hAnsi="仿宋_GB2312" w:cs="仿宋_GB2312" w:eastAsia="仿宋_GB2312"/>
        </w:rPr>
        <w:t>采购包13：不允许合同分包。</w:t>
      </w:r>
    </w:p>
    <w:p>
      <w:pPr>
        <w:pStyle w:val="null3"/>
      </w:pPr>
      <w:r>
        <w:rPr>
          <w:rFonts w:ascii="仿宋_GB2312" w:hAnsi="仿宋_GB2312" w:cs="仿宋_GB2312" w:eastAsia="仿宋_GB2312"/>
        </w:rPr>
        <w:t>采购包14：不允许合同分包。</w:t>
      </w:r>
    </w:p>
    <w:p>
      <w:pPr>
        <w:pStyle w:val="null3"/>
      </w:pPr>
      <w:r>
        <w:rPr>
          <w:rFonts w:ascii="仿宋_GB2312" w:hAnsi="仿宋_GB2312" w:cs="仿宋_GB2312" w:eastAsia="仿宋_GB2312"/>
        </w:rPr>
        <w:t>采购包15：不允许合同分包。</w:t>
      </w:r>
    </w:p>
    <w:p>
      <w:pPr>
        <w:pStyle w:val="null3"/>
      </w:pPr>
      <w:r>
        <w:rPr>
          <w:rFonts w:ascii="仿宋_GB2312" w:hAnsi="仿宋_GB2312" w:cs="仿宋_GB2312" w:eastAsia="仿宋_GB2312"/>
        </w:rPr>
        <w:t>采购包16：不允许合同分包。</w:t>
      </w:r>
    </w:p>
    <w:p>
      <w:pPr>
        <w:pStyle w:val="null3"/>
      </w:pPr>
      <w:r>
        <w:rPr>
          <w:rFonts w:ascii="仿宋_GB2312" w:hAnsi="仿宋_GB2312" w:cs="仿宋_GB2312" w:eastAsia="仿宋_GB2312"/>
        </w:rPr>
        <w:t>采购包17：不允许合同分包。</w:t>
      </w:r>
    </w:p>
    <w:p>
      <w:pPr>
        <w:pStyle w:val="null3"/>
      </w:pPr>
      <w:r>
        <w:rPr>
          <w:rFonts w:ascii="仿宋_GB2312" w:hAnsi="仿宋_GB2312" w:cs="仿宋_GB2312" w:eastAsia="仿宋_GB2312"/>
        </w:rPr>
        <w:t>采购包18：不允许合同分包。</w:t>
      </w:r>
    </w:p>
    <w:p>
      <w:pPr>
        <w:pStyle w:val="null3"/>
      </w:pPr>
      <w:r>
        <w:rPr>
          <w:rFonts w:ascii="仿宋_GB2312" w:hAnsi="仿宋_GB2312" w:cs="仿宋_GB2312" w:eastAsia="仿宋_GB2312"/>
        </w:rPr>
        <w:t>采购包19：不允许合同分包。</w:t>
      </w:r>
    </w:p>
    <w:p>
      <w:pPr>
        <w:pStyle w:val="null3"/>
      </w:pPr>
      <w:r>
        <w:rPr>
          <w:rFonts w:ascii="仿宋_GB2312" w:hAnsi="仿宋_GB2312" w:cs="仿宋_GB2312" w:eastAsia="仿宋_GB2312"/>
        </w:rPr>
        <w:t>采购包20：不允许合同分包。</w:t>
      </w:r>
    </w:p>
    <w:p>
      <w:pPr>
        <w:pStyle w:val="null3"/>
      </w:pPr>
      <w:r>
        <w:rPr>
          <w:rFonts w:ascii="仿宋_GB2312" w:hAnsi="仿宋_GB2312" w:cs="仿宋_GB2312" w:eastAsia="仿宋_GB2312"/>
        </w:rPr>
        <w:t>采购包21：不允许合同分包。</w:t>
      </w:r>
    </w:p>
    <w:p>
      <w:pPr>
        <w:pStyle w:val="null3"/>
      </w:pPr>
      <w:r>
        <w:rPr>
          <w:rFonts w:ascii="仿宋_GB2312" w:hAnsi="仿宋_GB2312" w:cs="仿宋_GB2312" w:eastAsia="仿宋_GB2312"/>
        </w:rPr>
        <w:t>采购包22：不允许合同分包。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按单一来源采购文件及合同约定执行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为充分履行图书馆文献信息资源保障和服务职能，为学校教学、科研提供文献信息保障，拟采购相关的电子资源数据库。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578,000.00</w:t>
      </w:r>
    </w:p>
    <w:p>
      <w:pPr>
        <w:pStyle w:val="null3"/>
      </w:pPr>
      <w:r>
        <w:rPr>
          <w:rFonts w:ascii="仿宋_GB2312" w:hAnsi="仿宋_GB2312" w:cs="仿宋_GB2312" w:eastAsia="仿宋_GB2312"/>
        </w:rPr>
        <w:t>采购包最高限价（元）: 578,000.00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包1清华同方电子期刊（知网）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315,000.00</w:t>
      </w:r>
    </w:p>
    <w:p>
      <w:pPr>
        <w:pStyle w:val="null3"/>
      </w:pPr>
      <w:r>
        <w:rPr>
          <w:rFonts w:ascii="仿宋_GB2312" w:hAnsi="仿宋_GB2312" w:cs="仿宋_GB2312" w:eastAsia="仿宋_GB2312"/>
        </w:rPr>
        <w:t>采购包最高限价（元）: 315,000.00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包2Web Of Science</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295,874.00</w:t>
      </w:r>
    </w:p>
    <w:p>
      <w:pPr>
        <w:pStyle w:val="null3"/>
      </w:pPr>
      <w:r>
        <w:rPr>
          <w:rFonts w:ascii="仿宋_GB2312" w:hAnsi="仿宋_GB2312" w:cs="仿宋_GB2312" w:eastAsia="仿宋_GB2312"/>
        </w:rPr>
        <w:t>采购包最高限价（元）: 295,874.00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包3多语种系列数据库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295,874.00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39,800.00</w:t>
      </w:r>
    </w:p>
    <w:p>
      <w:pPr>
        <w:pStyle w:val="null3"/>
      </w:pPr>
      <w:r>
        <w:rPr>
          <w:rFonts w:ascii="仿宋_GB2312" w:hAnsi="仿宋_GB2312" w:cs="仿宋_GB2312" w:eastAsia="仿宋_GB2312"/>
        </w:rPr>
        <w:t>采购包最高限价（元）: 39,800.00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包4掌阅精选数字阅读平台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30,000.00</w:t>
      </w:r>
    </w:p>
    <w:p>
      <w:pPr>
        <w:pStyle w:val="null3"/>
      </w:pPr>
      <w:r>
        <w:rPr>
          <w:rFonts w:ascii="仿宋_GB2312" w:hAnsi="仿宋_GB2312" w:cs="仿宋_GB2312" w:eastAsia="仿宋_GB2312"/>
        </w:rPr>
        <w:t>采购包最高限价（元）: 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包5天脉电视新闻资讯教研数据库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包6国别区域与全球治理数据平台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100,500.00</w:t>
      </w:r>
    </w:p>
    <w:p>
      <w:pPr>
        <w:pStyle w:val="null3"/>
      </w:pPr>
      <w:r>
        <w:rPr>
          <w:rFonts w:ascii="仿宋_GB2312" w:hAnsi="仿宋_GB2312" w:cs="仿宋_GB2312" w:eastAsia="仿宋_GB2312"/>
        </w:rPr>
        <w:t>采购包最高限价（元）: 100,500.00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包7数图教育多媒体资源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97,000.00</w:t>
      </w:r>
    </w:p>
    <w:p>
      <w:pPr>
        <w:pStyle w:val="null3"/>
      </w:pPr>
      <w:r>
        <w:rPr>
          <w:rFonts w:ascii="仿宋_GB2312" w:hAnsi="仿宋_GB2312" w:cs="仿宋_GB2312" w:eastAsia="仿宋_GB2312"/>
        </w:rPr>
        <w:t>采购包最高限价（元）: 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包8ProQuest学位论文全文库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70,000.00</w:t>
      </w:r>
    </w:p>
    <w:p>
      <w:pPr>
        <w:pStyle w:val="null3"/>
      </w:pPr>
      <w:r>
        <w:rPr>
          <w:rFonts w:ascii="仿宋_GB2312" w:hAnsi="仿宋_GB2312" w:cs="仿宋_GB2312" w:eastAsia="仿宋_GB2312"/>
        </w:rPr>
        <w:t>采购包最高限价（元）: 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包9中国研究数据服务平台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包10中国社会科学文库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包11中国共产党思想理论资源数据库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采购包预算金额（元）: 24,000.00</w:t>
      </w:r>
    </w:p>
    <w:p>
      <w:pPr>
        <w:pStyle w:val="null3"/>
      </w:pPr>
      <w:r>
        <w:rPr>
          <w:rFonts w:ascii="仿宋_GB2312" w:hAnsi="仿宋_GB2312" w:cs="仿宋_GB2312" w:eastAsia="仿宋_GB2312"/>
        </w:rPr>
        <w:t>采购包最高限价（元）: 24,000.00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包12设计师之家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采购包预算金额（元）: 24,000.00</w:t>
      </w:r>
    </w:p>
    <w:p>
      <w:pPr>
        <w:pStyle w:val="null3"/>
      </w:pPr>
      <w:r>
        <w:rPr>
          <w:rFonts w:ascii="仿宋_GB2312" w:hAnsi="仿宋_GB2312" w:cs="仿宋_GB2312" w:eastAsia="仿宋_GB2312"/>
        </w:rPr>
        <w:t>采购包最高限价（元）: 24,000.00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包13MET世界语言学习馆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采购包预算金额（元）: 47,000.00</w:t>
      </w:r>
    </w:p>
    <w:p>
      <w:pPr>
        <w:pStyle w:val="null3"/>
      </w:pPr>
      <w:r>
        <w:rPr>
          <w:rFonts w:ascii="仿宋_GB2312" w:hAnsi="仿宋_GB2312" w:cs="仿宋_GB2312" w:eastAsia="仿宋_GB2312"/>
        </w:rPr>
        <w:t>采购包最高限价（元）: 47,000.00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包14EPS数据库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采购包预算金额（元）: 38,400.00</w:t>
      </w:r>
    </w:p>
    <w:p>
      <w:pPr>
        <w:pStyle w:val="null3"/>
      </w:pPr>
      <w:r>
        <w:rPr>
          <w:rFonts w:ascii="仿宋_GB2312" w:hAnsi="仿宋_GB2312" w:cs="仿宋_GB2312" w:eastAsia="仿宋_GB2312"/>
        </w:rPr>
        <w:t>采购包最高限价（元）: 38,400.00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包15国研网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采购包预算金额（元）: 35,000.00</w:t>
      </w:r>
    </w:p>
    <w:p>
      <w:pPr>
        <w:pStyle w:val="null3"/>
      </w:pPr>
      <w:r>
        <w:rPr>
          <w:rFonts w:ascii="仿宋_GB2312" w:hAnsi="仿宋_GB2312" w:cs="仿宋_GB2312" w:eastAsia="仿宋_GB2312"/>
        </w:rPr>
        <w:t>采购包最高限价（元）: 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包16创新树-全球创新知识平台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采购包预算金额（元）: 30,426.00</w:t>
      </w:r>
    </w:p>
    <w:p>
      <w:pPr>
        <w:pStyle w:val="null3"/>
      </w:pPr>
      <w:r>
        <w:rPr>
          <w:rFonts w:ascii="仿宋_GB2312" w:hAnsi="仿宋_GB2312" w:cs="仿宋_GB2312" w:eastAsia="仿宋_GB2312"/>
        </w:rPr>
        <w:t>采购包最高限价（元）: 30,426.00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包17中数图外文电子图书数据库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30,426.00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采购包预算金额（元）: 25,000.00</w:t>
      </w:r>
    </w:p>
    <w:p>
      <w:pPr>
        <w:pStyle w:val="null3"/>
      </w:pPr>
      <w:r>
        <w:rPr>
          <w:rFonts w:ascii="仿宋_GB2312" w:hAnsi="仿宋_GB2312" w:cs="仿宋_GB2312" w:eastAsia="仿宋_GB2312"/>
        </w:rPr>
        <w:t>采购包最高限价（元）: 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包18中图体育视频教育资源库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采购包预算金额（元）: 24,000.00</w:t>
      </w:r>
    </w:p>
    <w:p>
      <w:pPr>
        <w:pStyle w:val="null3"/>
      </w:pPr>
      <w:r>
        <w:rPr>
          <w:rFonts w:ascii="仿宋_GB2312" w:hAnsi="仿宋_GB2312" w:cs="仿宋_GB2312" w:eastAsia="仿宋_GB2312"/>
        </w:rPr>
        <w:t>采购包最高限价（元）: 24,000.00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包19中科多媒体教育资源数据库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采购包预算金额（元）: 18,000.00</w:t>
      </w:r>
    </w:p>
    <w:p>
      <w:pPr>
        <w:pStyle w:val="null3"/>
      </w:pPr>
      <w:r>
        <w:rPr>
          <w:rFonts w:ascii="仿宋_GB2312" w:hAnsi="仿宋_GB2312" w:cs="仿宋_GB2312" w:eastAsia="仿宋_GB2312"/>
        </w:rPr>
        <w:t>采购包最高限价（元）: 18,000.00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包20读秀知识库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采购包预算金额（元）: 18,000.00</w:t>
      </w:r>
    </w:p>
    <w:p>
      <w:pPr>
        <w:pStyle w:val="null3"/>
      </w:pPr>
      <w:r>
        <w:rPr>
          <w:rFonts w:ascii="仿宋_GB2312" w:hAnsi="仿宋_GB2312" w:cs="仿宋_GB2312" w:eastAsia="仿宋_GB2312"/>
        </w:rPr>
        <w:t>采购包最高限价（元）: 18,000.00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包21人大复印报刊资料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采购包预算金额（元）: 10,000.00</w:t>
      </w:r>
    </w:p>
    <w:p>
      <w:pPr>
        <w:pStyle w:val="null3"/>
      </w:pPr>
      <w:r>
        <w:rPr>
          <w:rFonts w:ascii="仿宋_GB2312" w:hAnsi="仿宋_GB2312" w:cs="仿宋_GB2312" w:eastAsia="仿宋_GB2312"/>
        </w:rPr>
        <w:t>采购包最高限价（元）: 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包22博看AI书苑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标的名称：包1清华同方电子期刊（知网）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ind w:left="75" w:right="60" w:firstLine="420"/>
              <w:jc w:val="both"/>
            </w:pPr>
            <w:r>
              <w:rPr>
                <w:rFonts w:ascii="仿宋_GB2312" w:hAnsi="仿宋_GB2312" w:cs="仿宋_GB2312" w:eastAsia="仿宋_GB2312"/>
                <w:sz w:val="21"/>
              </w:rPr>
              <w:t>期刊</w:t>
            </w:r>
            <w:r>
              <w:rPr>
                <w:rFonts w:ascii="仿宋_GB2312" w:hAnsi="仿宋_GB2312" w:cs="仿宋_GB2312" w:eastAsia="仿宋_GB2312"/>
                <w:sz w:val="21"/>
              </w:rPr>
              <w:t>.托管A,</w:t>
            </w:r>
            <w:r>
              <w:rPr>
                <w:rFonts w:ascii="仿宋_GB2312" w:hAnsi="仿宋_GB2312" w:cs="仿宋_GB2312" w:eastAsia="仿宋_GB2312"/>
                <w:sz w:val="21"/>
              </w:rPr>
              <w:t>C,</w:t>
            </w:r>
            <w:r>
              <w:rPr>
                <w:rFonts w:ascii="仿宋_GB2312" w:hAnsi="仿宋_GB2312" w:cs="仿宋_GB2312" w:eastAsia="仿宋_GB2312"/>
                <w:sz w:val="21"/>
              </w:rPr>
              <w:t>F,G,H,I,J，B027</w:t>
            </w:r>
          </w:p>
          <w:p>
            <w:pPr>
              <w:pStyle w:val="null3"/>
              <w:spacing w:after="120"/>
              <w:ind w:left="75" w:right="60" w:firstLine="420"/>
              <w:jc w:val="both"/>
            </w:pPr>
            <w:r>
              <w:rPr>
                <w:rFonts w:ascii="仿宋_GB2312" w:hAnsi="仿宋_GB2312" w:cs="仿宋_GB2312" w:eastAsia="仿宋_GB2312"/>
                <w:sz w:val="21"/>
              </w:rPr>
              <w:t>博士</w:t>
            </w:r>
            <w:r>
              <w:rPr>
                <w:rFonts w:ascii="仿宋_GB2312" w:hAnsi="仿宋_GB2312" w:cs="仿宋_GB2312" w:eastAsia="仿宋_GB2312"/>
                <w:sz w:val="21"/>
              </w:rPr>
              <w:t>.托管</w:t>
            </w:r>
            <w:r>
              <w:rPr>
                <w:rFonts w:ascii="仿宋_GB2312" w:hAnsi="仿宋_GB2312" w:cs="仿宋_GB2312" w:eastAsia="仿宋_GB2312"/>
                <w:sz w:val="21"/>
              </w:rPr>
              <w:t>A,</w:t>
            </w:r>
            <w:r>
              <w:rPr>
                <w:rFonts w:ascii="仿宋_GB2312" w:hAnsi="仿宋_GB2312" w:cs="仿宋_GB2312" w:eastAsia="仿宋_GB2312"/>
                <w:sz w:val="21"/>
              </w:rPr>
              <w:t>F,G,H,I,J，B027</w:t>
            </w:r>
          </w:p>
          <w:p>
            <w:pPr>
              <w:pStyle w:val="null3"/>
              <w:spacing w:after="120"/>
              <w:ind w:left="75" w:right="60" w:firstLine="420"/>
              <w:jc w:val="both"/>
            </w:pPr>
            <w:r>
              <w:rPr>
                <w:rFonts w:ascii="仿宋_GB2312" w:hAnsi="仿宋_GB2312" w:cs="仿宋_GB2312" w:eastAsia="仿宋_GB2312"/>
                <w:sz w:val="21"/>
              </w:rPr>
              <w:t>硕士</w:t>
            </w:r>
            <w:r>
              <w:rPr>
                <w:rFonts w:ascii="仿宋_GB2312" w:hAnsi="仿宋_GB2312" w:cs="仿宋_GB2312" w:eastAsia="仿宋_GB2312"/>
                <w:sz w:val="21"/>
              </w:rPr>
              <w:t>.托管</w:t>
            </w:r>
            <w:r>
              <w:rPr>
                <w:rFonts w:ascii="仿宋_GB2312" w:hAnsi="仿宋_GB2312" w:cs="仿宋_GB2312" w:eastAsia="仿宋_GB2312"/>
                <w:sz w:val="21"/>
              </w:rPr>
              <w:t>A,</w:t>
            </w:r>
            <w:r>
              <w:rPr>
                <w:rFonts w:ascii="仿宋_GB2312" w:hAnsi="仿宋_GB2312" w:cs="仿宋_GB2312" w:eastAsia="仿宋_GB2312"/>
                <w:sz w:val="21"/>
              </w:rPr>
              <w:t>F,G,H,I,J，B027</w:t>
            </w:r>
          </w:p>
          <w:p>
            <w:pPr>
              <w:pStyle w:val="null3"/>
              <w:spacing w:after="120"/>
              <w:ind w:left="75" w:right="60" w:firstLine="420"/>
              <w:jc w:val="both"/>
            </w:pPr>
            <w:r>
              <w:rPr>
                <w:rFonts w:ascii="仿宋_GB2312" w:hAnsi="仿宋_GB2312" w:cs="仿宋_GB2312" w:eastAsia="仿宋_GB2312"/>
                <w:sz w:val="21"/>
              </w:rPr>
              <w:t>中国会议</w:t>
            </w:r>
            <w:r>
              <w:rPr>
                <w:rFonts w:ascii="仿宋_GB2312" w:hAnsi="仿宋_GB2312" w:cs="仿宋_GB2312" w:eastAsia="仿宋_GB2312"/>
                <w:sz w:val="21"/>
              </w:rPr>
              <w:t>.托管</w:t>
            </w:r>
            <w:r>
              <w:rPr>
                <w:rFonts w:ascii="仿宋_GB2312" w:hAnsi="仿宋_GB2312" w:cs="仿宋_GB2312" w:eastAsia="仿宋_GB2312"/>
                <w:sz w:val="21"/>
              </w:rPr>
              <w:t>A,</w:t>
            </w:r>
            <w:r>
              <w:rPr>
                <w:rFonts w:ascii="仿宋_GB2312" w:hAnsi="仿宋_GB2312" w:cs="仿宋_GB2312" w:eastAsia="仿宋_GB2312"/>
                <w:sz w:val="21"/>
              </w:rPr>
              <w:t>F,G,H,I,J，B027</w:t>
            </w:r>
          </w:p>
          <w:p>
            <w:pPr>
              <w:pStyle w:val="null3"/>
              <w:spacing w:after="120"/>
              <w:ind w:left="75" w:right="60" w:firstLine="420"/>
              <w:jc w:val="both"/>
            </w:pPr>
            <w:r>
              <w:rPr>
                <w:rFonts w:ascii="仿宋_GB2312" w:hAnsi="仿宋_GB2312" w:cs="仿宋_GB2312" w:eastAsia="仿宋_GB2312"/>
                <w:sz w:val="21"/>
              </w:rPr>
              <w:t>国际会议</w:t>
            </w:r>
            <w:r>
              <w:rPr>
                <w:rFonts w:ascii="仿宋_GB2312" w:hAnsi="仿宋_GB2312" w:cs="仿宋_GB2312" w:eastAsia="仿宋_GB2312"/>
                <w:sz w:val="21"/>
              </w:rPr>
              <w:t>.托管</w:t>
            </w:r>
            <w:r>
              <w:rPr>
                <w:rFonts w:ascii="仿宋_GB2312" w:hAnsi="仿宋_GB2312" w:cs="仿宋_GB2312" w:eastAsia="仿宋_GB2312"/>
                <w:sz w:val="21"/>
              </w:rPr>
              <w:t>A,</w:t>
            </w:r>
            <w:r>
              <w:rPr>
                <w:rFonts w:ascii="仿宋_GB2312" w:hAnsi="仿宋_GB2312" w:cs="仿宋_GB2312" w:eastAsia="仿宋_GB2312"/>
                <w:sz w:val="21"/>
              </w:rPr>
              <w:t>F,G,H,I,J，B027</w:t>
            </w:r>
          </w:p>
          <w:p>
            <w:pPr>
              <w:pStyle w:val="null3"/>
              <w:spacing w:after="120"/>
              <w:ind w:left="75" w:right="60" w:firstLine="420"/>
              <w:jc w:val="both"/>
            </w:pPr>
            <w:r>
              <w:rPr>
                <w:rFonts w:ascii="仿宋_GB2312" w:hAnsi="仿宋_GB2312" w:cs="仿宋_GB2312" w:eastAsia="仿宋_GB2312"/>
                <w:sz w:val="21"/>
              </w:rPr>
              <w:t>中国重要报纸全文数据库</w:t>
            </w:r>
            <w:r>
              <w:rPr>
                <w:rFonts w:ascii="仿宋_GB2312" w:hAnsi="仿宋_GB2312" w:cs="仿宋_GB2312" w:eastAsia="仿宋_GB2312"/>
                <w:sz w:val="21"/>
              </w:rPr>
              <w:t>.托管A,F,G,H,I,J</w:t>
            </w:r>
          </w:p>
          <w:p>
            <w:pPr>
              <w:pStyle w:val="null3"/>
              <w:spacing w:after="120"/>
              <w:ind w:left="75" w:right="60" w:firstLine="420"/>
              <w:jc w:val="both"/>
            </w:pPr>
            <w:r>
              <w:rPr>
                <w:rFonts w:ascii="仿宋_GB2312" w:hAnsi="仿宋_GB2312" w:cs="仿宋_GB2312" w:eastAsia="仿宋_GB2312"/>
                <w:sz w:val="21"/>
              </w:rPr>
              <w:t>年鉴专辑版</w:t>
            </w:r>
            <w:r>
              <w:rPr>
                <w:rFonts w:ascii="仿宋_GB2312" w:hAnsi="仿宋_GB2312" w:cs="仿宋_GB2312" w:eastAsia="仿宋_GB2312"/>
                <w:sz w:val="21"/>
              </w:rPr>
              <w:t>.托管J</w:t>
            </w:r>
          </w:p>
          <w:p>
            <w:pPr>
              <w:pStyle w:val="null3"/>
              <w:spacing w:after="120"/>
              <w:ind w:left="75" w:right="60" w:firstLine="420"/>
              <w:jc w:val="both"/>
            </w:pPr>
            <w:r>
              <w:rPr>
                <w:rFonts w:ascii="仿宋_GB2312" w:hAnsi="仿宋_GB2312" w:cs="仿宋_GB2312" w:eastAsia="仿宋_GB2312"/>
                <w:sz w:val="21"/>
              </w:rPr>
              <w:t>工具书总库</w:t>
            </w:r>
            <w:r>
              <w:rPr>
                <w:rFonts w:ascii="仿宋_GB2312" w:hAnsi="仿宋_GB2312" w:cs="仿宋_GB2312" w:eastAsia="仿宋_GB2312"/>
                <w:sz w:val="21"/>
              </w:rPr>
              <w:t>.托管（单年度版）F,G,H,I,J，A008,B027</w:t>
            </w:r>
          </w:p>
          <w:p>
            <w:pPr>
              <w:pStyle w:val="null3"/>
              <w:spacing w:after="120"/>
              <w:ind w:left="75" w:right="60" w:firstLine="420"/>
              <w:jc w:val="both"/>
            </w:pPr>
            <w:r>
              <w:rPr>
                <w:rFonts w:ascii="仿宋_GB2312" w:hAnsi="仿宋_GB2312" w:cs="仿宋_GB2312" w:eastAsia="仿宋_GB2312"/>
                <w:sz w:val="21"/>
              </w:rPr>
              <w:t>辑刊</w:t>
            </w:r>
            <w:r>
              <w:rPr>
                <w:rFonts w:ascii="仿宋_GB2312" w:hAnsi="仿宋_GB2312" w:cs="仿宋_GB2312" w:eastAsia="仿宋_GB2312"/>
                <w:sz w:val="21"/>
              </w:rPr>
              <w:t>.托管F,G,H,I,J</w:t>
            </w:r>
          </w:p>
          <w:p>
            <w:pPr>
              <w:pStyle w:val="null3"/>
              <w:spacing w:after="120"/>
              <w:ind w:left="75" w:right="60" w:firstLine="420"/>
              <w:jc w:val="both"/>
            </w:pPr>
            <w:r>
              <w:rPr>
                <w:rFonts w:ascii="仿宋_GB2312" w:hAnsi="仿宋_GB2312" w:cs="仿宋_GB2312" w:eastAsia="仿宋_GB2312"/>
                <w:sz w:val="21"/>
              </w:rPr>
              <w:t>精品科普</w:t>
            </w:r>
            <w:r>
              <w:rPr>
                <w:rFonts w:ascii="仿宋_GB2312" w:hAnsi="仿宋_GB2312" w:cs="仿宋_GB2312" w:eastAsia="仿宋_GB2312"/>
                <w:sz w:val="21"/>
              </w:rPr>
              <w:t>.托管全库</w:t>
            </w:r>
          </w:p>
          <w:p>
            <w:pPr>
              <w:pStyle w:val="null3"/>
              <w:spacing w:after="120"/>
              <w:ind w:left="75" w:right="60" w:firstLine="420"/>
              <w:jc w:val="both"/>
            </w:pPr>
            <w:r>
              <w:rPr>
                <w:rFonts w:ascii="仿宋_GB2312" w:hAnsi="仿宋_GB2312" w:cs="仿宋_GB2312" w:eastAsia="仿宋_GB2312"/>
                <w:sz w:val="21"/>
              </w:rPr>
              <w:t>精品文化</w:t>
            </w:r>
            <w:r>
              <w:rPr>
                <w:rFonts w:ascii="仿宋_GB2312" w:hAnsi="仿宋_GB2312" w:cs="仿宋_GB2312" w:eastAsia="仿宋_GB2312"/>
                <w:sz w:val="21"/>
              </w:rPr>
              <w:t>.托管全库</w:t>
            </w:r>
          </w:p>
          <w:p>
            <w:pPr>
              <w:pStyle w:val="null3"/>
              <w:spacing w:after="120"/>
              <w:ind w:left="75" w:right="60" w:firstLine="420"/>
              <w:jc w:val="both"/>
            </w:pPr>
            <w:r>
              <w:rPr>
                <w:rFonts w:ascii="仿宋_GB2312" w:hAnsi="仿宋_GB2312" w:cs="仿宋_GB2312" w:eastAsia="仿宋_GB2312"/>
                <w:sz w:val="21"/>
              </w:rPr>
              <w:t>精品文艺</w:t>
            </w:r>
            <w:r>
              <w:rPr>
                <w:rFonts w:ascii="仿宋_GB2312" w:hAnsi="仿宋_GB2312" w:cs="仿宋_GB2312" w:eastAsia="仿宋_GB2312"/>
                <w:sz w:val="21"/>
              </w:rPr>
              <w:t>.托管全库</w:t>
            </w:r>
          </w:p>
          <w:p>
            <w:pPr>
              <w:pStyle w:val="null3"/>
              <w:spacing w:after="120"/>
              <w:ind w:left="75" w:right="60" w:firstLine="420"/>
              <w:jc w:val="both"/>
            </w:pPr>
            <w:r>
              <w:rPr>
                <w:rFonts w:ascii="仿宋_GB2312" w:hAnsi="仿宋_GB2312" w:cs="仿宋_GB2312" w:eastAsia="仿宋_GB2312"/>
                <w:sz w:val="21"/>
              </w:rPr>
              <w:t>基础教育</w:t>
            </w:r>
            <w:r>
              <w:rPr>
                <w:rFonts w:ascii="仿宋_GB2312" w:hAnsi="仿宋_GB2312" w:cs="仿宋_GB2312" w:eastAsia="仿宋_GB2312"/>
                <w:sz w:val="21"/>
              </w:rPr>
              <w:t>.托管 中国基础教育期刊数据库完全版</w:t>
            </w:r>
          </w:p>
          <w:p>
            <w:pPr>
              <w:pStyle w:val="null3"/>
              <w:spacing w:after="120"/>
              <w:ind w:left="75" w:right="60" w:firstLine="420"/>
              <w:jc w:val="both"/>
            </w:pPr>
            <w:r>
              <w:rPr>
                <w:rFonts w:ascii="仿宋_GB2312" w:hAnsi="仿宋_GB2312" w:cs="仿宋_GB2312" w:eastAsia="仿宋_GB2312"/>
                <w:sz w:val="21"/>
              </w:rPr>
              <w:t>中国党建期刊文献总库</w:t>
            </w:r>
            <w:r>
              <w:rPr>
                <w:rFonts w:ascii="仿宋_GB2312" w:hAnsi="仿宋_GB2312" w:cs="仿宋_GB2312" w:eastAsia="仿宋_GB2312"/>
                <w:sz w:val="21"/>
              </w:rPr>
              <w:t>.托管 全库</w:t>
            </w:r>
          </w:p>
          <w:p>
            <w:pPr>
              <w:pStyle w:val="null3"/>
              <w:spacing w:after="120"/>
              <w:ind w:left="75" w:right="60" w:firstLine="420"/>
              <w:jc w:val="both"/>
            </w:pPr>
            <w:r>
              <w:rPr>
                <w:rFonts w:ascii="仿宋_GB2312" w:hAnsi="仿宋_GB2312" w:cs="仿宋_GB2312" w:eastAsia="仿宋_GB2312"/>
                <w:sz w:val="21"/>
              </w:rPr>
              <w:t>研学平台团队版</w:t>
            </w:r>
            <w:r>
              <w:rPr>
                <w:rFonts w:ascii="仿宋_GB2312" w:hAnsi="仿宋_GB2312" w:cs="仿宋_GB2312" w:eastAsia="仿宋_GB2312"/>
                <w:sz w:val="21"/>
              </w:rPr>
              <w:t>.租用</w:t>
            </w:r>
            <w:r>
              <w:rPr>
                <w:rFonts w:ascii="仿宋_GB2312" w:hAnsi="仿宋_GB2312" w:cs="仿宋_GB2312" w:eastAsia="仿宋_GB2312"/>
                <w:sz w:val="18"/>
              </w:rPr>
              <w:t xml:space="preserve"> </w:t>
            </w:r>
            <w:r>
              <w:rPr>
                <w:rFonts w:ascii="仿宋_GB2312" w:hAnsi="仿宋_GB2312" w:cs="仿宋_GB2312" w:eastAsia="仿宋_GB2312"/>
                <w:sz w:val="21"/>
              </w:rPr>
              <w:t>t1初级版</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.1.1-202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标的名称：包2Web Of Science</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ind w:left="75" w:right="60" w:firstLine="420"/>
              <w:jc w:val="both"/>
            </w:pPr>
            <w:r>
              <w:rPr>
                <w:rFonts w:ascii="仿宋_GB2312" w:hAnsi="仿宋_GB2312" w:cs="仿宋_GB2312" w:eastAsia="仿宋_GB2312"/>
                <w:sz w:val="21"/>
              </w:rPr>
              <w:t>SSCI(社会科学引文索引)数据库是一个聚焦社会科学领域的多学科综合数据库，目前收录了全球语言学、管理学、区域研究、经济学等领域内58个学科领域的3400多种世界权威期刊，SSCI数据库包含在Web of Science核心合集中。我校订购的数据可回溯至2014年。</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.1.1-202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标的名称：包3多语种系列数据库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 xml:space="preserve">   1.朝日新闻 闻藏Ⅱ Visual</w:t>
            </w:r>
          </w:p>
          <w:p>
            <w:pPr>
              <w:pStyle w:val="null3"/>
              <w:spacing w:after="120"/>
              <w:ind w:left="75" w:right="30" w:firstLine="420"/>
              <w:jc w:val="both"/>
            </w:pPr>
            <w:r>
              <w:rPr>
                <w:rFonts w:ascii="仿宋_GB2312" w:hAnsi="仿宋_GB2312" w:cs="仿宋_GB2312" w:eastAsia="仿宋_GB2312"/>
                <w:sz w:val="21"/>
              </w:rPr>
              <w:t>闻藏</w:t>
            </w:r>
            <w:r>
              <w:rPr>
                <w:rFonts w:ascii="仿宋_GB2312" w:hAnsi="仿宋_GB2312" w:cs="仿宋_GB2312" w:eastAsia="仿宋_GB2312"/>
                <w:sz w:val="21"/>
              </w:rPr>
              <w:t>II Visual收录《朝日新闻》自创刊至今1350万条以上的文章、广告，以及杂志、照片、任务、用语辞典等内容。《朝日新闻》创刊于1897年，注重调查、分析报道。数据库收录的具体内容如下： 《朝日新闻》1985年至今的报道全文数据库；《朝日新闻》缩印版 昭和时期战后纸本数据库（1945－1999）；昭和时期战前纸本数据库（1926-1945）；明治、大正时期纸本数据库（1879-1926）；人物数据库；历史图片数据库《Asahi Graph》 1923-1945</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b/>
              </w:rPr>
              <w:t>俄罗斯大全</w:t>
            </w:r>
          </w:p>
          <w:p>
            <w:pPr>
              <w:pStyle w:val="null3"/>
              <w:jc w:val="both"/>
            </w:pPr>
            <w:r>
              <w:rPr>
                <w:rFonts w:ascii="仿宋_GB2312" w:hAnsi="仿宋_GB2312" w:cs="仿宋_GB2312" w:eastAsia="仿宋_GB2312"/>
                <w:sz w:val="21"/>
              </w:rPr>
              <w:t>《俄罗斯大全俄语数据库》（</w:t>
            </w:r>
            <w:r>
              <w:rPr>
                <w:rFonts w:ascii="仿宋_GB2312" w:hAnsi="仿宋_GB2312" w:cs="仿宋_GB2312" w:eastAsia="仿宋_GB2312"/>
                <w:sz w:val="21"/>
              </w:rPr>
              <w:t>Universal Database）是迄今为止全球最大的，收录俄罗斯学术资源的数据库，内容权威，涉及范围广泛，是研究俄罗斯与独联体国家政治、经济、文化、法律、历史、军事、安全、外交、科技、医学等方面，以及学习俄罗斯语言文学的重要资源。</w:t>
            </w:r>
            <w:r>
              <w:rPr>
                <w:rFonts w:ascii="仿宋_GB2312" w:hAnsi="仿宋_GB2312" w:cs="仿宋_GB2312" w:eastAsia="仿宋_GB2312"/>
                <w:sz w:val="21"/>
              </w:rPr>
              <w:t>本校订购的社科与人文科学期刊约</w:t>
            </w:r>
            <w:r>
              <w:rPr>
                <w:rFonts w:ascii="仿宋_GB2312" w:hAnsi="仿宋_GB2312" w:cs="仿宋_GB2312" w:eastAsia="仿宋_GB2312"/>
                <w:sz w:val="21"/>
              </w:rPr>
              <w:t>110种，更新周期与纸本刊同步。</w:t>
            </w:r>
          </w:p>
          <w:p>
            <w:pPr>
              <w:pStyle w:val="null3"/>
              <w:numPr>
                <w:ilvl w:val="0"/>
                <w:numId w:val="1"/>
              </w:numPr>
              <w:spacing w:after="195"/>
              <w:jc w:val="both"/>
            </w:pPr>
            <w:r>
              <w:rPr>
                <w:rFonts w:ascii="仿宋_GB2312" w:hAnsi="仿宋_GB2312" w:cs="仿宋_GB2312" w:eastAsia="仿宋_GB2312"/>
                <w:sz w:val="21"/>
                <w:b/>
              </w:rPr>
              <w:t>De Gruyter德语电子期刊</w:t>
            </w:r>
          </w:p>
          <w:p>
            <w:pPr>
              <w:pStyle w:val="null3"/>
              <w:spacing w:after="120"/>
              <w:ind w:left="75" w:right="60" w:firstLine="420"/>
              <w:jc w:val="both"/>
            </w:pPr>
            <w:r>
              <w:rPr>
                <w:rFonts w:ascii="仿宋_GB2312" w:hAnsi="仿宋_GB2312" w:cs="仿宋_GB2312" w:eastAsia="仿宋_GB2312"/>
                <w:sz w:val="21"/>
              </w:rPr>
              <w:t>由德古意特出版社推出，包括</w:t>
            </w:r>
            <w:r>
              <w:rPr>
                <w:rFonts w:ascii="仿宋_GB2312" w:hAnsi="仿宋_GB2312" w:cs="仿宋_GB2312" w:eastAsia="仿宋_GB2312"/>
                <w:sz w:val="21"/>
              </w:rPr>
              <w:t>120多种同行评审期刊，汇聚最为丰富的学术研究成果与前沿理论，重点聚焦人文社科研究方向，涵盖学科包括语言学、文学、古典学与历史、经济与政治、哲学、图书馆学与信息科学、法学等，其中许多期刊均是在领域内最知名的德语期刊</w:t>
            </w:r>
            <w:r>
              <w:rPr>
                <w:rFonts w:ascii="仿宋_GB2312" w:hAnsi="仿宋_GB2312" w:cs="仿宋_GB2312" w:eastAsia="仿宋_GB2312"/>
                <w:sz w:val="21"/>
              </w:rPr>
              <w:t>。</w:t>
            </w:r>
          </w:p>
          <w:p>
            <w:pPr>
              <w:pStyle w:val="null3"/>
              <w:numPr>
                <w:ilvl w:val="0"/>
                <w:numId w:val="1"/>
              </w:numPr>
              <w:spacing w:after="120"/>
              <w:ind w:right="60"/>
              <w:jc w:val="both"/>
            </w:pPr>
            <w:r>
              <w:rPr>
                <w:rFonts w:ascii="仿宋_GB2312" w:hAnsi="仿宋_GB2312" w:cs="仿宋_GB2312" w:eastAsia="仿宋_GB2312"/>
                <w:sz w:val="21"/>
                <w:b/>
              </w:rPr>
              <w:t>Cairn法语数据库</w:t>
            </w:r>
          </w:p>
          <w:p>
            <w:pPr>
              <w:pStyle w:val="null3"/>
              <w:spacing w:after="120"/>
              <w:ind w:left="75" w:right="60" w:firstLine="420"/>
              <w:jc w:val="both"/>
            </w:pPr>
            <w:r>
              <w:rPr>
                <w:rFonts w:ascii="仿宋_GB2312" w:hAnsi="仿宋_GB2312" w:cs="仿宋_GB2312" w:eastAsia="仿宋_GB2312"/>
                <w:sz w:val="21"/>
              </w:rPr>
              <w:t>收录了</w:t>
            </w:r>
            <w:r>
              <w:rPr>
                <w:rFonts w:ascii="仿宋_GB2312" w:hAnsi="仿宋_GB2312" w:cs="仿宋_GB2312" w:eastAsia="仿宋_GB2312"/>
                <w:sz w:val="21"/>
              </w:rPr>
              <w:t>60</w:t>
            </w:r>
            <w:r>
              <w:rPr>
                <w:rFonts w:ascii="仿宋_GB2312" w:hAnsi="仿宋_GB2312" w:cs="仿宋_GB2312" w:eastAsia="仿宋_GB2312"/>
                <w:sz w:val="21"/>
              </w:rPr>
              <w:t>0多种高品质学术期刊，文章超过20万篇，并且收录的期刊和文章数量不断增加。所有期刊均与纸本刊同步无滞后。学科范围涵盖：历史、信息、语言文学、哲学、心理学、政治学、教育学、社会学、体育、艺术、经济管理、法律、地理等。</w:t>
            </w:r>
          </w:p>
          <w:p>
            <w:pPr>
              <w:pStyle w:val="null3"/>
              <w:numPr>
                <w:ilvl w:val="0"/>
                <w:numId w:val="1"/>
              </w:numPr>
              <w:spacing w:after="120"/>
              <w:ind w:right="60"/>
              <w:jc w:val="both"/>
            </w:pPr>
            <w:r>
              <w:rPr>
                <w:rFonts w:ascii="仿宋_GB2312" w:hAnsi="仿宋_GB2312" w:cs="仿宋_GB2312" w:eastAsia="仿宋_GB2312"/>
                <w:sz w:val="21"/>
                <w:b/>
              </w:rPr>
              <w:t>西班牙语电子期刊数据库</w:t>
            </w:r>
          </w:p>
          <w:p>
            <w:pPr>
              <w:pStyle w:val="null3"/>
              <w:spacing w:after="120"/>
              <w:ind w:left="75" w:right="60" w:firstLine="420"/>
              <w:jc w:val="both"/>
            </w:pPr>
            <w:r>
              <w:rPr>
                <w:rFonts w:ascii="仿宋_GB2312" w:hAnsi="仿宋_GB2312" w:cs="仿宋_GB2312" w:eastAsia="仿宋_GB2312"/>
                <w:sz w:val="21"/>
              </w:rPr>
              <w:t>汇集了</w:t>
            </w:r>
            <w:r>
              <w:rPr>
                <w:rFonts w:ascii="仿宋_GB2312" w:hAnsi="仿宋_GB2312" w:cs="仿宋_GB2312" w:eastAsia="仿宋_GB2312"/>
                <w:sz w:val="21"/>
              </w:rPr>
              <w:t>100余家世界著名的西班牙</w:t>
            </w:r>
            <w:r>
              <w:rPr>
                <w:rFonts w:ascii="仿宋_GB2312" w:hAnsi="仿宋_GB2312" w:cs="仿宋_GB2312" w:eastAsia="仿宋_GB2312"/>
                <w:sz w:val="21"/>
              </w:rPr>
              <w:t>语</w:t>
            </w:r>
            <w:r>
              <w:rPr>
                <w:rFonts w:ascii="仿宋_GB2312" w:hAnsi="仿宋_GB2312" w:cs="仿宋_GB2312" w:eastAsia="仿宋_GB2312"/>
                <w:sz w:val="21"/>
              </w:rPr>
              <w:t>出版社高品质的学术期刊。数据库收录的电子期刊有</w:t>
            </w:r>
            <w:r>
              <w:rPr>
                <w:rFonts w:ascii="仿宋_GB2312" w:hAnsi="仿宋_GB2312" w:cs="仿宋_GB2312" w:eastAsia="仿宋_GB2312"/>
                <w:sz w:val="21"/>
              </w:rPr>
              <w:t>140多种，数据库内容每月更新</w:t>
            </w:r>
            <w:r>
              <w:rPr>
                <w:rFonts w:ascii="仿宋_GB2312" w:hAnsi="仿宋_GB2312" w:cs="仿宋_GB2312" w:eastAsia="仿宋_GB2312"/>
                <w:sz w:val="21"/>
              </w:rPr>
              <w:t>，</w:t>
            </w:r>
            <w:r>
              <w:rPr>
                <w:rFonts w:ascii="仿宋_GB2312" w:hAnsi="仿宋_GB2312" w:cs="仿宋_GB2312" w:eastAsia="仿宋_GB2312"/>
                <w:sz w:val="21"/>
              </w:rPr>
              <w:t>并且收录的各种资源数量还在不断增加，时间覆盖</w:t>
            </w:r>
            <w:r>
              <w:rPr>
                <w:rFonts w:ascii="仿宋_GB2312" w:hAnsi="仿宋_GB2312" w:cs="仿宋_GB2312" w:eastAsia="仿宋_GB2312"/>
                <w:sz w:val="21"/>
              </w:rPr>
              <w:t>1980年至今</w:t>
            </w:r>
            <w:r>
              <w:rPr>
                <w:rFonts w:ascii="仿宋_GB2312" w:hAnsi="仿宋_GB2312" w:cs="仿宋_GB2312" w:eastAsia="仿宋_GB2312"/>
                <w:sz w:val="21"/>
              </w:rPr>
              <w:t>4</w:t>
            </w:r>
            <w:r>
              <w:rPr>
                <w:rFonts w:ascii="仿宋_GB2312" w:hAnsi="仿宋_GB2312" w:cs="仿宋_GB2312" w:eastAsia="仿宋_GB2312"/>
                <w:sz w:val="21"/>
              </w:rPr>
              <w:t>0余年的高质量西语文献。</w:t>
            </w:r>
          </w:p>
          <w:p>
            <w:pPr>
              <w:pStyle w:val="null3"/>
              <w:numPr>
                <w:ilvl w:val="0"/>
                <w:numId w:val="1"/>
              </w:numPr>
              <w:spacing w:after="120"/>
              <w:ind w:right="60"/>
              <w:jc w:val="both"/>
            </w:pPr>
            <w:r>
              <w:rPr>
                <w:rFonts w:ascii="仿宋_GB2312" w:hAnsi="仿宋_GB2312" w:cs="仿宋_GB2312" w:eastAsia="仿宋_GB2312"/>
                <w:sz w:val="21"/>
                <w:b/>
              </w:rPr>
              <w:t>韩国学术期刊数据库</w:t>
            </w:r>
          </w:p>
          <w:p>
            <w:pPr>
              <w:pStyle w:val="null3"/>
              <w:spacing w:after="120"/>
              <w:ind w:left="75" w:right="60" w:firstLine="420"/>
              <w:jc w:val="both"/>
            </w:pPr>
            <w:r>
              <w:rPr>
                <w:rFonts w:ascii="仿宋_GB2312" w:hAnsi="仿宋_GB2312" w:cs="仿宋_GB2312" w:eastAsia="仿宋_GB2312"/>
                <w:sz w:val="21"/>
              </w:rPr>
              <w:t>本数据库汇集了来自韩国的著名人文学科和自然科学出版社的最深过刊和最新内容，是代表韩国所有学科领域的知识荟萃和研究成果的核心在线资源。数据库收录了</w:t>
            </w:r>
            <w:r>
              <w:rPr>
                <w:rFonts w:ascii="仿宋_GB2312" w:hAnsi="仿宋_GB2312" w:cs="仿宋_GB2312" w:eastAsia="仿宋_GB2312"/>
                <w:sz w:val="21"/>
              </w:rPr>
              <w:t>2,000多种韩语学术期刊，共计超过200万篇文章的完整图像及全文，并且每天更新增加新的内容。</w:t>
            </w:r>
          </w:p>
          <w:p>
            <w:pPr>
              <w:pStyle w:val="null3"/>
              <w:numPr>
                <w:ilvl w:val="0"/>
                <w:numId w:val="1"/>
              </w:numPr>
              <w:spacing w:after="120"/>
              <w:ind w:right="60"/>
              <w:jc w:val="both"/>
            </w:pPr>
            <w:r>
              <w:rPr>
                <w:rFonts w:ascii="仿宋_GB2312" w:hAnsi="仿宋_GB2312" w:cs="仿宋_GB2312" w:eastAsia="仿宋_GB2312"/>
                <w:sz w:val="21"/>
                <w:b/>
              </w:rPr>
              <w:t>Ebsco商业资源中心</w:t>
            </w:r>
          </w:p>
          <w:p>
            <w:pPr>
              <w:pStyle w:val="null3"/>
              <w:jc w:val="both"/>
            </w:pPr>
            <w:r>
              <w:rPr>
                <w:rFonts w:ascii="仿宋_GB2312" w:hAnsi="仿宋_GB2312" w:cs="仿宋_GB2312" w:eastAsia="仿宋_GB2312"/>
                <w:sz w:val="21"/>
              </w:rPr>
              <w:t>Ebsco商业资源中心</w:t>
            </w:r>
            <w:r>
              <w:rPr>
                <w:rFonts w:ascii="仿宋_GB2312" w:hAnsi="仿宋_GB2312" w:cs="仿宋_GB2312" w:eastAsia="仿宋_GB2312"/>
                <w:sz w:val="21"/>
                <w:color w:val="000000"/>
              </w:rPr>
              <w:t>为</w:t>
            </w:r>
            <w:r>
              <w:rPr>
                <w:rFonts w:ascii="仿宋_GB2312" w:hAnsi="仿宋_GB2312" w:cs="仿宋_GB2312" w:eastAsia="仿宋_GB2312"/>
                <w:sz w:val="21"/>
                <w:color w:val="000000"/>
              </w:rPr>
              <w:t>读者</w:t>
            </w:r>
            <w:r>
              <w:rPr>
                <w:rFonts w:ascii="仿宋_GB2312" w:hAnsi="仿宋_GB2312" w:cs="仿宋_GB2312" w:eastAsia="仿宋_GB2312"/>
                <w:sz w:val="21"/>
                <w:color w:val="000000"/>
              </w:rPr>
              <w:t>提供了一个全球性的研究视角，允许</w:t>
            </w:r>
            <w:r>
              <w:rPr>
                <w:rFonts w:ascii="仿宋_GB2312" w:hAnsi="仿宋_GB2312" w:cs="仿宋_GB2312" w:eastAsia="仿宋_GB2312"/>
                <w:sz w:val="21"/>
                <w:color w:val="000000"/>
              </w:rPr>
              <w:t>读者</w:t>
            </w:r>
            <w:r>
              <w:rPr>
                <w:rFonts w:ascii="仿宋_GB2312" w:hAnsi="仿宋_GB2312" w:cs="仿宋_GB2312" w:eastAsia="仿宋_GB2312"/>
                <w:sz w:val="21"/>
                <w:color w:val="000000"/>
              </w:rPr>
              <w:t>追踪全球范围内的商业趋势和主题，拥有来自北美、非洲、亚洲、大洋洲、欧洲和拉丁美洲的数千份全文期刊。本地出版的内容与特定地区的国际资源相结合</w:t>
            </w:r>
            <w:r>
              <w:rPr>
                <w:rFonts w:ascii="仿宋_GB2312" w:hAnsi="仿宋_GB2312" w:cs="仿宋_GB2312" w:eastAsia="仿宋_GB2312"/>
                <w:sz w:val="21"/>
                <w:color w:val="000000"/>
              </w:rPr>
              <w:t>,提供无与伦比的地区新闻报道。</w:t>
            </w:r>
            <w:r>
              <w:rPr>
                <w:rFonts w:ascii="仿宋_GB2312" w:hAnsi="仿宋_GB2312" w:cs="仿宋_GB2312" w:eastAsia="仿宋_GB2312"/>
                <w:sz w:val="21"/>
                <w:color w:val="000000"/>
              </w:rPr>
              <w:t>本库收录约</w:t>
            </w:r>
            <w:r>
              <w:rPr>
                <w:rFonts w:ascii="仿宋_GB2312" w:hAnsi="仿宋_GB2312" w:cs="仿宋_GB2312" w:eastAsia="仿宋_GB2312"/>
                <w:sz w:val="21"/>
                <w:color w:val="000000"/>
              </w:rPr>
              <w:t>7000种期刊索摘，提供2000种左右的期刊全文。</w:t>
            </w:r>
          </w:p>
          <w:p>
            <w:pPr>
              <w:pStyle w:val="null3"/>
              <w:spacing w:after="120"/>
              <w:ind w:right="30"/>
              <w:jc w:val="both"/>
            </w:pPr>
            <w:r>
              <w:rPr>
                <w:rFonts w:ascii="仿宋_GB2312" w:hAnsi="仿宋_GB2312" w:cs="仿宋_GB2312" w:eastAsia="仿宋_GB2312"/>
                <w:sz w:val="21"/>
              </w:rPr>
              <w:t>“</w:t>
            </w:r>
            <w:r>
              <w:rPr>
                <w:rFonts w:ascii="仿宋_GB2312" w:hAnsi="仿宋_GB2312" w:cs="仿宋_GB2312" w:eastAsia="仿宋_GB2312"/>
                <w:sz w:val="21"/>
              </w:rPr>
              <w:t>朝日新闻</w:t>
            </w:r>
            <w:r>
              <w:rPr>
                <w:rFonts w:ascii="仿宋_GB2312" w:hAnsi="仿宋_GB2312" w:cs="仿宋_GB2312" w:eastAsia="仿宋_GB2312"/>
                <w:sz w:val="21"/>
              </w:rPr>
              <w:t>闻藏</w:t>
            </w:r>
            <w:r>
              <w:rPr>
                <w:rFonts w:ascii="仿宋_GB2312" w:hAnsi="仿宋_GB2312" w:cs="仿宋_GB2312" w:eastAsia="仿宋_GB2312"/>
                <w:sz w:val="21"/>
              </w:rPr>
              <w:t>Ⅱ Visual</w:t>
            </w:r>
            <w:r>
              <w:rPr>
                <w:rFonts w:ascii="仿宋_GB2312" w:hAnsi="仿宋_GB2312" w:cs="仿宋_GB2312" w:eastAsia="仿宋_GB2312"/>
                <w:sz w:val="21"/>
              </w:rPr>
              <w:t>”</w:t>
            </w:r>
            <w:r>
              <w:rPr>
                <w:rFonts w:ascii="仿宋_GB2312" w:hAnsi="仿宋_GB2312" w:cs="仿宋_GB2312" w:eastAsia="仿宋_GB2312"/>
                <w:sz w:val="21"/>
              </w:rPr>
              <w:t>服务期限为</w:t>
            </w:r>
            <w:r>
              <w:rPr>
                <w:rFonts w:ascii="仿宋_GB2312" w:hAnsi="仿宋_GB2312" w:cs="仿宋_GB2312" w:eastAsia="仿宋_GB2312"/>
                <w:sz w:val="21"/>
              </w:rPr>
              <w:t>2025.1.1-2025.12.31，其余6个数据库的服务期限为2025.7.1-2025.12.31。</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标的名称：包4掌阅精选数字阅读平台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ind w:left="75" w:right="60" w:firstLine="420"/>
              <w:jc w:val="both"/>
            </w:pPr>
            <w:r>
              <w:rPr>
                <w:rFonts w:ascii="仿宋_GB2312" w:hAnsi="仿宋_GB2312" w:cs="仿宋_GB2312" w:eastAsia="仿宋_GB2312"/>
                <w:sz w:val="21"/>
              </w:rPr>
              <w:t>资源数量：电子图书数量不少于</w:t>
            </w:r>
            <w:r>
              <w:rPr>
                <w:rFonts w:ascii="仿宋_GB2312" w:hAnsi="仿宋_GB2312" w:cs="仿宋_GB2312" w:eastAsia="仿宋_GB2312"/>
                <w:sz w:val="21"/>
              </w:rPr>
              <w:t>7万种，有声图书数量不少于3万集；</w:t>
            </w:r>
          </w:p>
          <w:p>
            <w:pPr>
              <w:pStyle w:val="null3"/>
              <w:spacing w:after="120"/>
              <w:ind w:left="75" w:right="60" w:firstLine="420"/>
              <w:jc w:val="both"/>
            </w:pPr>
            <w:r>
              <w:rPr>
                <w:rFonts w:ascii="仿宋_GB2312" w:hAnsi="仿宋_GB2312" w:cs="仿宋_GB2312" w:eastAsia="仿宋_GB2312"/>
                <w:sz w:val="21"/>
              </w:rPr>
              <w:t>资源年更新量：电子图书不少于</w:t>
            </w:r>
            <w:r>
              <w:rPr>
                <w:rFonts w:ascii="仿宋_GB2312" w:hAnsi="仿宋_GB2312" w:cs="仿宋_GB2312" w:eastAsia="仿宋_GB2312"/>
                <w:sz w:val="21"/>
              </w:rPr>
              <w:t>20000种，有声图书不少于5000集；</w:t>
            </w:r>
          </w:p>
          <w:p>
            <w:pPr>
              <w:pStyle w:val="null3"/>
              <w:spacing w:after="120"/>
              <w:ind w:left="75" w:right="60" w:firstLine="420"/>
              <w:jc w:val="both"/>
            </w:pPr>
            <w:r>
              <w:rPr>
                <w:rFonts w:ascii="仿宋_GB2312" w:hAnsi="仿宋_GB2312" w:cs="仿宋_GB2312" w:eastAsia="仿宋_GB2312"/>
                <w:sz w:val="21"/>
              </w:rPr>
              <w:t>内容保障：电子图书资源内容包含小说、文学、艺术、影视原著、社会科学、历史、哲学、心理、法律、医学、青春、传记、生活、</w:t>
            </w:r>
            <w:r>
              <w:rPr>
                <w:rFonts w:ascii="仿宋_GB2312" w:hAnsi="仿宋_GB2312" w:cs="仿宋_GB2312" w:eastAsia="仿宋_GB2312"/>
                <w:sz w:val="21"/>
              </w:rPr>
              <w:t>“政治/军事”、“科普/互联网+”、“经济/管理”、“运动/养生”等分类优质电子图书；</w:t>
            </w:r>
          </w:p>
          <w:p>
            <w:pPr>
              <w:pStyle w:val="null3"/>
              <w:spacing w:after="120"/>
              <w:ind w:left="75" w:right="60" w:firstLine="420"/>
              <w:jc w:val="both"/>
            </w:pPr>
            <w:r>
              <w:rPr>
                <w:rFonts w:ascii="仿宋_GB2312" w:hAnsi="仿宋_GB2312" w:cs="仿宋_GB2312" w:eastAsia="仿宋_GB2312"/>
                <w:sz w:val="21"/>
              </w:rPr>
              <w:t>有声图书包含解读书、国学经典、红色有声、历史博览、社会科学、文学小说、政治军事、管理艺术、心理健康、广播剧等优质有声资源。</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.7.1-202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标的名称：包5天脉电视新闻资讯教研数据库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ind w:left="75" w:right="60" w:firstLine="420"/>
              <w:jc w:val="both"/>
            </w:pPr>
            <w:r>
              <w:rPr>
                <w:rFonts w:ascii="仿宋_GB2312" w:hAnsi="仿宋_GB2312" w:cs="仿宋_GB2312" w:eastAsia="仿宋_GB2312"/>
                <w:sz w:val="21"/>
              </w:rPr>
              <w:t>该库是全球最大的电视新闻视频资讯搜索引擎，收录</w:t>
            </w:r>
            <w:r>
              <w:rPr>
                <w:rFonts w:ascii="仿宋_GB2312" w:hAnsi="仿宋_GB2312" w:cs="仿宋_GB2312" w:eastAsia="仿宋_GB2312"/>
                <w:sz w:val="21"/>
              </w:rPr>
              <w:t>09年至今，近10年的新闻内容，涵盖全国200多家重点电视台，总计逾1.6资源数量：电子图书数量不少于7万种，有声图书数量不少于3万集；</w:t>
            </w:r>
          </w:p>
          <w:p>
            <w:pPr>
              <w:pStyle w:val="null3"/>
              <w:spacing w:after="120"/>
              <w:ind w:left="75" w:right="60" w:firstLine="420"/>
              <w:jc w:val="both"/>
            </w:pPr>
            <w:r>
              <w:rPr>
                <w:rFonts w:ascii="仿宋_GB2312" w:hAnsi="仿宋_GB2312" w:cs="仿宋_GB2312" w:eastAsia="仿宋_GB2312"/>
                <w:sz w:val="21"/>
              </w:rPr>
              <w:t>资源年更新量：电子图书不少于</w:t>
            </w:r>
            <w:r>
              <w:rPr>
                <w:rFonts w:ascii="仿宋_GB2312" w:hAnsi="仿宋_GB2312" w:cs="仿宋_GB2312" w:eastAsia="仿宋_GB2312"/>
                <w:sz w:val="21"/>
              </w:rPr>
              <w:t>20000种，有声图书不少于5000集；</w:t>
            </w:r>
          </w:p>
          <w:p>
            <w:pPr>
              <w:pStyle w:val="null3"/>
              <w:spacing w:after="120"/>
              <w:ind w:left="75" w:right="60" w:firstLine="420"/>
              <w:jc w:val="both"/>
            </w:pPr>
            <w:r>
              <w:rPr>
                <w:rFonts w:ascii="仿宋_GB2312" w:hAnsi="仿宋_GB2312" w:cs="仿宋_GB2312" w:eastAsia="仿宋_GB2312"/>
                <w:sz w:val="21"/>
              </w:rPr>
              <w:t>内容保障：电子图书资源内容包含小说、文学、艺术、影视原著、社会科学、历史、哲学、心理、法律、医学、青春、传记、生活、</w:t>
            </w:r>
            <w:r>
              <w:rPr>
                <w:rFonts w:ascii="仿宋_GB2312" w:hAnsi="仿宋_GB2312" w:cs="仿宋_GB2312" w:eastAsia="仿宋_GB2312"/>
                <w:sz w:val="21"/>
              </w:rPr>
              <w:t>“政治/军事”、“科普/互联网+”、“经济/管理”、“运动/养生”等分类优质电子图书；</w:t>
            </w:r>
          </w:p>
          <w:p>
            <w:pPr>
              <w:pStyle w:val="null3"/>
              <w:spacing w:after="120"/>
              <w:ind w:left="75" w:right="60" w:firstLine="420"/>
              <w:jc w:val="both"/>
            </w:pPr>
            <w:r>
              <w:rPr>
                <w:rFonts w:ascii="仿宋_GB2312" w:hAnsi="仿宋_GB2312" w:cs="仿宋_GB2312" w:eastAsia="仿宋_GB2312"/>
                <w:sz w:val="21"/>
              </w:rPr>
              <w:t>有声图书包含解读书、国学经典、红色有声、历史博览、社会科学、文学小说、政治军事、管理艺术、心理健康、广播剧等优质有声资源。亿条的海量资源，且以日增</w:t>
            </w:r>
            <w:r>
              <w:rPr>
                <w:rFonts w:ascii="仿宋_GB2312" w:hAnsi="仿宋_GB2312" w:cs="仿宋_GB2312" w:eastAsia="仿宋_GB2312"/>
                <w:sz w:val="21"/>
              </w:rPr>
              <w:t>3万条的速度持续更新中。</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.7.1-202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标的名称：包6国别区域与全球治理数据平台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别区域与全球治理数据平台以国别研究和区域研究为产品特色，收录中国社会科学院、国内重点高校及科研机构在该领域的权威研究成果。库内已收录全球</w:t>
            </w:r>
            <w:r>
              <w:rPr>
                <w:rFonts w:ascii="仿宋_GB2312" w:hAnsi="仿宋_GB2312" w:cs="仿宋_GB2312" w:eastAsia="仿宋_GB2312"/>
                <w:sz w:val="21"/>
              </w:rPr>
              <w:t>200余个国家的文献资料，总字数达到3亿字。数据库内各类型资源的数量为：图书5000余本，学术论文25000余篇。</w:t>
            </w:r>
          </w:p>
          <w:p>
            <w:pPr>
              <w:pStyle w:val="null3"/>
              <w:jc w:val="both"/>
            </w:pPr>
            <w:r>
              <w:rPr>
                <w:rFonts w:ascii="仿宋_GB2312" w:hAnsi="仿宋_GB2312" w:cs="仿宋_GB2312" w:eastAsia="仿宋_GB2312"/>
                <w:sz w:val="21"/>
              </w:rPr>
              <w:t>本数据库未收录期刊类资源，但资源整体学术质量较高。库内资源来源于中国社科院及权威高校、科研机构，由社科院研究员、高校知名教授执笔，学术专业性较强，拥有较高的引用率。</w:t>
            </w:r>
          </w:p>
          <w:p>
            <w:pPr>
              <w:pStyle w:val="null3"/>
              <w:jc w:val="both"/>
            </w:pPr>
            <w:r>
              <w:rPr>
                <w:rFonts w:ascii="仿宋_GB2312" w:hAnsi="仿宋_GB2312" w:cs="仿宋_GB2312" w:eastAsia="仿宋_GB2312"/>
                <w:sz w:val="21"/>
              </w:rPr>
              <w:t>国别区域与全球治理数据平台面向不同类型用户提供数字化服务系统解决方案，满足个性化和多样性需求。主要功能如下。</w:t>
            </w:r>
          </w:p>
          <w:p>
            <w:pPr>
              <w:pStyle w:val="null3"/>
              <w:jc w:val="both"/>
            </w:pPr>
            <w:r>
              <w:rPr>
                <w:rFonts w:ascii="仿宋_GB2312" w:hAnsi="仿宋_GB2312" w:cs="仿宋_GB2312" w:eastAsia="仿宋_GB2312"/>
                <w:sz w:val="21"/>
              </w:rPr>
              <w:t>1.多维高效检索：提供全文检索、快速检索、高级检索、二次检索、检索结果筛选、检索结果排序多种检索功能。</w:t>
            </w:r>
          </w:p>
          <w:p>
            <w:pPr>
              <w:pStyle w:val="null3"/>
              <w:jc w:val="both"/>
            </w:pPr>
            <w:r>
              <w:rPr>
                <w:rFonts w:ascii="仿宋_GB2312" w:hAnsi="仿宋_GB2312" w:cs="仿宋_GB2312" w:eastAsia="仿宋_GB2312"/>
                <w:sz w:val="21"/>
              </w:rPr>
              <w:t>2.多种阅读方式：提供在线阅读、原版阅读、下载阅读三种阅读方式。</w:t>
            </w:r>
          </w:p>
          <w:p>
            <w:pPr>
              <w:pStyle w:val="null3"/>
              <w:spacing w:after="195"/>
            </w:pPr>
            <w:r>
              <w:rPr>
                <w:rFonts w:ascii="仿宋_GB2312" w:hAnsi="仿宋_GB2312" w:cs="仿宋_GB2312" w:eastAsia="仿宋_GB2312"/>
                <w:sz w:val="21"/>
              </w:rPr>
              <w:t>3.多种使用方式：提供在线版数据库和镜像版数据库两种数据库使用方式。</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.7.1-202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标的名称：包7数图教育多媒体资源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jc w:val="both"/>
            </w:pPr>
            <w:r>
              <w:rPr>
                <w:rFonts w:ascii="仿宋_GB2312" w:hAnsi="仿宋_GB2312" w:cs="仿宋_GB2312" w:eastAsia="仿宋_GB2312"/>
                <w:sz w:val="21"/>
                <w:b/>
                <w:color w:val="000000"/>
              </w:rPr>
              <w:t>环球探索教育视频资源服务平台</w:t>
            </w:r>
            <w:r>
              <w:rPr>
                <w:rFonts w:ascii="仿宋_GB2312" w:hAnsi="仿宋_GB2312" w:cs="仿宋_GB2312" w:eastAsia="仿宋_GB2312"/>
                <w:sz w:val="21"/>
                <w:color w:val="000000"/>
              </w:rPr>
              <w:t>精选并整合了美国探索频道（</w:t>
            </w:r>
            <w:r>
              <w:rPr>
                <w:rFonts w:ascii="仿宋_GB2312" w:hAnsi="仿宋_GB2312" w:cs="仿宋_GB2312" w:eastAsia="仿宋_GB2312"/>
                <w:sz w:val="21"/>
                <w:color w:val="000000"/>
              </w:rPr>
              <w:t>Discovery）和国家地理频道（National Geography）近年来的最新节目，内容包罗万象，涵盖自然科学、历史人文、科学发现、生命科学、旅游风光、体育探险、军事侦探、交通机械、工程建筑等9个专题。</w:t>
            </w:r>
          </w:p>
          <w:p>
            <w:pPr>
              <w:pStyle w:val="null3"/>
              <w:spacing w:after="195"/>
              <w:jc w:val="both"/>
            </w:pPr>
            <w:r>
              <w:rPr>
                <w:rFonts w:ascii="仿宋_GB2312" w:hAnsi="仿宋_GB2312" w:cs="仿宋_GB2312" w:eastAsia="仿宋_GB2312"/>
                <w:sz w:val="21"/>
                <w:b/>
                <w:color w:val="000000"/>
              </w:rPr>
              <w:t>中国探索教育视频资源服务平台</w:t>
            </w:r>
            <w:r>
              <w:rPr>
                <w:rFonts w:ascii="仿宋_GB2312" w:hAnsi="仿宋_GB2312" w:cs="仿宋_GB2312" w:eastAsia="仿宋_GB2312"/>
                <w:sz w:val="21"/>
                <w:color w:val="000000"/>
              </w:rPr>
              <w:t>由中央电视台三大出版社之一的北京科影音像出版社集</w:t>
            </w:r>
            <w:r>
              <w:rPr>
                <w:rFonts w:ascii="仿宋_GB2312" w:hAnsi="仿宋_GB2312" w:cs="仿宋_GB2312" w:eastAsia="仿宋_GB2312"/>
                <w:sz w:val="21"/>
                <w:color w:val="000000"/>
              </w:rPr>
              <w:t>50年科教片制作经验，全面整合央视资源，量身打造的一款便捷实用、功能强大的高端视频影像产品。以央视近百个栏目、年更新量600小时的节目资源为依托，全力打造满足中国整体社会教育市场需求最大的视频资源数据库。</w:t>
            </w:r>
          </w:p>
          <w:p>
            <w:pPr>
              <w:pStyle w:val="null3"/>
              <w:spacing w:after="195"/>
              <w:jc w:val="both"/>
            </w:pPr>
            <w:r>
              <w:rPr>
                <w:rFonts w:ascii="仿宋_GB2312" w:hAnsi="仿宋_GB2312" w:cs="仿宋_GB2312" w:eastAsia="仿宋_GB2312"/>
                <w:sz w:val="21"/>
                <w:b/>
                <w:color w:val="000000"/>
              </w:rPr>
              <w:t>世界名校精品课资源服务平台</w:t>
            </w:r>
            <w:r>
              <w:rPr>
                <w:rFonts w:ascii="仿宋_GB2312" w:hAnsi="仿宋_GB2312" w:cs="仿宋_GB2312" w:eastAsia="仿宋_GB2312"/>
                <w:sz w:val="21"/>
                <w:color w:val="000000"/>
              </w:rPr>
              <w:t>汇集了耶鲁大学、哈佛大学、剑桥大学、麻省理工学院、牛津大学、斯坦福大学、康奈尔大学、普林斯顿大学、宾夕法尼亚大学、哥伦比亚大学等世界前一百所名校著名教授的视频课程资源，内容涉及文学、哲学、法学、理学、工学、医学、农学、教育学、历史学、经济学、管理学、军事学、艺术学等各个学科。</w:t>
            </w:r>
          </w:p>
          <w:p>
            <w:pPr>
              <w:pStyle w:val="null3"/>
              <w:jc w:val="both"/>
            </w:pPr>
            <w:r>
              <w:rPr>
                <w:rFonts w:ascii="仿宋_GB2312" w:hAnsi="仿宋_GB2312" w:cs="仿宋_GB2312" w:eastAsia="仿宋_GB2312"/>
                <w:sz w:val="21"/>
                <w:b/>
                <w:color w:val="000000"/>
              </w:rPr>
              <w:t>艺术教育多媒体资源服务平台</w:t>
            </w:r>
            <w:r>
              <w:rPr>
                <w:rFonts w:ascii="仿宋_GB2312" w:hAnsi="仿宋_GB2312" w:cs="仿宋_GB2312" w:eastAsia="仿宋_GB2312"/>
                <w:sz w:val="21"/>
                <w:color w:val="000000"/>
              </w:rPr>
              <w:t>涵盖音乐会、歌剧、舞剧、舞蹈、戏曲、艺术课程、艺术记录、综合艺术等八大专辑，平台内容既展现我国的经典艺术文化，也收录国外著名艺术作品。</w:t>
            </w:r>
            <w:r>
              <w:rPr>
                <w:rFonts w:ascii="仿宋_GB2312" w:hAnsi="仿宋_GB2312" w:cs="仿宋_GB2312" w:eastAsia="仿宋_GB2312"/>
                <w:sz w:val="22"/>
              </w:rPr>
              <w:t xml:space="preserve"> </w:t>
            </w:r>
          </w:p>
          <w:p>
            <w:pPr>
              <w:pStyle w:val="null3"/>
              <w:spacing w:after="195"/>
              <w:jc w:val="both"/>
            </w:pPr>
            <w:r>
              <w:rPr>
                <w:rFonts w:ascii="仿宋_GB2312" w:hAnsi="仿宋_GB2312" w:cs="仿宋_GB2312" w:eastAsia="仿宋_GB2312"/>
                <w:sz w:val="21"/>
                <w:b/>
                <w:color w:val="000000"/>
              </w:rPr>
              <w:t>商学院教育视频资源服务平台</w:t>
            </w:r>
            <w:r>
              <w:rPr>
                <w:rFonts w:ascii="仿宋_GB2312" w:hAnsi="仿宋_GB2312" w:cs="仿宋_GB2312" w:eastAsia="仿宋_GB2312"/>
                <w:sz w:val="21"/>
                <w:color w:val="000000"/>
              </w:rPr>
              <w:t>涵盖财经学院、成功学院、营销学院、管理学院、家庭学院、名师学院、行业视频、国学视频、综合视频等模块，涉及到个人发展类、综合管理类、战略类、人力资源类、财务类、生产类、营销类、案例类、</w:t>
            </w:r>
            <w:r>
              <w:rPr>
                <w:rFonts w:ascii="仿宋_GB2312" w:hAnsi="仿宋_GB2312" w:cs="仿宋_GB2312" w:eastAsia="仿宋_GB2312"/>
                <w:sz w:val="21"/>
                <w:color w:val="000000"/>
              </w:rPr>
              <w:t>MBA、领导艺术类、行业课程、成功与激励培训等方方面面知识。</w:t>
            </w:r>
          </w:p>
          <w:p>
            <w:pPr>
              <w:pStyle w:val="null3"/>
              <w:spacing w:after="195"/>
            </w:pPr>
            <w:r>
              <w:rPr>
                <w:rFonts w:ascii="仿宋_GB2312" w:hAnsi="仿宋_GB2312" w:cs="仿宋_GB2312" w:eastAsia="仿宋_GB2312"/>
                <w:sz w:val="21"/>
                <w:b/>
                <w:color w:val="000000"/>
              </w:rPr>
              <w:t>网上大学堂视频教育资源库</w:t>
            </w:r>
            <w:r>
              <w:rPr>
                <w:rFonts w:ascii="仿宋_GB2312" w:hAnsi="仿宋_GB2312" w:cs="仿宋_GB2312" w:eastAsia="仿宋_GB2312"/>
                <w:sz w:val="21"/>
                <w:color w:val="000000"/>
              </w:rPr>
              <w:t>是专门为高等院校本科生、研究生制作的示范性视频课程，也可供教师作为授课参考。它集一流教师队伍、一流教学内容、一流教学方法、一流教学管理等特点于一体。涵盖了数学、物理、计算机、外语、经管、法学、教育学等几十个学科，分别由清华、北大、浙大等多所重点院校的名师主讲。其内容系统、完整，并完全遵照国家教学大纲，具有广泛的适用性。</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.10.1-202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标的名称：包8ProQuest学位论文全文库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pPr>
            <w:r>
              <w:rPr>
                <w:rFonts w:ascii="仿宋_GB2312" w:hAnsi="仿宋_GB2312" w:cs="仿宋_GB2312" w:eastAsia="仿宋_GB2312"/>
                <w:sz w:val="21"/>
                <w:color w:val="000000"/>
              </w:rPr>
              <w:t>ProQuest学位论文全文库是目前全球唯一提供国外高质量学位论文全文的数据库，主要收录了来自欧美国家2,000余所知名大学的优秀博硕士论文，目前中国集团可以共享的论文约100余万篇，涉及文、理、工、农、医等多个领域，是学术研究中十分重要的信息资源，对于研究和更新世界最新科学前沿有着不可替代的作用。</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.1.1-202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标的名称：包9中国研究数据服务平台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中国研究数据服务平台（</w:t>
            </w:r>
            <w:r>
              <w:rPr>
                <w:rFonts w:ascii="仿宋_GB2312" w:hAnsi="仿宋_GB2312" w:cs="仿宋_GB2312" w:eastAsia="仿宋_GB2312"/>
                <w:sz w:val="21"/>
                <w:color w:val="000000"/>
              </w:rPr>
              <w:t>Chinese ResearchDataServicesPlatform, CNRDS）是一个高质量、开放式、平台化的中国经济、金融与商学研究的综合数据平台。其宗旨是借鉴国外一流商学院数据平台（如WRDS）的经验，构建具有中国特色的研究数据资源，推动中国研究数据的规范化、平台化与国际化，助力学术研究向纵深化、精细化发展；</w:t>
            </w:r>
          </w:p>
          <w:p>
            <w:pPr>
              <w:pStyle w:val="null3"/>
              <w:spacing w:after="195"/>
              <w:jc w:val="both"/>
            </w:pPr>
            <w:r>
              <w:rPr>
                <w:rFonts w:ascii="仿宋_GB2312" w:hAnsi="仿宋_GB2312" w:cs="仿宋_GB2312" w:eastAsia="仿宋_GB2312"/>
                <w:sz w:val="21"/>
                <w:color w:val="000000"/>
              </w:rPr>
              <w:t>中国研究数据服务平台（</w:t>
            </w:r>
            <w:r>
              <w:rPr>
                <w:rFonts w:ascii="仿宋_GB2312" w:hAnsi="仿宋_GB2312" w:cs="仿宋_GB2312" w:eastAsia="仿宋_GB2312"/>
                <w:sz w:val="21"/>
                <w:color w:val="000000"/>
              </w:rPr>
              <w:t>CNRDS）不断创新发展，同比去年已新增数据库34个，增幅20%。截至2025年4月，平台共17个研究系列，已累计开发207个专题数据库，共计7,200+张数据表，超过78,000个字段，涵盖了会计、金融、经济、公管、商学、法律等多个领域的热点和前沿研究数据。</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.7.1-202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标的名称：包10中国社会科学文库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pPr>
            <w:r>
              <w:rPr>
                <w:rFonts w:ascii="仿宋_GB2312" w:hAnsi="仿宋_GB2312" w:cs="仿宋_GB2312" w:eastAsia="仿宋_GB2312"/>
                <w:sz w:val="21"/>
              </w:rPr>
              <w:t>《中国社会科学文库》是国内技术领先、内容权威的哲学社会科学学术资源服务平台，该库整合了中国社会科学出版社和众多学术出版社授权的学术电子书资源</w:t>
            </w:r>
            <w:r>
              <w:rPr>
                <w:rFonts w:ascii="仿宋_GB2312" w:hAnsi="仿宋_GB2312" w:cs="仿宋_GB2312" w:eastAsia="仿宋_GB2312"/>
                <w:sz w:val="21"/>
              </w:rPr>
              <w:t>20000余种，每年至少更新1300种新书，实现了纸电同步出版。收录图书包括《中国社会科学院学部委员专题文集》《中国社会科学院学者文选》《中国社会科学院老学者文库》《国家哲学社会科学成果文库》《西方学术经典译丛》《“剑桥史”系列丛书》《中国社会科学博士文库》《中国社会科学博士后文库》《当代中国学术思想史丛书》《当代中国学者代表作文库》《马克思主义专题研究文丛》以及哲学社会科学各类著作、论丛、文集、学科发展报告等内容，基本反映了当下中国哲学社会科学研究的现状与水平。</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.7.1-202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标的名称：包11中国共产党思想理论资源数据库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pPr>
            <w:r>
              <w:rPr>
                <w:rFonts w:ascii="仿宋_GB2312" w:hAnsi="仿宋_GB2312" w:cs="仿宋_GB2312" w:eastAsia="仿宋_GB2312"/>
                <w:sz w:val="21"/>
              </w:rPr>
              <w:t>收入了大量我国公开出版的马列著作、党和国家主要领导人著作、中央文件文献，以及汇编摘编类作品、研究成果、历史纪实材料、重要人物资料</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数据库分为</w:t>
            </w:r>
            <w:r>
              <w:rPr>
                <w:rFonts w:ascii="仿宋_GB2312" w:hAnsi="仿宋_GB2312" w:cs="仿宋_GB2312" w:eastAsia="仿宋_GB2312"/>
                <w:sz w:val="21"/>
              </w:rPr>
              <w:t>12个子库，共收录图书13000余册。</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.1.1-202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标的名称：包12设计师之家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jc w:val="left"/>
            </w:pPr>
            <w:r>
              <w:rPr>
                <w:rFonts w:ascii="仿宋_GB2312" w:hAnsi="仿宋_GB2312" w:cs="仿宋_GB2312" w:eastAsia="仿宋_GB2312"/>
                <w:sz w:val="21"/>
              </w:rPr>
              <w:t>『设计师之家数字图书馆』十大功能板块从</w:t>
            </w:r>
            <w:r>
              <w:rPr>
                <w:rFonts w:ascii="仿宋_GB2312" w:hAnsi="仿宋_GB2312" w:cs="仿宋_GB2312" w:eastAsia="仿宋_GB2312"/>
                <w:sz w:val="21"/>
              </w:rPr>
              <w:t>“学、阅、练、赛”一站式培养艺术设计领域专业人才，板块设置分为［数字教程］［学习路径］［电子图书］［素材资源］［美育教育］［数字展馆］［大家访谈］［行业资讯］［创客中心］［赛事活动］。</w:t>
            </w:r>
          </w:p>
          <w:p>
            <w:pPr>
              <w:pStyle w:val="null3"/>
              <w:spacing w:after="195"/>
            </w:pPr>
            <w:r>
              <w:rPr>
                <w:rFonts w:ascii="仿宋_GB2312" w:hAnsi="仿宋_GB2312" w:cs="仿宋_GB2312" w:eastAsia="仿宋_GB2312"/>
                <w:sz w:val="21"/>
              </w:rPr>
              <w:t>内容涉及数字绘画、平面设计、影视后期、影视动画、游戏制作、摄影摄像、工业设计、环境艺术、</w:t>
            </w:r>
            <w:r>
              <w:rPr>
                <w:rFonts w:ascii="仿宋_GB2312" w:hAnsi="仿宋_GB2312" w:cs="仿宋_GB2312" w:eastAsia="仿宋_GB2312"/>
                <w:sz w:val="21"/>
              </w:rPr>
              <w:t>UI设计、职场办公十大领域。电子图书内容包含数字艺术类、设计理论与应用类、互联网设计类、设计手绘类电子书及配套教学视频。数字教程共计4000+门，课时42000+个，视频时长7500+小时，素材资源150万+张。</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.7.1-202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标的名称：包13MET世界语言学习馆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pPr>
            <w:r>
              <w:rPr>
                <w:rFonts w:ascii="仿宋_GB2312" w:hAnsi="仿宋_GB2312" w:cs="仿宋_GB2312" w:eastAsia="仿宋_GB2312"/>
                <w:sz w:val="21"/>
              </w:rPr>
              <w:t>『</w:t>
            </w:r>
            <w:r>
              <w:rPr>
                <w:rFonts w:ascii="仿宋_GB2312" w:hAnsi="仿宋_GB2312" w:cs="仿宋_GB2312" w:eastAsia="仿宋_GB2312"/>
                <w:sz w:val="21"/>
              </w:rPr>
              <w:t>MET世界语言学习馆』是在国家“一带一路”倡议和“人工智能”技术蓬勃发展的背景下，为全国各图书馆及高校院系精心打造的语言学习知识服务平台。平台涵盖汉语、英语、日语、韩语、阿拉伯语、俄语、德语、法语、意大利语、西班牙语、葡萄牙语等40余个热门语种，单个语种最多可包含听力、口语、阅读、写作、翻译、考试六大中心。</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.7.1-202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标的名称：包14EPS数据库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pPr>
            <w:r>
              <w:rPr>
                <w:rFonts w:ascii="仿宋_GB2312" w:hAnsi="仿宋_GB2312" w:cs="仿宋_GB2312" w:eastAsia="仿宋_GB2312"/>
                <w:sz w:val="21"/>
              </w:rPr>
              <w:t>EPS数据平台是集丰富的数值型数据资源和强大经济计量系统为一体的覆盖多学科、面向多领域的综合性统计数据与分析平台</w:t>
            </w:r>
            <w:r>
              <w:rPr>
                <w:rFonts w:ascii="仿宋_GB2312" w:hAnsi="仿宋_GB2312" w:cs="仿宋_GB2312" w:eastAsia="仿宋_GB2312"/>
                <w:sz w:val="21"/>
              </w:rPr>
              <w:t>，</w:t>
            </w:r>
            <w:r>
              <w:rPr>
                <w:rFonts w:ascii="仿宋_GB2312" w:hAnsi="仿宋_GB2312" w:cs="仿宋_GB2312" w:eastAsia="仿宋_GB2312"/>
                <w:sz w:val="21"/>
              </w:rPr>
              <w:t>平台涵盖宏观数据、市县数据、新概念数据和热门主题数据四大核心版块，</w:t>
            </w:r>
            <w:r>
              <w:rPr>
                <w:rFonts w:ascii="仿宋_GB2312" w:hAnsi="仿宋_GB2312" w:cs="仿宋_GB2312" w:eastAsia="仿宋_GB2312"/>
                <w:sz w:val="21"/>
              </w:rPr>
              <w:t>包含</w:t>
            </w:r>
            <w:r>
              <w:rPr>
                <w:rFonts w:ascii="仿宋_GB2312" w:hAnsi="仿宋_GB2312" w:cs="仿宋_GB2312" w:eastAsia="仿宋_GB2312"/>
                <w:sz w:val="21"/>
              </w:rPr>
              <w:t>100+数据库，数据总量超过100亿条，</w:t>
            </w:r>
            <w:r>
              <w:rPr>
                <w:rFonts w:ascii="仿宋_GB2312" w:hAnsi="仿宋_GB2312" w:cs="仿宋_GB2312" w:eastAsia="仿宋_GB2312"/>
                <w:sz w:val="21"/>
              </w:rPr>
              <w:t>在深度整合海量数据资源的基础上，</w:t>
            </w:r>
            <w:r>
              <w:rPr>
                <w:rFonts w:ascii="仿宋_GB2312" w:hAnsi="仿宋_GB2312" w:cs="仿宋_GB2312" w:eastAsia="仿宋_GB2312"/>
                <w:sz w:val="21"/>
              </w:rPr>
              <w:t>EPS数据平台还为用户提供数据检索、数据处理、云分析、建模预测、数据可视化和个人中心于一体的强大系统功能，极大地实现了数据的全面覆盖与深入分析，全方位提升数据应用的成果价值</w:t>
            </w:r>
            <w:r>
              <w:rPr>
                <w:rFonts w:ascii="仿宋_GB2312" w:hAnsi="仿宋_GB2312" w:cs="仿宋_GB2312" w:eastAsia="仿宋_GB2312"/>
                <w:sz w:val="21"/>
              </w:rPr>
              <w:t>，</w:t>
            </w:r>
            <w:r>
              <w:rPr>
                <w:rFonts w:ascii="仿宋_GB2312" w:hAnsi="仿宋_GB2312" w:cs="仿宋_GB2312" w:eastAsia="仿宋_GB2312"/>
                <w:sz w:val="21"/>
              </w:rPr>
              <w:t>目前，平台已率先全面接入</w:t>
            </w:r>
            <w:r>
              <w:rPr>
                <w:rFonts w:ascii="仿宋_GB2312" w:hAnsi="仿宋_GB2312" w:cs="仿宋_GB2312" w:eastAsia="仿宋_GB2312"/>
                <w:sz w:val="21"/>
              </w:rPr>
              <w:t>DeepSeek大模型，推动智能化应用场景的全面落地，进一步赋能用户实现更高效化、智能化的数据分析与决策优化。</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.7.1-202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标的名称：包15国研网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pPr>
            <w:r>
              <w:rPr>
                <w:rFonts w:ascii="仿宋_GB2312" w:hAnsi="仿宋_GB2312" w:cs="仿宋_GB2312" w:eastAsia="仿宋_GB2312"/>
                <w:sz w:val="21"/>
              </w:rPr>
              <w:t>国务院发展研究中心信息网（简称</w:t>
            </w:r>
            <w:r>
              <w:rPr>
                <w:rFonts w:ascii="仿宋_GB2312" w:hAnsi="仿宋_GB2312" w:cs="仿宋_GB2312" w:eastAsia="仿宋_GB2312"/>
                <w:sz w:val="21"/>
              </w:rPr>
              <w:t>“国研网”）由国务院发展研究中心主管、北京国研网信息有限公司承办，创建于1998年3月，并于2002年7月31日正式通过ISO9001:2000质量管理体系认证，2011年10月顺利通过ISO9001:2000质量管理体系换证年检，是中国著名的专业性经济信息服务平台。</w:t>
            </w:r>
          </w:p>
          <w:p>
            <w:pPr>
              <w:pStyle w:val="null3"/>
              <w:spacing w:after="195"/>
            </w:pPr>
            <w:r>
              <w:rPr>
                <w:rFonts w:ascii="仿宋_GB2312" w:hAnsi="仿宋_GB2312" w:cs="仿宋_GB2312" w:eastAsia="仿宋_GB2312"/>
                <w:sz w:val="21"/>
              </w:rPr>
              <w:t>国研网以国务院发展研究中心丰富的信息资源和强大的专家阵容为依托，与海内外众多著名的经济研究机构和经济资讯提供商紧密合作，以</w:t>
            </w:r>
            <w:r>
              <w:rPr>
                <w:rFonts w:ascii="仿宋_GB2312" w:hAnsi="仿宋_GB2312" w:cs="仿宋_GB2312" w:eastAsia="仿宋_GB2312"/>
                <w:sz w:val="21"/>
              </w:rPr>
              <w:t>“专业性、权威性、前瞻性、指导性和包容性”为原则，全面汇集、整合国内外经济金融领域的经济信息和研究成果，本着建设“精品数据库”的理念，以先进的网络技术和独到的专业视角，全力打造中国权威的经济研究、决策支持平台，为中国各高校经管学院 商学院准确把握国内外宏观环境、经济金融运行特征、发展趋势及政策走向，从而进行管理决策、理论研究、微观操作提供有价值的参考。</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.7.1-202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标的名称：包16创新树-全球创新知识平台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jc w:val="both"/>
            </w:pPr>
            <w:r>
              <w:rPr>
                <w:rFonts w:ascii="仿宋_GB2312" w:hAnsi="仿宋_GB2312" w:cs="仿宋_GB2312" w:eastAsia="仿宋_GB2312"/>
                <w:sz w:val="21"/>
              </w:rPr>
              <w:t>知识平台是国内首家以</w:t>
            </w:r>
            <w:r>
              <w:rPr>
                <w:rFonts w:ascii="仿宋_GB2312" w:hAnsi="仿宋_GB2312" w:cs="仿宋_GB2312" w:eastAsia="仿宋_GB2312"/>
                <w:sz w:val="21"/>
              </w:rPr>
              <w:t>“创新资源”为核心内容的大型数据库平台，旨在为各个学科提供高质量、全球化、前瞻性的创新资源。平台的资源体系完整覆盖了理学、工学、农学、医学、文学、教育学、经管、艺术学、法学等9个学科门类，共超过600个专业，收录的创新资源总量超过400万条。提供创新案例、创新热点、创新工具和创新项目等创新资源，帮助读者快速融入各个学科的创新前沿，属于“综合性、事实型”数据库。包含 7 个子库：『全球创新案例数据库』、『全球创新热点数据库』、『全球创新思维数据库』『全球创新工具数据库』、『交叉创新项目数据库』、『全球创新体系数据库』、『全球奖项赛事数据库』。</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.7.1-202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标的名称：包17中数图外文电子图书数据库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pPr>
            <w:r>
              <w:rPr>
                <w:rFonts w:ascii="仿宋_GB2312" w:hAnsi="仿宋_GB2312" w:cs="仿宋_GB2312" w:eastAsia="仿宋_GB2312"/>
                <w:sz w:val="21"/>
              </w:rPr>
              <w:t>中数图外文电子图书数据库是由国外多家出版社和网络运营商参与并提供，其中与剑桥大学出版社、麦格劳</w:t>
            </w:r>
            <w:r>
              <w:rPr>
                <w:rFonts w:ascii="仿宋_GB2312" w:hAnsi="仿宋_GB2312" w:cs="仿宋_GB2312" w:eastAsia="仿宋_GB2312"/>
                <w:sz w:val="21"/>
              </w:rPr>
              <w:t>·希尔、汤姆生国际出版公司、克拉姆数字机构等知名出版社签订战略合作协议。外文</w:t>
            </w:r>
            <w:r>
              <w:rPr>
                <w:rFonts w:ascii="仿宋_GB2312" w:hAnsi="仿宋_GB2312" w:cs="仿宋_GB2312" w:eastAsia="仿宋_GB2312"/>
                <w:sz w:val="21"/>
              </w:rPr>
              <w:t>电子</w:t>
            </w:r>
            <w:r>
              <w:rPr>
                <w:rFonts w:ascii="仿宋_GB2312" w:hAnsi="仿宋_GB2312" w:cs="仿宋_GB2312" w:eastAsia="仿宋_GB2312"/>
                <w:sz w:val="21"/>
              </w:rPr>
              <w:t>图书类别严格按照美国国会图书馆分类法，涉及自然科学、语言文学、医学、哲学、社会科学、军事、艺术、农业、经济管理、世界史、世界经典文学、人物传记、旅游、法律政治、财政金融、计算机科学、数学、物理学、机械类等几十个大类。拥有</w:t>
            </w:r>
            <w:r>
              <w:rPr>
                <w:rFonts w:ascii="仿宋_GB2312" w:hAnsi="仿宋_GB2312" w:cs="仿宋_GB2312" w:eastAsia="仿宋_GB2312"/>
                <w:sz w:val="21"/>
              </w:rPr>
              <w:t>150余万种</w:t>
            </w:r>
            <w:r>
              <w:rPr>
                <w:rFonts w:ascii="仿宋_GB2312" w:hAnsi="仿宋_GB2312" w:cs="仿宋_GB2312" w:eastAsia="仿宋_GB2312"/>
                <w:sz w:val="21"/>
              </w:rPr>
              <w:t>以</w:t>
            </w:r>
            <w:r>
              <w:rPr>
                <w:rFonts w:ascii="仿宋_GB2312" w:hAnsi="仿宋_GB2312" w:cs="仿宋_GB2312" w:eastAsia="仿宋_GB2312"/>
                <w:sz w:val="21"/>
              </w:rPr>
              <w:t>英文</w:t>
            </w:r>
            <w:r>
              <w:rPr>
                <w:rFonts w:ascii="仿宋_GB2312" w:hAnsi="仿宋_GB2312" w:cs="仿宋_GB2312" w:eastAsia="仿宋_GB2312"/>
                <w:sz w:val="21"/>
              </w:rPr>
              <w:t>为主的外文</w:t>
            </w:r>
            <w:r>
              <w:rPr>
                <w:rFonts w:ascii="仿宋_GB2312" w:hAnsi="仿宋_GB2312" w:cs="仿宋_GB2312" w:eastAsia="仿宋_GB2312"/>
                <w:sz w:val="21"/>
              </w:rPr>
              <w:t>书籍，</w:t>
            </w:r>
            <w:r>
              <w:rPr>
                <w:rFonts w:ascii="仿宋_GB2312" w:hAnsi="仿宋_GB2312" w:cs="仿宋_GB2312" w:eastAsia="仿宋_GB2312"/>
                <w:sz w:val="21"/>
              </w:rPr>
              <w:t>年更新量达</w:t>
            </w:r>
            <w:r>
              <w:rPr>
                <w:rFonts w:ascii="仿宋_GB2312" w:hAnsi="仿宋_GB2312" w:cs="仿宋_GB2312" w:eastAsia="仿宋_GB2312"/>
                <w:sz w:val="21"/>
              </w:rPr>
              <w:t>3万余种，</w:t>
            </w:r>
            <w:r>
              <w:rPr>
                <w:rFonts w:ascii="仿宋_GB2312" w:hAnsi="仿宋_GB2312" w:cs="仿宋_GB2312" w:eastAsia="仿宋_GB2312"/>
                <w:sz w:val="21"/>
              </w:rPr>
              <w:t>图书保持原版原貌，原汁原味阅读；充实丰富馆藏资源种类，可复制、粘贴、下载阅读等；已经被高校、科研院所、医院、部队、公共图书馆、大型外资企业等各类颇具影响力的机构单位使用，深受用户欢迎，并得到一致好评。</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.7.1-202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标的名称：包18中图体育视频教育资源库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pPr>
            <w:r>
              <w:rPr>
                <w:rFonts w:ascii="仿宋_GB2312" w:hAnsi="仿宋_GB2312" w:cs="仿宋_GB2312" w:eastAsia="仿宋_GB2312"/>
                <w:sz w:val="21"/>
              </w:rPr>
              <w:t>体育视频教育资源库是一个有利于发展身体，增强体质，传授锻炼身体的知识、技能，培养道德和增强个人意志品质的视频资源库，这些数据资源是对人体进行培育和塑造的过程，是教育的重要组成部分。平台类别：</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球类：篮球</w:t>
            </w:r>
            <w:r>
              <w:rPr>
                <w:rFonts w:ascii="仿宋_GB2312" w:hAnsi="仿宋_GB2312" w:cs="仿宋_GB2312" w:eastAsia="仿宋_GB2312"/>
                <w:sz w:val="21"/>
              </w:rPr>
              <w:t>，足球，</w:t>
            </w:r>
            <w:r>
              <w:rPr>
                <w:rFonts w:ascii="仿宋_GB2312" w:hAnsi="仿宋_GB2312" w:cs="仿宋_GB2312" w:eastAsia="仿宋_GB2312"/>
                <w:sz w:val="21"/>
              </w:rPr>
              <w:t>排球，</w:t>
            </w:r>
            <w:r>
              <w:rPr>
                <w:rFonts w:ascii="仿宋_GB2312" w:hAnsi="仿宋_GB2312" w:cs="仿宋_GB2312" w:eastAsia="仿宋_GB2312"/>
                <w:sz w:val="21"/>
              </w:rPr>
              <w:t>网球，</w:t>
            </w:r>
            <w:r>
              <w:rPr>
                <w:rFonts w:ascii="仿宋_GB2312" w:hAnsi="仿宋_GB2312" w:cs="仿宋_GB2312" w:eastAsia="仿宋_GB2312"/>
                <w:sz w:val="21"/>
              </w:rPr>
              <w:t>台球，</w:t>
            </w:r>
            <w:r>
              <w:rPr>
                <w:rFonts w:ascii="仿宋_GB2312" w:hAnsi="仿宋_GB2312" w:cs="仿宋_GB2312" w:eastAsia="仿宋_GB2312"/>
                <w:sz w:val="21"/>
              </w:rPr>
              <w:t>羽毛球</w:t>
            </w:r>
            <w:r>
              <w:rPr>
                <w:rFonts w:ascii="仿宋_GB2312" w:hAnsi="仿宋_GB2312" w:cs="仿宋_GB2312" w:eastAsia="仿宋_GB2312"/>
                <w:sz w:val="21"/>
              </w:rPr>
              <w:t>、高尔夫，</w:t>
            </w:r>
            <w:r>
              <w:rPr>
                <w:rFonts w:ascii="仿宋_GB2312" w:hAnsi="仿宋_GB2312" w:cs="仿宋_GB2312" w:eastAsia="仿宋_GB2312"/>
                <w:sz w:val="21"/>
              </w:rPr>
              <w:t>乒乓球；</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田径；</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棋牌；</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健身：瑜伽</w:t>
            </w:r>
            <w:r>
              <w:rPr>
                <w:rFonts w:ascii="仿宋_GB2312" w:hAnsi="仿宋_GB2312" w:cs="仿宋_GB2312" w:eastAsia="仿宋_GB2312"/>
                <w:sz w:val="21"/>
              </w:rPr>
              <w:t>，健身舞</w:t>
            </w:r>
            <w:r>
              <w:rPr>
                <w:rFonts w:ascii="仿宋_GB2312" w:hAnsi="仿宋_GB2312" w:cs="仿宋_GB2312" w:eastAsia="仿宋_GB2312"/>
                <w:sz w:val="21"/>
              </w:rPr>
              <w:t>，生活舞；</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水上运动：游泳；</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武术竞技：太极，</w:t>
            </w:r>
            <w:r>
              <w:rPr>
                <w:rFonts w:ascii="仿宋_GB2312" w:hAnsi="仿宋_GB2312" w:cs="仿宋_GB2312" w:eastAsia="仿宋_GB2312"/>
                <w:sz w:val="21"/>
              </w:rPr>
              <w:t>拳击，</w:t>
            </w:r>
            <w:r>
              <w:rPr>
                <w:rFonts w:ascii="仿宋_GB2312" w:hAnsi="仿宋_GB2312" w:cs="仿宋_GB2312" w:eastAsia="仿宋_GB2312"/>
                <w:sz w:val="21"/>
              </w:rPr>
              <w:t>太极剑</w:t>
            </w:r>
            <w:r>
              <w:rPr>
                <w:rFonts w:ascii="仿宋_GB2312" w:hAnsi="仿宋_GB2312" w:cs="仿宋_GB2312" w:eastAsia="仿宋_GB2312"/>
                <w:sz w:val="21"/>
              </w:rPr>
              <w:t>，跆拳道，</w:t>
            </w:r>
            <w:r>
              <w:rPr>
                <w:rFonts w:ascii="仿宋_GB2312" w:hAnsi="仿宋_GB2312" w:cs="仿宋_GB2312" w:eastAsia="仿宋_GB2312"/>
                <w:sz w:val="21"/>
              </w:rPr>
              <w:t>散打；</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体育教学；</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体育记录；</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精彩瞬间：篮球</w:t>
            </w:r>
            <w:r>
              <w:rPr>
                <w:rFonts w:ascii="仿宋_GB2312" w:hAnsi="仿宋_GB2312" w:cs="仿宋_GB2312" w:eastAsia="仿宋_GB2312"/>
                <w:sz w:val="21"/>
              </w:rPr>
              <w:t>，足球，</w:t>
            </w:r>
            <w:r>
              <w:rPr>
                <w:rFonts w:ascii="仿宋_GB2312" w:hAnsi="仿宋_GB2312" w:cs="仿宋_GB2312" w:eastAsia="仿宋_GB2312"/>
                <w:sz w:val="21"/>
              </w:rPr>
              <w:t>网球，</w:t>
            </w:r>
            <w:r>
              <w:rPr>
                <w:rFonts w:ascii="仿宋_GB2312" w:hAnsi="仿宋_GB2312" w:cs="仿宋_GB2312" w:eastAsia="仿宋_GB2312"/>
                <w:sz w:val="21"/>
              </w:rPr>
              <w:t>羽毛球；</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钓鱼；</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滑冰；</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滑雪。平台容量：</w:t>
            </w:r>
            <w:r>
              <w:rPr>
                <w:rFonts w:ascii="仿宋_GB2312" w:hAnsi="仿宋_GB2312" w:cs="仿宋_GB2312" w:eastAsia="仿宋_GB2312"/>
                <w:sz w:val="21"/>
              </w:rPr>
              <w:t>5500集1T，每年计划更新1500集以上。</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.7.1-202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标的名称：包19中科多媒体教育资源数据库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95"/>
              <w:jc w:val="left"/>
            </w:pPr>
            <w:r>
              <w:rPr>
                <w:rFonts w:ascii="仿宋_GB2312" w:hAnsi="仿宋_GB2312" w:cs="仿宋_GB2312" w:eastAsia="仿宋_GB2312"/>
                <w:sz w:val="21"/>
                <w:b/>
              </w:rPr>
              <w:t>中科</w:t>
            </w:r>
            <w:r>
              <w:rPr>
                <w:rFonts w:ascii="仿宋_GB2312" w:hAnsi="仿宋_GB2312" w:cs="仿宋_GB2312" w:eastAsia="仿宋_GB2312"/>
                <w:sz w:val="21"/>
                <w:b/>
              </w:rPr>
              <w:t>VIPExam考试学习资源数据库</w:t>
            </w:r>
            <w:r>
              <w:rPr>
                <w:rFonts w:ascii="仿宋_GB2312" w:hAnsi="仿宋_GB2312" w:cs="仿宋_GB2312" w:eastAsia="仿宋_GB2312"/>
                <w:sz w:val="21"/>
              </w:rPr>
              <w:t>包含外语、计算机、司法、职业资格、财经、工程、医学等</w:t>
            </w:r>
            <w:r>
              <w:rPr>
                <w:rFonts w:ascii="仿宋_GB2312" w:hAnsi="仿宋_GB2312" w:cs="仿宋_GB2312" w:eastAsia="仿宋_GB2312"/>
                <w:sz w:val="21"/>
              </w:rPr>
              <w:t>12大专辑，收录科目细类不得低于2200个，试卷总量不得低于35万套，视频总量不得低于10万课时。</w:t>
            </w:r>
          </w:p>
          <w:p>
            <w:pPr>
              <w:pStyle w:val="null3"/>
              <w:spacing w:after="195"/>
            </w:pPr>
            <w:r>
              <w:rPr>
                <w:rFonts w:ascii="仿宋_GB2312" w:hAnsi="仿宋_GB2312" w:cs="仿宋_GB2312" w:eastAsia="仿宋_GB2312"/>
                <w:sz w:val="21"/>
                <w:b/>
              </w:rPr>
              <w:t>中科</w:t>
            </w:r>
            <w:r>
              <w:rPr>
                <w:rFonts w:ascii="仿宋_GB2312" w:hAnsi="仿宋_GB2312" w:cs="仿宋_GB2312" w:eastAsia="仿宋_GB2312"/>
                <w:sz w:val="21"/>
                <w:b/>
              </w:rPr>
              <w:t>UMajor大学专业课学习资源数据库</w:t>
            </w:r>
            <w:r>
              <w:rPr>
                <w:rFonts w:ascii="仿宋_GB2312" w:hAnsi="仿宋_GB2312" w:cs="仿宋_GB2312" w:eastAsia="仿宋_GB2312"/>
                <w:sz w:val="21"/>
              </w:rPr>
              <w:t>包含经济学、法学、文学、理学、工学、教育学、医学、管理学等十二个学科门类，视频资源不低于</w:t>
            </w:r>
            <w:r>
              <w:rPr>
                <w:rFonts w:ascii="仿宋_GB2312" w:hAnsi="仿宋_GB2312" w:cs="仿宋_GB2312" w:eastAsia="仿宋_GB2312"/>
                <w:sz w:val="21"/>
              </w:rPr>
              <w:t>3.3万课时，历年真题试卷和知识点同步练习试卷不得低于23万套。</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.10.1-202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标的名称：包20读秀知识库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pPr>
            <w:r>
              <w:rPr>
                <w:rFonts w:ascii="仿宋_GB2312" w:hAnsi="仿宋_GB2312" w:cs="仿宋_GB2312" w:eastAsia="仿宋_GB2312"/>
                <w:sz w:val="21"/>
              </w:rPr>
              <w:t>读秀</w:t>
            </w:r>
            <w:r>
              <w:rPr>
                <w:rFonts w:ascii="仿宋_GB2312" w:hAnsi="仿宋_GB2312" w:cs="仿宋_GB2312" w:eastAsia="仿宋_GB2312"/>
                <w:sz w:val="21"/>
              </w:rPr>
              <w:t>学术搜索</w:t>
            </w:r>
            <w:r>
              <w:rPr>
                <w:rFonts w:ascii="仿宋_GB2312" w:hAnsi="仿宋_GB2312" w:cs="仿宋_GB2312" w:eastAsia="仿宋_GB2312"/>
                <w:sz w:val="21"/>
              </w:rPr>
              <w:t>是由海量图书文献资源组成的庞大的知识系统，是一个可以对文献资源及其全文内容进行深度检索，并且提供原文传送服务的平台</w:t>
            </w:r>
            <w:r>
              <w:rPr>
                <w:rFonts w:ascii="仿宋_GB2312" w:hAnsi="仿宋_GB2312" w:cs="仿宋_GB2312" w:eastAsia="仿宋_GB2312"/>
                <w:sz w:val="21"/>
              </w:rPr>
              <w:t>；</w:t>
            </w:r>
            <w:r>
              <w:rPr>
                <w:rFonts w:ascii="仿宋_GB2312" w:hAnsi="仿宋_GB2312" w:cs="仿宋_GB2312" w:eastAsia="仿宋_GB2312"/>
                <w:sz w:val="21"/>
              </w:rPr>
              <w:t>现收录</w:t>
            </w:r>
            <w:r>
              <w:rPr>
                <w:rFonts w:ascii="仿宋_GB2312" w:hAnsi="仿宋_GB2312" w:cs="仿宋_GB2312" w:eastAsia="仿宋_GB2312"/>
                <w:sz w:val="21"/>
              </w:rPr>
              <w:t>720</w:t>
            </w:r>
            <w:r>
              <w:rPr>
                <w:rFonts w:ascii="仿宋_GB2312" w:hAnsi="仿宋_GB2312" w:cs="仿宋_GB2312" w:eastAsia="仿宋_GB2312"/>
                <w:sz w:val="21"/>
              </w:rPr>
              <w:t>万种中文图书题录信息，</w:t>
            </w:r>
            <w:r>
              <w:rPr>
                <w:rFonts w:ascii="仿宋_GB2312" w:hAnsi="仿宋_GB2312" w:cs="仿宋_GB2312" w:eastAsia="仿宋_GB2312"/>
                <w:sz w:val="21"/>
              </w:rPr>
              <w:t>34</w:t>
            </w:r>
            <w:r>
              <w:rPr>
                <w:rFonts w:ascii="仿宋_GB2312" w:hAnsi="仿宋_GB2312" w:cs="仿宋_GB2312" w:eastAsia="仿宋_GB2312"/>
                <w:sz w:val="21"/>
              </w:rPr>
              <w:t>9</w:t>
            </w:r>
            <w:r>
              <w:rPr>
                <w:rFonts w:ascii="仿宋_GB2312" w:hAnsi="仿宋_GB2312" w:cs="仿宋_GB2312" w:eastAsia="仿宋_GB2312"/>
                <w:sz w:val="21"/>
              </w:rPr>
              <w:t>万种中文图书可文献传递，可搜索的信息量超过</w:t>
            </w:r>
            <w:r>
              <w:rPr>
                <w:rFonts w:ascii="仿宋_GB2312" w:hAnsi="仿宋_GB2312" w:cs="仿宋_GB2312" w:eastAsia="仿宋_GB2312"/>
                <w:sz w:val="21"/>
              </w:rPr>
              <w:t>17.7亿页，为读者提供深入到图书内容的全文检索。</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.7.1-202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标的名称：包21人大复印报刊资料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jc w:val="both"/>
            </w:pPr>
            <w:r>
              <w:rPr>
                <w:rFonts w:ascii="仿宋_GB2312" w:hAnsi="仿宋_GB2312" w:cs="仿宋_GB2312" w:eastAsia="仿宋_GB2312"/>
                <w:sz w:val="21"/>
              </w:rPr>
              <w:t>人大</w:t>
            </w:r>
            <w:r>
              <w:rPr>
                <w:rFonts w:ascii="仿宋_GB2312" w:hAnsi="仿宋_GB2312" w:cs="仿宋_GB2312" w:eastAsia="仿宋_GB2312"/>
                <w:sz w:val="21"/>
              </w:rPr>
              <w:t>“复印报刊资料”</w:t>
            </w:r>
            <w:r>
              <w:rPr>
                <w:rFonts w:ascii="仿宋_GB2312" w:hAnsi="仿宋_GB2312" w:cs="仿宋_GB2312" w:eastAsia="仿宋_GB2312"/>
                <w:sz w:val="21"/>
              </w:rPr>
              <w:t>全文</w:t>
            </w:r>
            <w:r>
              <w:rPr>
                <w:rFonts w:ascii="仿宋_GB2312" w:hAnsi="仿宋_GB2312" w:cs="仿宋_GB2312" w:eastAsia="仿宋_GB2312"/>
                <w:sz w:val="21"/>
              </w:rPr>
              <w:t>数据库作为国内权威学术资源平台之一，是由规模化专业编辑团队与学界专家队伍对海量文献进行精选、汇编而成的人文社科</w:t>
            </w:r>
            <w:r>
              <w:rPr>
                <w:rFonts w:ascii="仿宋_GB2312" w:hAnsi="仿宋_GB2312" w:cs="仿宋_GB2312" w:eastAsia="仿宋_GB2312"/>
                <w:sz w:val="21"/>
                <w:b/>
              </w:rPr>
              <w:t>精品学术资源库</w:t>
            </w:r>
            <w:r>
              <w:rPr>
                <w:rFonts w:ascii="仿宋_GB2312" w:hAnsi="仿宋_GB2312" w:cs="仿宋_GB2312" w:eastAsia="仿宋_GB2312"/>
                <w:sz w:val="21"/>
              </w:rPr>
              <w:t>，至今共收录</w:t>
            </w:r>
            <w:r>
              <w:rPr>
                <w:rFonts w:ascii="仿宋_GB2312" w:hAnsi="仿宋_GB2312" w:cs="仿宋_GB2312" w:eastAsia="仿宋_GB2312"/>
                <w:sz w:val="21"/>
              </w:rPr>
              <w:t>70多万篇优质论文。全面覆盖了人文社会科学领域的各个学科，汇集了改革开放以来国内报刊公开发表的人文社科学术研究成果的精华。全文数据库以学术论文形式展现篇目内容。论文按照人文社会科学学科分类，包括政治学与社会科学类、哲学类、法律类、经济学与经济管理类、教育类、文学与艺术类、历史类、文化信息传播类以及其他类。为用户提供优质、精准、高效的文献资源服务，以及深受学界认可的学术评价服务，具有重要的思想文化和学术科研价值, 在国内外人文社科领域树立了卓越的学术标杆，享有广泛的影响力。</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.7.1-202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标的名称：包22博看AI书苑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pPr>
            <w:r>
              <w:rPr>
                <w:rFonts w:ascii="仿宋_GB2312" w:hAnsi="仿宋_GB2312" w:cs="仿宋_GB2312" w:eastAsia="仿宋_GB2312"/>
                <w:sz w:val="21"/>
              </w:rPr>
              <w:t>博看</w:t>
            </w:r>
            <w:r>
              <w:rPr>
                <w:rFonts w:ascii="仿宋_GB2312" w:hAnsi="仿宋_GB2312" w:cs="仿宋_GB2312" w:eastAsia="仿宋_GB2312"/>
                <w:sz w:val="21"/>
              </w:rPr>
              <w:t>AI书苑平台涵盖4000种畅销期刊、60000余册电子图书和10万余小时有声听书资源</w:t>
            </w:r>
            <w:r>
              <w:rPr>
                <w:rFonts w:ascii="仿宋_GB2312" w:hAnsi="仿宋_GB2312" w:cs="仿宋_GB2312" w:eastAsia="仿宋_GB2312"/>
                <w:sz w:val="21"/>
              </w:rPr>
              <w:t>供</w:t>
            </w:r>
            <w:r>
              <w:rPr>
                <w:rFonts w:ascii="仿宋_GB2312" w:hAnsi="仿宋_GB2312" w:cs="仿宋_GB2312" w:eastAsia="仿宋_GB2312"/>
                <w:sz w:val="21"/>
              </w:rPr>
              <w:t>挑选</w:t>
            </w:r>
            <w:r>
              <w:rPr>
                <w:rFonts w:ascii="仿宋_GB2312" w:hAnsi="仿宋_GB2312" w:cs="仿宋_GB2312" w:eastAsia="仿宋_GB2312"/>
                <w:sz w:val="21"/>
              </w:rPr>
              <w:t>相应品种服务</w:t>
            </w:r>
            <w:r>
              <w:rPr>
                <w:rFonts w:ascii="仿宋_GB2312" w:hAnsi="仿宋_GB2312" w:cs="仿宋_GB2312" w:eastAsia="仿宋_GB2312"/>
                <w:sz w:val="21"/>
              </w:rPr>
              <w:t>。配有专属短视频，支持可刷、可看、可问的全新阅读模式。通过短视频，读者可快速了解书刊的核心内容，每一条短视频都配备了智能体</w:t>
            </w:r>
            <w:r>
              <w:rPr>
                <w:rFonts w:ascii="仿宋_GB2312" w:hAnsi="仿宋_GB2312" w:cs="仿宋_GB2312" w:eastAsia="仿宋_GB2312"/>
                <w:sz w:val="21"/>
              </w:rPr>
              <w:t>AI阅读助手。</w:t>
            </w:r>
          </w:p>
          <w:p>
            <w:pPr>
              <w:pStyle w:val="null3"/>
              <w:spacing w:after="195"/>
            </w:pPr>
            <w:r>
              <w:rPr>
                <w:rFonts w:ascii="仿宋_GB2312" w:hAnsi="仿宋_GB2312" w:cs="仿宋_GB2312" w:eastAsia="仿宋_GB2312"/>
                <w:sz w:val="21"/>
              </w:rPr>
              <w:t>服务期限：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.7.1-202</w:t>
            </w:r>
            <w:r>
              <w:rPr>
                <w:rFonts w:ascii="仿宋_GB2312" w:hAnsi="仿宋_GB2312" w:cs="仿宋_GB2312" w:eastAsia="仿宋_GB2312"/>
                <w:sz w:val="21"/>
              </w:rPr>
              <w:t>5</w:t>
            </w:r>
            <w:r>
              <w:rPr>
                <w:rFonts w:ascii="仿宋_GB2312" w:hAnsi="仿宋_GB2312" w:cs="仿宋_GB2312" w:eastAsia="仿宋_GB2312"/>
                <w:sz w:val="21"/>
              </w:rPr>
              <w:t>.12.31</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按单一来源采购文件及合同约定执行。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按单一来源采购文件及合同约定执行。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 xml:space="preserve"> 服务期截止到2025年12月31日</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服务期截止到2025年12月31日</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服务期截止到2025年12月31日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采购包14：</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采购包15：</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采购包16：</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采购包17：</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采购包18：</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采购包19：</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采购包20：</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采购包21：</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采购包22：</w:t>
      </w:r>
      <w:r>
        <w:rPr>
          <w:rFonts w:ascii="仿宋_GB2312" w:hAnsi="仿宋_GB2312" w:cs="仿宋_GB2312" w:eastAsia="仿宋_GB2312"/>
        </w:rPr>
        <w:t xml:space="preserve"> 付款条件说明： </w:t>
      </w:r>
      <w:r>
        <w:rPr>
          <w:rFonts w:ascii="仿宋_GB2312" w:hAnsi="仿宋_GB2312" w:cs="仿宋_GB2312" w:eastAsia="仿宋_GB2312"/>
        </w:rPr>
        <w:t>项目合同签订且资源/平台经甲方验收合格后，30日内支付合同总金额的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按单一来源采购文件及合同约定执行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 ）。</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 ）。</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按单一来源采购文件及合同约定执行。</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详见采购文件、合同文本相关内容（按《中华人民共和国民法典》中的相关条款执行。未按合同要求的提供服务或服务质量不能满足技术要求，采购人有权终止合同，甚至对供方违约行为进行追究。如有纠纷，双方友好协商解决，协商不成时可诉讼到甲方所在地人民法院解决。）</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按单一来源采购文件及合同约定执行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2、供应商依法缴纳税收和社会保障资金的证明材料复印件；（依法免税或无须缴纳税收的供应商，应提供相应文件证明。依法不需要缴纳社会保障资金的，应提供相应证明文件，并加盖本单位公章。） 3、供应商具备履行合同所必需的设备和专业技术能力的承诺； 4、供应商参加政府采购活动前3年内在经营活动中没有重大违法记录的书面声明；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递交响应文件截止之日前两年内任意一个年度经审计的财务报告（包括“四表一注”，即资产负债表、利润表、现金流量表、所有者权益变动表及其附注，符合《中小企业划型标准规定》的小型企业按照《小企业会计准则》执行。成立时间至提交响应文件截止时间不足一年的可提供成立后任意时段的资产负债表）；或本年度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谈判全过程，其中法定代表人直接参加谈判的，须出具法人身份证，并与营业执照上信息一致。法定代表人授权代表参加谈判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响应文件按采购文件要求进行法定代表人或其授权代表盖章或签字、供应商按采购文件要求加盖单位公章。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