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35B26">
      <w:pPr>
        <w:pStyle w:val="4"/>
        <w:rPr>
          <w:rFonts w:hint="eastAsia" w:ascii="仿宋" w:hAnsi="仿宋" w:eastAsia="仿宋" w:cs="仿宋"/>
        </w:rPr>
      </w:pPr>
      <w:bookmarkStart w:id="1" w:name="_GoBack"/>
      <w:bookmarkEnd w:id="1"/>
    </w:p>
    <w:p w14:paraId="0A9760E7">
      <w:pPr>
        <w:pStyle w:val="2"/>
        <w:ind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投标分项报价表"/>
      <w:bookmarkEnd w:id="0"/>
      <w:r>
        <w:rPr>
          <w:rFonts w:hint="eastAsia" w:ascii="宋体" w:hAnsi="宋体" w:eastAsia="宋体" w:cs="宋体"/>
          <w:sz w:val="24"/>
          <w:szCs w:val="24"/>
        </w:rPr>
        <w:t>投标分项报价表</w:t>
      </w:r>
    </w:p>
    <w:p w14:paraId="1CD3B8B4">
      <w:pPr>
        <w:pStyle w:val="5"/>
        <w:spacing w:after="0"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1、设备部分</w:t>
      </w:r>
    </w:p>
    <w:p w14:paraId="54874135">
      <w:pPr>
        <w:pStyle w:val="4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42F794A9"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 w14:paraId="3091FE36"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tbl>
      <w:tblPr>
        <w:tblStyle w:val="6"/>
        <w:tblW w:w="101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034"/>
        <w:gridCol w:w="1188"/>
        <w:gridCol w:w="1107"/>
        <w:gridCol w:w="1356"/>
        <w:gridCol w:w="1649"/>
        <w:gridCol w:w="1276"/>
        <w:gridCol w:w="1134"/>
        <w:gridCol w:w="708"/>
      </w:tblGrid>
      <w:tr w14:paraId="48245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4C1E51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034" w:type="dxa"/>
            <w:noWrap w:val="0"/>
            <w:vAlign w:val="center"/>
          </w:tcPr>
          <w:p w14:paraId="049268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</w:t>
            </w:r>
          </w:p>
          <w:p w14:paraId="484019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188" w:type="dxa"/>
            <w:noWrap w:val="0"/>
            <w:vAlign w:val="top"/>
          </w:tcPr>
          <w:p w14:paraId="6B7CC7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</w:t>
            </w:r>
          </w:p>
          <w:p w14:paraId="0DA85C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107" w:type="dxa"/>
            <w:noWrap w:val="0"/>
            <w:vAlign w:val="top"/>
          </w:tcPr>
          <w:p w14:paraId="78A6DA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1356" w:type="dxa"/>
            <w:noWrap w:val="0"/>
            <w:vAlign w:val="top"/>
          </w:tcPr>
          <w:p w14:paraId="641D35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制造</w:t>
            </w:r>
          </w:p>
          <w:p w14:paraId="2AAA63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649" w:type="dxa"/>
            <w:noWrap w:val="0"/>
            <w:vAlign w:val="center"/>
          </w:tcPr>
          <w:p w14:paraId="75C39F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24F9C3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5C0DFA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小计（元）</w:t>
            </w:r>
          </w:p>
        </w:tc>
        <w:tc>
          <w:tcPr>
            <w:tcW w:w="708" w:type="dxa"/>
            <w:noWrap w:val="0"/>
            <w:vAlign w:val="center"/>
          </w:tcPr>
          <w:p w14:paraId="1C21BF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0D5E0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1F4D357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1C7D7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7B79E0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326750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4D534F6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C6DD82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22A8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29E4A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F4E8B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952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231714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EC206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8E6B8D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1A1E8B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0AEFE0C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6DD2CE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00EB8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3DD5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B33D9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97F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597D4E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5973E0A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01C938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452FD88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3881B6C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71DFB9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3A2B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E30B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89E7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18E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4074CBD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13B37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3337F9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52A54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6C8AC6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71D3FBB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8A58E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AAA1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15C9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D6C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72B189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1919BC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273AD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0A27C0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486BD0F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77491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94F7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D495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70BF52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2B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41A758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2419FD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CB9780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6C53EA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5EBEED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F1326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C016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A823A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8F7AA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36C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1E17A4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12635C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3D1584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20D98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0D506D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C5A7E6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1881E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CFCF2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1F64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6E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4C9846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33459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96956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1507D0C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73F6CD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621091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F12D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BCE61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862877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F1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593B5EC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22E1BD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DDBD78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61389F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04471F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03C387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1701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2704F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85A08E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9A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7B2E5A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09540BA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8F5F41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3ADCADF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31CF270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364407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D7B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C9BD8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80FD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02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6EDCA2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45C2ED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67BFF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A9536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48C85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40A86E5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1CA7D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C5559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340D23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C5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16D967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31E675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A6525D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1CD125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002260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18E1CF2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A757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76F3E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B9A18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38B5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3C0F97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7A81A6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0C69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CFFB2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773487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77699C8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9E49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7E9A5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100A0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D33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187DE9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33B5955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0984AE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79F287A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308864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745D84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D4F67F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41ED6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96E329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6C1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8" w:type="dxa"/>
            <w:noWrap w:val="0"/>
            <w:vAlign w:val="center"/>
          </w:tcPr>
          <w:p w14:paraId="3F28AAF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4" w:type="dxa"/>
            <w:noWrap w:val="0"/>
            <w:vAlign w:val="center"/>
          </w:tcPr>
          <w:p w14:paraId="6139C82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5A5823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7" w:type="dxa"/>
            <w:noWrap w:val="0"/>
            <w:vAlign w:val="top"/>
          </w:tcPr>
          <w:p w14:paraId="60784C6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6" w:type="dxa"/>
            <w:noWrap w:val="0"/>
            <w:vAlign w:val="top"/>
          </w:tcPr>
          <w:p w14:paraId="5F5BEC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D715E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82E7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2E63C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C82569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9004F25">
      <w:pPr>
        <w:pStyle w:val="5"/>
        <w:spacing w:after="0"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注：1、供应商</w:t>
      </w:r>
      <w:r>
        <w:rPr>
          <w:rFonts w:hint="eastAsia" w:ascii="宋体" w:hAnsi="宋体" w:eastAsia="宋体" w:cs="宋体"/>
          <w:sz w:val="24"/>
          <w:szCs w:val="24"/>
        </w:rPr>
        <w:t>应对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设备采购清单（除利旧部分）所有分项进行逐项</w:t>
      </w:r>
      <w:r>
        <w:rPr>
          <w:rFonts w:hint="eastAsia" w:ascii="宋体" w:hAnsi="宋体" w:eastAsia="宋体" w:cs="宋体"/>
          <w:sz w:val="24"/>
          <w:szCs w:val="24"/>
        </w:rPr>
        <w:t>报价。</w:t>
      </w:r>
    </w:p>
    <w:p w14:paraId="5FD01CF3">
      <w:pPr>
        <w:pStyle w:val="5"/>
        <w:spacing w:after="0" w:line="360" w:lineRule="auto"/>
        <w:ind w:left="0" w:leftChars="0" w:firstLine="0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2、所投设备要与原有和利旧设备兼容、匹配、系统稳定统一。</w:t>
      </w:r>
    </w:p>
    <w:p w14:paraId="7EB19FF3">
      <w:pPr>
        <w:pStyle w:val="5"/>
        <w:spacing w:after="0"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供应商可根据需要自行增加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17800C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2C288456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供应商（盖公章）：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3F5ABB17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0F91B103">
      <w:pPr>
        <w:spacing w:line="360" w:lineRule="auto"/>
        <w:ind w:firstLine="1920" w:firstLineChars="80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</w:p>
    <w:p w14:paraId="277D8BE8">
      <w:pPr>
        <w:pStyle w:val="5"/>
        <w:numPr>
          <w:ilvl w:val="0"/>
          <w:numId w:val="0"/>
        </w:numPr>
        <w:spacing w:after="0"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装修部分</w:t>
      </w:r>
    </w:p>
    <w:p w14:paraId="1B9D79F5">
      <w:pPr>
        <w:pStyle w:val="4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 w14:paraId="1A2CD730">
      <w:pPr>
        <w:pStyle w:val="4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</w:p>
    <w:p w14:paraId="241B0FD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6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038"/>
        <w:gridCol w:w="723"/>
        <w:gridCol w:w="1229"/>
        <w:gridCol w:w="1417"/>
        <w:gridCol w:w="1479"/>
      </w:tblGrid>
      <w:tr w14:paraId="71505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7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863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82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6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4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D26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21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CE8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698" w:type="pct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F78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</w:tr>
      <w:tr w14:paraId="6A52B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79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2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EA0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E1E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9A9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4DA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9800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</w:t>
            </w:r>
          </w:p>
        </w:tc>
      </w:tr>
      <w:tr w14:paraId="20E6A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373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53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D40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224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BFF4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76D9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1FF74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9AE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373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845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63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56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75AE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0F0F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F690F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D4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373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F42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05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……</w:t>
            </w:r>
          </w:p>
        </w:tc>
        <w:tc>
          <w:tcPr>
            <w:tcW w:w="4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82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5C02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2357E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6463E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3B43411">
      <w:pPr>
        <w:pStyle w:val="5"/>
        <w:numPr>
          <w:ilvl w:val="0"/>
          <w:numId w:val="0"/>
        </w:numPr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应对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装修部分所有分项进行</w:t>
      </w:r>
      <w:r>
        <w:rPr>
          <w:rFonts w:hint="eastAsia" w:ascii="宋体" w:hAnsi="宋体" w:eastAsia="宋体" w:cs="宋体"/>
          <w:sz w:val="24"/>
          <w:szCs w:val="24"/>
        </w:rPr>
        <w:t>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别</w:t>
      </w:r>
      <w:r>
        <w:rPr>
          <w:rFonts w:hint="eastAsia" w:ascii="宋体" w:hAnsi="宋体" w:eastAsia="宋体" w:cs="宋体"/>
          <w:sz w:val="24"/>
          <w:szCs w:val="24"/>
        </w:rPr>
        <w:t>报价。</w:t>
      </w:r>
    </w:p>
    <w:p w14:paraId="5F143A0D">
      <w:pPr>
        <w:adjustRightInd w:val="0"/>
        <w:snapToGrid w:val="0"/>
        <w:spacing w:line="276" w:lineRule="auto"/>
        <w:rPr>
          <w:rFonts w:hint="eastAsia" w:ascii="宋体" w:hAnsi="宋体" w:eastAsia="宋体" w:cs="宋体"/>
          <w:sz w:val="24"/>
          <w:szCs w:val="24"/>
        </w:rPr>
      </w:pPr>
    </w:p>
    <w:p w14:paraId="3B7E334C">
      <w:pPr>
        <w:adjustRightInd w:val="0"/>
        <w:snapToGrid w:val="0"/>
        <w:spacing w:line="276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</w:p>
    <w:p w14:paraId="463EE46F">
      <w:pPr>
        <w:adjustRightInd w:val="0"/>
        <w:snapToGrid w:val="0"/>
        <w:spacing w:line="276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（公章）：</w:t>
      </w:r>
    </w:p>
    <w:p w14:paraId="6F3FA93F">
      <w:pPr>
        <w:spacing w:line="360" w:lineRule="auto"/>
        <w:ind w:firstLine="1440" w:firstLineChars="6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566FA0A9">
      <w:pPr>
        <w:adjustRightInd w:val="0"/>
        <w:snapToGrid w:val="0"/>
        <w:spacing w:line="276" w:lineRule="auto"/>
        <w:rPr>
          <w:rFonts w:hint="eastAsia" w:ascii="宋体" w:hAnsi="宋体" w:eastAsia="宋体" w:cs="宋体"/>
          <w:sz w:val="24"/>
          <w:szCs w:val="24"/>
        </w:rPr>
      </w:pPr>
    </w:p>
    <w:p w14:paraId="4F6A595D">
      <w:pPr>
        <w:adjustRightInd w:val="0"/>
        <w:snapToGrid w:val="0"/>
        <w:spacing w:line="276" w:lineRule="auto"/>
        <w:ind w:firstLine="1680" w:firstLineChars="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年    月   日</w:t>
      </w:r>
    </w:p>
    <w:p w14:paraId="1259DED6">
      <w:pPr>
        <w:adjustRightInd w:val="0"/>
        <w:snapToGrid w:val="0"/>
        <w:spacing w:line="276" w:lineRule="auto"/>
        <w:rPr>
          <w:rFonts w:hint="eastAsia" w:ascii="宋体" w:hAnsi="宋体" w:eastAsia="宋体" w:cs="宋体"/>
          <w:sz w:val="24"/>
          <w:szCs w:val="24"/>
        </w:rPr>
      </w:pPr>
    </w:p>
    <w:p w14:paraId="417DD910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</w:p>
    <w:p w14:paraId="6AD6506C">
      <w:pPr>
        <w:spacing w:line="276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备注：本分项报价表中的含税价格合计应于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开标一览表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中的总价保持一致。</w:t>
      </w:r>
    </w:p>
    <w:p w14:paraId="37C73A02">
      <w:r>
        <w:rPr>
          <w:rFonts w:hint="eastAsia" w:ascii="宋体" w:hAnsi="宋体" w:eastAsia="宋体" w:cs="宋体"/>
          <w:color w:val="000000"/>
          <w:sz w:val="24"/>
          <w:szCs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45DB4"/>
    <w:rsid w:val="1734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Body Text Indent 2"/>
    <w:basedOn w:val="1"/>
    <w:uiPriority w:val="0"/>
    <w:pPr>
      <w:ind w:firstLine="480" w:firstLineChars="200"/>
    </w:pPr>
    <w:rPr>
      <w:rFonts w:ascii="仿宋_GB2312" w:eastAsia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2025-09-05T10:24:00Z</dcterms:created>
  <dc:creator>琢</dc:creator>
  <cp:lastModifiedBy>琢</cp:lastModifiedBy>
  <dcterms:modified xsi:type="dcterms:W3CDTF">2025-09-05T10:37:23Z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D971FE84F31E46C7B4CBF8CBE06EA6F7_11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