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328A4">
      <w:pPr>
        <w:pStyle w:val="2"/>
        <w:bidi w:val="0"/>
        <w:spacing w:line="360" w:lineRule="auto"/>
        <w:rPr>
          <w:sz w:val="24"/>
          <w:szCs w:val="24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类似</w:t>
      </w:r>
      <w:r>
        <w:rPr>
          <w:sz w:val="24"/>
          <w:szCs w:val="24"/>
        </w:rPr>
        <w:t>业绩</w:t>
      </w:r>
    </w:p>
    <w:p w14:paraId="02737F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rPr>
          <w:sz w:val="24"/>
          <w:szCs w:val="24"/>
        </w:rPr>
      </w:pPr>
    </w:p>
    <w:tbl>
      <w:tblPr>
        <w:tblStyle w:val="7"/>
        <w:tblW w:w="956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115"/>
        <w:gridCol w:w="2824"/>
        <w:gridCol w:w="1418"/>
        <w:gridCol w:w="1522"/>
        <w:gridCol w:w="1869"/>
      </w:tblGrid>
      <w:tr w14:paraId="41BBF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A20EE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8" w:line="500" w:lineRule="exact"/>
              <w:ind w:left="1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号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F824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left="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目名称</w:t>
            </w: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2CB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500" w:lineRule="exact"/>
              <w:ind w:left="8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服务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内容</w:t>
            </w:r>
          </w:p>
          <w:p w14:paraId="75B5CB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" w:line="500" w:lineRule="exact"/>
              <w:ind w:left="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类似项目/相关项目)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7F88E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left="2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订日期</w:t>
            </w: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1EF7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9" w:line="500" w:lineRule="exact"/>
              <w:ind w:firstLine="240" w:firstLineChars="1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业主满意度</w:t>
            </w: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55C6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4" w:line="500" w:lineRule="exact"/>
              <w:ind w:left="129" w:right="116"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主名称、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系人及电话</w:t>
            </w:r>
          </w:p>
        </w:tc>
      </w:tr>
      <w:tr w14:paraId="1DE21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AE10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6" w:line="500" w:lineRule="exact"/>
              <w:ind w:left="4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D0BB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B7D7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673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76C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C8C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4"/>
                <w:szCs w:val="24"/>
              </w:rPr>
            </w:pPr>
          </w:p>
        </w:tc>
      </w:tr>
      <w:tr w14:paraId="3E7B0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CFA6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6" w:line="500" w:lineRule="exact"/>
              <w:ind w:left="4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5413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65E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237C0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7E38B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2AFE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35260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07C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500" w:lineRule="exact"/>
              <w:ind w:left="41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343F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1281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D9DB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E1BC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9E33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2F29DD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E272D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0" w:line="500" w:lineRule="exact"/>
              <w:ind w:left="4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B5F50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62F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5B411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C7EC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7C58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56D23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9F71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41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F1B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DAC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76C37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72B6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2067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30176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16D0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35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D77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B37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7E05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B9B9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4E69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1FCF2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706C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500" w:lineRule="exact"/>
              <w:ind w:left="35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0975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63F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DB5D9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AC59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C2D6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00" w:lineRule="exact"/>
              <w:rPr>
                <w:rFonts w:ascii="Arial"/>
                <w:sz w:val="21"/>
              </w:rPr>
            </w:pPr>
          </w:p>
        </w:tc>
      </w:tr>
      <w:tr w14:paraId="76698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8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49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1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w w:val="68"/>
                <w:position w:val="2"/>
                <w:sz w:val="22"/>
                <w:szCs w:val="22"/>
              </w:rPr>
              <w:t>·</w:t>
            </w:r>
          </w:p>
        </w:tc>
        <w:tc>
          <w:tcPr>
            <w:tcW w:w="11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7025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3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28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B1BA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105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1C43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48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5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6450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59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  <w:tc>
          <w:tcPr>
            <w:tcW w:w="18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B3632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500" w:lineRule="exact"/>
              <w:ind w:left="59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1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  <w:r>
              <w:rPr>
                <w:rFonts w:ascii="宋体" w:hAnsi="宋体" w:eastAsia="宋体" w:cs="宋体"/>
                <w:spacing w:val="-28"/>
                <w:position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w w:val="82"/>
                <w:position w:val="2"/>
                <w:sz w:val="22"/>
                <w:szCs w:val="22"/>
              </w:rPr>
              <w:t>·</w:t>
            </w:r>
          </w:p>
        </w:tc>
      </w:tr>
    </w:tbl>
    <w:p w14:paraId="6EFD7C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rPr>
          <w:rFonts w:ascii="Arial"/>
          <w:sz w:val="21"/>
        </w:rPr>
      </w:pPr>
    </w:p>
    <w:p w14:paraId="10D675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500" w:lineRule="exact"/>
        <w:ind w:left="4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 xml:space="preserve">注：  </w:t>
      </w:r>
      <w:r>
        <w:rPr>
          <w:rFonts w:ascii="宋体" w:hAnsi="宋体" w:eastAsia="宋体" w:cs="宋体"/>
          <w:spacing w:val="-5"/>
          <w:sz w:val="24"/>
          <w:szCs w:val="24"/>
        </w:rPr>
        <w:t>1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hint="eastAsia" w:ascii="宋体" w:hAnsi="宋体" w:eastAsia="宋体"/>
          <w:color w:val="000000"/>
          <w:sz w:val="24"/>
          <w:szCs w:val="24"/>
        </w:rPr>
        <w:t>投标人须提供(自2022年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color w:val="000000"/>
          <w:sz w:val="24"/>
          <w:szCs w:val="24"/>
        </w:rPr>
        <w:t>月1日至递交投标截止时间内)类似项目业绩不少于3项(业绩以合同签订时间为准，合同应至少包含合同首页、主要工作范围页、合同签订时间页、双方盖章签字页</w:t>
      </w:r>
      <w:r>
        <w:rPr>
          <w:rFonts w:hint="eastAsia" w:ascii="宋体" w:hAnsi="宋体" w:eastAsia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</w:p>
    <w:p w14:paraId="2675BA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" w:line="500" w:lineRule="exact"/>
        <w:ind w:left="5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"/>
          <w:sz w:val="24"/>
          <w:szCs w:val="24"/>
        </w:rPr>
        <w:t>2、如有多个类似项目</w:t>
      </w:r>
      <w:r>
        <w:rPr>
          <w:rFonts w:ascii="宋体" w:hAnsi="宋体" w:eastAsia="宋体" w:cs="宋体"/>
          <w:position w:val="1"/>
          <w:sz w:val="24"/>
          <w:szCs w:val="24"/>
        </w:rPr>
        <w:t>，可按此表格扩展。</w:t>
      </w:r>
    </w:p>
    <w:p w14:paraId="64E588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500" w:lineRule="exact"/>
        <w:ind w:firstLine="3780" w:firstLineChars="1500"/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</w:pPr>
    </w:p>
    <w:p w14:paraId="37B024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500" w:lineRule="exact"/>
        <w:ind w:firstLine="3780" w:firstLineChars="1500"/>
        <w:rPr>
          <w:rFonts w:ascii="Arial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(公章</w:t>
      </w:r>
      <w:r>
        <w:rPr>
          <w:rFonts w:ascii="宋体" w:hAnsi="宋体" w:eastAsia="宋体" w:cs="宋体"/>
          <w:spacing w:val="5"/>
          <w:sz w:val="24"/>
          <w:szCs w:val="24"/>
        </w:rPr>
        <w:t>)</w:t>
      </w:r>
    </w:p>
    <w:p w14:paraId="63B529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500" w:lineRule="exact"/>
        <w:ind w:right="8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         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法定代表人或其授权委托人 (签字) </w:t>
      </w:r>
      <w:r>
        <w:rPr>
          <w:rFonts w:ascii="宋体" w:hAnsi="宋体" w:eastAsia="宋体" w:cs="宋体"/>
          <w:spacing w:val="6"/>
          <w:sz w:val="24"/>
          <w:szCs w:val="24"/>
        </w:rPr>
        <w:t>：</w:t>
      </w:r>
    </w:p>
    <w:p w14:paraId="1BD9BAB4">
      <w:pPr>
        <w:ind w:firstLine="3900" w:firstLineChars="1500"/>
      </w:pPr>
      <w:r>
        <w:rPr>
          <w:rFonts w:ascii="宋体" w:hAnsi="宋体" w:eastAsia="宋体" w:cs="宋体"/>
          <w:spacing w:val="10"/>
          <w:sz w:val="24"/>
          <w:szCs w:val="24"/>
        </w:rPr>
        <w:t>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月    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46395A">
    <w:pPr>
      <w:spacing w:line="192" w:lineRule="auto"/>
      <w:ind w:left="4829"/>
      <w:rPr>
        <w:rFonts w:ascii="宋体" w:hAnsi="宋体" w:eastAsia="宋体" w:cs="宋体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5773"/>
    <w:rsid w:val="1AA25773"/>
    <w:rsid w:val="6806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115" w:beforeAutospacing="1" w:after="0" w:afterAutospacing="1" w:line="300" w:lineRule="exact"/>
      <w:jc w:val="center"/>
      <w:outlineLvl w:val="0"/>
    </w:pPr>
    <w:rPr>
      <w:rFonts w:hint="eastAsia" w:ascii="宋体" w:hAnsi="宋体" w:eastAsia="宋体" w:cs="宋体"/>
      <w:b/>
      <w:bCs/>
      <w:kern w:val="44"/>
      <w:sz w:val="36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210</Characters>
  <Lines>0</Lines>
  <Paragraphs>0</Paragraphs>
  <TotalTime>1</TotalTime>
  <ScaleCrop>false</ScaleCrop>
  <LinksUpToDate>false</LinksUpToDate>
  <CharactersWithSpaces>255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2025-09-05T09:18:00Z</dcterms:created>
  <dc:creator>琢</dc:creator>
  <cp:lastModifiedBy>琢</cp:lastModifiedBy>
  <dcterms:modified xsi:type="dcterms:W3CDTF">2025-09-05T11:21:37Z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63610C6FD7984B9D9DF8E382010AE712_13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