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版本号：ZBZG2025-0036420250904001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标准化审讯室建设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ZBZG2025-00364</w:t>
      </w:r>
      <w:r>
        <w:br/>
      </w:r>
      <w:r>
        <w:br/>
      </w:r>
      <w:r>
        <w:br/>
      </w:r>
    </w:p>
    <w:p>
      <w:pPr>
        <w:pStyle w:val="null3"/>
        <w:jc w:val="center"/>
        <w:outlineLvl w:val="2"/>
      </w:pPr>
      <w:r>
        <w:rPr>
          <w:rFonts w:ascii="仿宋_GB2312" w:hAnsi="仿宋_GB2312" w:cs="仿宋_GB2312" w:eastAsia="仿宋_GB2312"/>
          <w:sz w:val="28"/>
          <w:b/>
        </w:rPr>
        <w:t>陕西省宝鸡监狱</w:t>
      </w:r>
    </w:p>
    <w:p>
      <w:pPr>
        <w:pStyle w:val="null3"/>
        <w:jc w:val="center"/>
        <w:outlineLvl w:val="2"/>
      </w:pPr>
      <w:r>
        <w:rPr>
          <w:rFonts w:ascii="仿宋_GB2312" w:hAnsi="仿宋_GB2312" w:cs="仿宋_GB2312" w:eastAsia="仿宋_GB2312"/>
          <w:sz w:val="28"/>
          <w:b/>
        </w:rPr>
        <w:t>信宇腾远工程咨询集团有限公司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信宇腾远工程咨询集团有限公司</w:t>
      </w:r>
      <w:r>
        <w:rPr>
          <w:rFonts w:ascii="仿宋_GB2312" w:hAnsi="仿宋_GB2312" w:cs="仿宋_GB2312" w:eastAsia="仿宋_GB2312"/>
        </w:rPr>
        <w:t>（以下简称“代理机构”）受</w:t>
      </w:r>
      <w:r>
        <w:rPr>
          <w:rFonts w:ascii="仿宋_GB2312" w:hAnsi="仿宋_GB2312" w:cs="仿宋_GB2312" w:eastAsia="仿宋_GB2312"/>
        </w:rPr>
        <w:t>陕西省宝鸡监狱</w:t>
      </w:r>
      <w:r>
        <w:rPr>
          <w:rFonts w:ascii="仿宋_GB2312" w:hAnsi="仿宋_GB2312" w:cs="仿宋_GB2312" w:eastAsia="仿宋_GB2312"/>
        </w:rPr>
        <w:t>委托，拟对</w:t>
      </w:r>
      <w:r>
        <w:rPr>
          <w:rFonts w:ascii="仿宋_GB2312" w:hAnsi="仿宋_GB2312" w:cs="仿宋_GB2312" w:eastAsia="仿宋_GB2312"/>
        </w:rPr>
        <w:t>标准化审讯室建设</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ZBZG2025-00364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标准化审讯室建设</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标准化审讯室建设：主要内容为原设备利旧、新增部分设备及审讯室的局部改造。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采购包1（陕西省宝鸡监狱标准化审讯室建设）：属于专门面向中小企业采购。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1、法定授权人委托书：1）法定代表人或单位负责人投标的，应提供法定代表人或单位负责人身份证明； （2）授权代表投标的，应提供法定代表人或单位负责人身份证明、授权委托书及授权代表身份证明。</w:t>
      </w:r>
    </w:p>
    <w:p>
      <w:pPr>
        <w:pStyle w:val="null3"/>
      </w:pPr>
      <w:r>
        <w:rPr>
          <w:rFonts w:ascii="仿宋_GB2312" w:hAnsi="仿宋_GB2312" w:cs="仿宋_GB2312" w:eastAsia="仿宋_GB2312"/>
        </w:rPr>
        <w:t>2、信用信息：供应商未被列入“信用中国”网站(www.creditchina.gov.cn)“失信被执行人或重大税收违法失信主体或政府采购严重违法失信行为”记录名单； 不处于中国政府采购网(www.ccgp.gov.cn)“政府采购严重违法失信行为信息记录”中的禁止参加政府采购活动期间。 （以采购代理机构于递交投标文件截止时间当天进行资格审查时在“信用中国”网站（www.creditchina.gov.cn）及中国政府采购网(www.ccgp.gov.cn)查询结果为准）。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陕西省宝鸡监狱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陕西省宝鸡市金台区宝平路52号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0917-3880098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信宇腾远工程咨询集团有限公司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雁塔区曲江新区雁展路1111号莱安中心T3-16层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18629048076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开户名称：信宇腾远工程咨询集团有限公司</w:t>
            </w:r>
          </w:p>
          <w:p>
            <w:pPr>
              <w:pStyle w:val="null3"/>
            </w:pPr>
            <w:r>
              <w:rPr>
                <w:rFonts w:ascii="仿宋_GB2312" w:hAnsi="仿宋_GB2312" w:cs="仿宋_GB2312" w:eastAsia="仿宋_GB2312"/>
              </w:rPr>
              <w:t>开户银行：陕西商南农村商业银行股份有限公司</w:t>
            </w:r>
          </w:p>
          <w:p>
            <w:pPr>
              <w:pStyle w:val="null3"/>
            </w:pPr>
            <w:r>
              <w:rPr>
                <w:rFonts w:ascii="仿宋_GB2312" w:hAnsi="仿宋_GB2312" w:cs="仿宋_GB2312" w:eastAsia="仿宋_GB2312"/>
              </w:rPr>
              <w:t>银行账号：2708050101201000087857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颁布的&lt;&lt;招标代理服务收费管理暂行办法&gt;&gt;（计价格［2002］1980号）及发改办价格［2003］857号文件的规定标准的0.96收取。代理费金额不足5000元时按5000元收取。招标工作结束后，由中标单位在领取中标通知书时向代理机构缴纳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陕西省宝鸡监狱</w:t>
      </w:r>
      <w:r>
        <w:rPr>
          <w:rFonts w:ascii="仿宋_GB2312" w:hAnsi="仿宋_GB2312" w:cs="仿宋_GB2312" w:eastAsia="仿宋_GB2312"/>
        </w:rPr>
        <w:t>和</w:t>
      </w:r>
      <w:r>
        <w:rPr>
          <w:rFonts w:ascii="仿宋_GB2312" w:hAnsi="仿宋_GB2312" w:cs="仿宋_GB2312" w:eastAsia="仿宋_GB2312"/>
        </w:rPr>
        <w:t>信宇腾远工程咨询集团有限公司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陕西省宝鸡监狱</w:t>
      </w:r>
      <w:r>
        <w:rPr>
          <w:rFonts w:ascii="仿宋_GB2312" w:hAnsi="仿宋_GB2312" w:cs="仿宋_GB2312" w:eastAsia="仿宋_GB2312"/>
        </w:rPr>
        <w:t>负责解释。除上述招标文件内容，其他内容由</w:t>
      </w:r>
      <w:r>
        <w:rPr>
          <w:rFonts w:ascii="仿宋_GB2312" w:hAnsi="仿宋_GB2312" w:cs="仿宋_GB2312" w:eastAsia="仿宋_GB2312"/>
        </w:rPr>
        <w:t>信宇腾远工程咨询集团有限公司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陕西省宝鸡监狱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信宇腾远工程咨询集团有限公司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执行国家、行业现行质量验收标准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联系人：王琢</w:t>
      </w:r>
    </w:p>
    <w:p>
      <w:pPr>
        <w:pStyle w:val="null3"/>
      </w:pPr>
      <w:r>
        <w:rPr>
          <w:rFonts w:ascii="仿宋_GB2312" w:hAnsi="仿宋_GB2312" w:cs="仿宋_GB2312" w:eastAsia="仿宋_GB2312"/>
        </w:rPr>
        <w:t>联系电话：18629048076</w:t>
      </w:r>
    </w:p>
    <w:p>
      <w:pPr>
        <w:pStyle w:val="null3"/>
      </w:pPr>
      <w:r>
        <w:rPr>
          <w:rFonts w:ascii="仿宋_GB2312" w:hAnsi="仿宋_GB2312" w:cs="仿宋_GB2312" w:eastAsia="仿宋_GB2312"/>
        </w:rPr>
        <w:t>地址：雁塔区曲江新区雁展路1111号莱安中心T3-16层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标准化审讯室建设主要为利旧设备、新增设备和审讯室维修。 预算金额：195,000.00元 最高限价：195,000.00元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195,000.00</w:t>
      </w:r>
    </w:p>
    <w:p>
      <w:pPr>
        <w:pStyle w:val="null3"/>
      </w:pPr>
      <w:r>
        <w:rPr>
          <w:rFonts w:ascii="仿宋_GB2312" w:hAnsi="仿宋_GB2312" w:cs="仿宋_GB2312" w:eastAsia="仿宋_GB2312"/>
        </w:rPr>
        <w:t>采购包最高限价（元）: 195,000.00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126"/>
              <w:gridCol w:w="354"/>
              <w:gridCol w:w="164"/>
              <w:gridCol w:w="252"/>
              <w:gridCol w:w="1297"/>
              <w:gridCol w:w="96"/>
              <w:gridCol w:w="120"/>
              <w:gridCol w:w="137"/>
            </w:tblGrid>
            <w:tr>
              <w:tc>
                <w:tcPr>
                  <w:tcW w:type="dxa" w:w="2546"/>
                  <w:gridSpan w:val="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标准化审讯室设备参数清单</w:t>
                  </w:r>
                </w:p>
              </w:tc>
            </w:tr>
            <w:tr>
              <w:tc>
                <w:tcPr>
                  <w:tcW w:type="dxa" w:w="2546"/>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b/>
                      <w:color w:val="000000"/>
                    </w:rPr>
                    <w:t>设备部分</w:t>
                  </w:r>
                </w:p>
              </w:tc>
            </w:tr>
            <w:tr>
              <w:tc>
                <w:tcPr>
                  <w:tcW w:type="dxa" w:w="12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序号</w:t>
                  </w:r>
                </w:p>
              </w:tc>
              <w:tc>
                <w:tcPr>
                  <w:tcW w:type="dxa" w:w="354"/>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设备名称</w:t>
                  </w:r>
                </w:p>
              </w:tc>
              <w:tc>
                <w:tcPr>
                  <w:tcW w:type="dxa" w:w="164"/>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品牌</w:t>
                  </w:r>
                </w:p>
              </w:tc>
              <w:tc>
                <w:tcPr>
                  <w:tcW w:type="dxa" w:w="25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规格型号</w:t>
                  </w:r>
                </w:p>
              </w:tc>
              <w:tc>
                <w:tcPr>
                  <w:tcW w:type="dxa" w:w="1297"/>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功能描述及备注</w:t>
                  </w:r>
                </w:p>
              </w:tc>
              <w:tc>
                <w:tcPr>
                  <w:tcW w:type="dxa" w:w="9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单位</w:t>
                  </w:r>
                </w:p>
              </w:tc>
              <w:tc>
                <w:tcPr>
                  <w:tcW w:type="dxa" w:w="12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数量</w:t>
                  </w:r>
                </w:p>
              </w:tc>
              <w:tc>
                <w:tcPr>
                  <w:tcW w:type="dxa" w:w="137"/>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备注</w:t>
                  </w:r>
                </w:p>
              </w:tc>
            </w:tr>
            <w:tr>
              <w:tc>
                <w:tcPr>
                  <w:tcW w:type="dxa" w:w="2409"/>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b/>
                      <w:color w:val="000000"/>
                    </w:rPr>
                    <w:t>一、审讯室1间</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蓝牙对讲分机</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壁挂式或桌面式安装。</w:t>
                  </w:r>
                  <w:r>
                    <w:br/>
                  </w:r>
                  <w:r>
                    <w:rPr>
                      <w:rFonts w:ascii="仿宋_GB2312" w:hAnsi="仿宋_GB2312" w:cs="仿宋_GB2312" w:eastAsia="仿宋_GB2312"/>
                      <w:sz w:val="16"/>
                      <w:color w:val="000000"/>
                    </w:rPr>
                    <w:t xml:space="preserve"> 具有蓝牙通讯、双工对讲、广播播放、喧哗报警等功能。</w:t>
                  </w:r>
                  <w:r>
                    <w:br/>
                  </w:r>
                  <w:r>
                    <w:rPr>
                      <w:rFonts w:ascii="仿宋_GB2312" w:hAnsi="仿宋_GB2312" w:cs="仿宋_GB2312" w:eastAsia="仿宋_GB2312"/>
                      <w:sz w:val="16"/>
                      <w:color w:val="000000"/>
                    </w:rPr>
                    <w:t xml:space="preserve"> 能够兼容监狱现有对讲报警系统</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12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    </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2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防水按钮</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防水等级 IPX8</w:t>
                  </w:r>
                  <w:r>
                    <w:br/>
                  </w:r>
                  <w:r>
                    <w:rPr>
                      <w:rFonts w:ascii="仿宋_GB2312" w:hAnsi="仿宋_GB2312" w:cs="仿宋_GB2312" w:eastAsia="仿宋_GB2312"/>
                      <w:sz w:val="16"/>
                      <w:color w:val="000000"/>
                    </w:rPr>
                    <w:t xml:space="preserve"> 整机功耗 0.1W 产品尺寸 86x86x11mm</w:t>
                  </w:r>
                  <w:r>
                    <w:br/>
                  </w:r>
                  <w:r>
                    <w:rPr>
                      <w:rFonts w:ascii="仿宋_GB2312" w:hAnsi="仿宋_GB2312" w:cs="仿宋_GB2312" w:eastAsia="仿宋_GB2312"/>
                      <w:sz w:val="16"/>
                      <w:color w:val="000000"/>
                    </w:rPr>
                    <w:t xml:space="preserve"> 拉绳长度 0.6米</w:t>
                  </w:r>
                  <w:r>
                    <w:br/>
                  </w:r>
                  <w:r>
                    <w:rPr>
                      <w:rFonts w:ascii="仿宋_GB2312" w:hAnsi="仿宋_GB2312" w:cs="仿宋_GB2312" w:eastAsia="仿宋_GB2312"/>
                      <w:sz w:val="16"/>
                      <w:color w:val="000000"/>
                    </w:rPr>
                    <w:t xml:space="preserve"> 报警方式 支持拉绳和按键报警。</w:t>
                  </w:r>
                  <w:r>
                    <w:br/>
                  </w:r>
                  <w:r>
                    <w:rPr>
                      <w:rFonts w:ascii="仿宋_GB2312" w:hAnsi="仿宋_GB2312" w:cs="仿宋_GB2312" w:eastAsia="仿宋_GB2312"/>
                      <w:sz w:val="16"/>
                      <w:color w:val="000000"/>
                    </w:rPr>
                    <w:t xml:space="preserve"> 报警提示 报警后环形指示灯亮和声音提示</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    </w:t>
                  </w:r>
                </w:p>
              </w:tc>
              <w:tc>
                <w:tcPr>
                  <w:tcW w:type="dxa" w:w="12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外接在对讲分机上，用于紧急报警</w:t>
                  </w: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3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高清全景摄像机</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亚讯威视</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YXSSR18HC</w:t>
                  </w: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1.高清防暴半球型网络摄像机，采用工业级嵌入式架构，专用芯片和嵌入式操作系统，稳定可靠。</w:t>
                  </w:r>
                  <w:r>
                    <w:br/>
                  </w:r>
                  <w:r>
                    <w:rPr>
                      <w:rFonts w:ascii="仿宋_GB2312" w:hAnsi="仿宋_GB2312" w:cs="仿宋_GB2312" w:eastAsia="仿宋_GB2312"/>
                      <w:sz w:val="16"/>
                      <w:color w:val="000000"/>
                    </w:rPr>
                    <w:t xml:space="preserve"> 2.1/2.8英寸高性能400万像素传感器；</w:t>
                  </w:r>
                  <w:r>
                    <w:br/>
                  </w:r>
                  <w:r>
                    <w:rPr>
                      <w:rFonts w:ascii="仿宋_GB2312" w:hAnsi="仿宋_GB2312" w:cs="仿宋_GB2312" w:eastAsia="仿宋_GB2312"/>
                      <w:sz w:val="16"/>
                      <w:color w:val="000000"/>
                    </w:rPr>
                    <w:t xml:space="preserve"> 3.设备应采用高效的H.265视频编码算法，同时支持H.264编码，保证与现有H.264方案系统的兼容性；</w:t>
                  </w:r>
                  <w:r>
                    <w:br/>
                  </w:r>
                  <w:r>
                    <w:rPr>
                      <w:rFonts w:ascii="仿宋_GB2312" w:hAnsi="仿宋_GB2312" w:cs="仿宋_GB2312" w:eastAsia="仿宋_GB2312"/>
                      <w:sz w:val="16"/>
                      <w:color w:val="000000"/>
                    </w:rPr>
                    <w:t xml:space="preserve"> 4.设备应满足图像信噪比50dB，图像清晰度1000TVL，亮度等级11级，图像延时200ms。保证画面精细度。</w:t>
                  </w:r>
                  <w:r>
                    <w:br/>
                  </w:r>
                  <w:r>
                    <w:rPr>
                      <w:rFonts w:ascii="仿宋_GB2312" w:hAnsi="仿宋_GB2312" w:cs="仿宋_GB2312" w:eastAsia="仿宋_GB2312"/>
                      <w:sz w:val="16"/>
                      <w:color w:val="000000"/>
                    </w:rPr>
                    <w:t xml:space="preserve"> 5.支持2560×1440分辨率，帧率1-60fps可调，码率32kbps-16Mbps可调。</w:t>
                  </w:r>
                  <w:r>
                    <w:br/>
                  </w:r>
                  <w:r>
                    <w:rPr>
                      <w:rFonts w:ascii="仿宋_GB2312" w:hAnsi="仿宋_GB2312" w:cs="仿宋_GB2312" w:eastAsia="仿宋_GB2312"/>
                      <w:sz w:val="16"/>
                      <w:color w:val="000000"/>
                    </w:rPr>
                    <w:t xml:space="preserve"> 7.支持2.7MM-12MM镜头自动可以调节。</w:t>
                  </w:r>
                  <w:r>
                    <w:br/>
                  </w:r>
                  <w:r>
                    <w:rPr>
                      <w:rFonts w:ascii="仿宋_GB2312" w:hAnsi="仿宋_GB2312" w:cs="仿宋_GB2312" w:eastAsia="仿宋_GB2312"/>
                      <w:sz w:val="16"/>
                      <w:color w:val="000000"/>
                    </w:rPr>
                    <w:t xml:space="preserve"> 8.支持语音对讲</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台</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2    </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利旧</w:t>
                  </w: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4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高清特写摄像机</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大华</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DH-SD-4A1425-HNY-DB-DP</w:t>
                  </w: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300万像素，4倍光学变焦；3颗高效能红外灯，红外距离30m；1颗白光灯，支持白光预警；内置mic；支持网络&amp;SDI双模输出；内置陀螺仪，支持图像自动翻转；精密电机驱动，反应灵敏，运转平稳，精度偏差少于0.2度，在任何速度下图像无抖动；支持H.265、H.264 HP/MP/BP、M-JPEG编码；支持结构化语义；支持动态隐私遮挡，多种颜色及马赛克可设置；支持标准的API开发接口，支持Onvif接入；支持PAL/NTSC制式切换，具有良好的地区适用性；支持3D定位功能，可实现点击跟踪和放大；支持预置位冻结、预置位联动抓拍、扫描和模式路径联动录像功能；支持掉电记忆、定时重启；手动水平控制速度：0.1～60°/s，预置位精度0.2°；水平355°连续旋转，垂直转动角度-2°～90°；支持比例变倍功能；支持三码流同时输出；支持智能分析，包括绊线、区域入侵、进入区域、离开区域、快速移动、徘徊、物品遗留、物品拿取、人群聚集、人脸识别、人数统计、值岗检测功能；支持异常检测，包括画面虚焦、场景变更、拾音器断、突发尖叫；支持宽动态、强光抑制、3D降噪、自动图像翻转；支持透雾、场景模式设置；支持区域聚焦、区域曝光、背光补偿区域可选；支持AAC编码，48K采样率，高保真音频；支持时间模版/日夜状态两种模式设置；图片叠加、IPV6、MTU设置、多播、心跳、黑白名单、SNMP等；IP65；支持MicroSD卡前端存储，最大支持128G；</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台</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    </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利旧</w:t>
                  </w: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5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固定式同步录音录像主机（具备远程视频模块）</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亚讯威视</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HD-100V</w:t>
                  </w: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1.主机具备先进的嵌入式DSP并行处理技术，完全脱离PC平台，是录播实时直刻专业设备；                                                                                                         2.支持硬盘可抽拉，主机具有10个功能按键和5指示灯且带有3.5英寸高亮度高清数字显示屏，能够实时显示办案现场等相关数据，机箱不超过2U；</w:t>
                  </w:r>
                  <w:r>
                    <w:br/>
                  </w:r>
                  <w:r>
                    <w:rPr>
                      <w:rFonts w:ascii="仿宋_GB2312" w:hAnsi="仿宋_GB2312" w:cs="仿宋_GB2312" w:eastAsia="仿宋_GB2312"/>
                      <w:sz w:val="16"/>
                      <w:color w:val="000000"/>
                    </w:rPr>
                    <w:t xml:space="preserve"> 3.▲设备支持6路1080P网摄像机接入，至少具备VGA和HDMI输入，VGA和HDMI输出，4路或以上音频输入，4路或以上音频输出接口且支持2路报警输出同时具备RS232和RS485串行接口；</w:t>
                  </w:r>
                  <w:r>
                    <w:br/>
                  </w:r>
                  <w:r>
                    <w:rPr>
                      <w:rFonts w:ascii="仿宋_GB2312" w:hAnsi="仿宋_GB2312" w:cs="仿宋_GB2312" w:eastAsia="仿宋_GB2312"/>
                      <w:sz w:val="16"/>
                      <w:color w:val="000000"/>
                    </w:rPr>
                    <w:t xml:space="preserve"> 4.▲主机必须支持画面切换、数据备份功能，能进行一到四画面显示切换选择（需提供检测报告核对），同步进行光盘数据的自压缩实时直刻和硬盘数据自压缩的并行备份（需提供检测报告核对）。</w:t>
                  </w:r>
                  <w:r>
                    <w:br/>
                  </w:r>
                  <w:r>
                    <w:rPr>
                      <w:rFonts w:ascii="仿宋_GB2312" w:hAnsi="仿宋_GB2312" w:cs="仿宋_GB2312" w:eastAsia="仿宋_GB2312"/>
                      <w:sz w:val="16"/>
                      <w:color w:val="000000"/>
                    </w:rPr>
                    <w:t xml:space="preserve"> 5.独创红外控制接口。可通过外部红外控制器控制主机操作，通过红外控制。</w:t>
                  </w:r>
                  <w:r>
                    <w:br/>
                  </w:r>
                  <w:r>
                    <w:rPr>
                      <w:rFonts w:ascii="仿宋_GB2312" w:hAnsi="仿宋_GB2312" w:cs="仿宋_GB2312" w:eastAsia="仿宋_GB2312"/>
                      <w:sz w:val="16"/>
                      <w:color w:val="000000"/>
                    </w:rPr>
                    <w:t xml:space="preserve"> 6.▲主机必须具备系统 软硬件故障隔离智能平台、三模独立的数据自压缩的保险系统和双光硬网多线程并行处理系统（需提供检测报告核对），应支持三模数据同步并行热备份；                                                                                                                                                   7.同步录音录像主机支持双光驱同步直刻功能。两种刻录模式：①内置硬盘分别与光盘同步录音录像；②双光盘可脱离硬盘单独录像，可以不在硬盘内遗留任何刻录痕迹；                                                                                                                                                      8.▲主机必须具备操作与刻录系统互不影响，刻录过程中用鼠标对设备进行操作，不影响刻录（需提供检测报告核对）；</w:t>
                  </w:r>
                  <w:r>
                    <w:br/>
                  </w:r>
                  <w:r>
                    <w:rPr>
                      <w:rFonts w:ascii="仿宋_GB2312" w:hAnsi="仿宋_GB2312" w:cs="仿宋_GB2312" w:eastAsia="仿宋_GB2312"/>
                      <w:sz w:val="16"/>
                      <w:color w:val="000000"/>
                    </w:rPr>
                    <w:t xml:space="preserve"> 9.同步录音录像采用，1光盘加密：任何人需要输入密码进行验证身份后才能查看录像内容，防止光盘流失造成泄密。2哈希值验证：采用国际标准哈希值算法。哈希值本机校验，采用内置哈希值校验系统对录像文件进行哈希值鉴定，以便快速确认录像文件的完整性而无需第三方工具。3光盘身份验证：采用16进制13位光盘序列号加密；                                                                                                                                      10.▲主机必须具备环境信息叠加功能（需提供检测报告核对），应采用视频叠加技术将环境的温度、湿度信息同步叠加于视频画面上；                                                                                                                  11.▲主机必须具备光盘容量实时提供功能，录制时间1~24小时可调，可设定刻录倒计时时间提醒，实时提供光盘存储容量的剩余时间（需提供检测报告核对）；</w:t>
                  </w:r>
                  <w:r>
                    <w:br/>
                  </w:r>
                  <w:r>
                    <w:rPr>
                      <w:rFonts w:ascii="仿宋_GB2312" w:hAnsi="仿宋_GB2312" w:cs="仿宋_GB2312" w:eastAsia="仿宋_GB2312"/>
                      <w:sz w:val="16"/>
                      <w:color w:val="000000"/>
                    </w:rPr>
                    <w:t xml:space="preserve"> 12.谈话录像重点标识功能，采用时间轴标记查寻技术，实现录像文件本机或PC播放时的快速定位；                                                                                                                                      13.▲主机必须支持断电保护功能，光盘断电后数据能自动恢复。保证光盘在直刻过程中的数据安全性，防止由于突发断电造成光盘信息内容的丢失，在正常通电后光盘数据自动恢复（需提供检测报告核对）；</w:t>
                  </w:r>
                  <w:r>
                    <w:br/>
                  </w:r>
                  <w:r>
                    <w:rPr>
                      <w:rFonts w:ascii="仿宋_GB2312" w:hAnsi="仿宋_GB2312" w:cs="仿宋_GB2312" w:eastAsia="仿宋_GB2312"/>
                      <w:sz w:val="16"/>
                      <w:color w:val="000000"/>
                    </w:rPr>
                    <w:t xml:space="preserve"> 14.同步录音录像主机具备双光驱同步刻录，硬盘并行备份。文件存储方式：标准H.264和独立的音频MP3格式，音频采样率41.1KHz,1～24小时刻录；</w:t>
                  </w:r>
                  <w:r>
                    <w:br/>
                  </w:r>
                  <w:r>
                    <w:rPr>
                      <w:rFonts w:ascii="仿宋_GB2312" w:hAnsi="仿宋_GB2312" w:cs="仿宋_GB2312" w:eastAsia="仿宋_GB2312"/>
                      <w:sz w:val="16"/>
                      <w:color w:val="000000"/>
                    </w:rPr>
                    <w:t xml:space="preserve"> 15.同步录音录像主机支持自动播放软件，实现不依赖计算机上任何播放软件完成录像回放功能。                                                                                                                                       16.同步录音录像主机具备电子笔录功能，实现笔录与录音录像画面关联，电子笔录文件在核对完成前具备修改和编辑功能，与同步录音录像资料一并刻入光盘；                                                                                                                                                           17.▲主机必须具备光盘直刻加密功能，满足对试听证据的画质最低1920*1080像素，利用内置刻录机芯同步直录谈话过程中的视频图像和音频信息并对光盘进行数字加密防剪辑固定（需提供检测报告核对），按时间或按段检索、回放、快进、快退、暂停、回放；</w:t>
                  </w:r>
                  <w:r>
                    <w:br/>
                  </w:r>
                  <w:r>
                    <w:rPr>
                      <w:rFonts w:ascii="仿宋_GB2312" w:hAnsi="仿宋_GB2312" w:cs="仿宋_GB2312" w:eastAsia="仿宋_GB2312"/>
                      <w:sz w:val="16"/>
                      <w:color w:val="000000"/>
                    </w:rPr>
                    <w:t xml:space="preserve"> 18.主机具备音、视频丢失等设备故障报警功能。                                                                                                                                                                                           19.▲主机必须支持画面模式设定功能，可设定常用模式，多画面组合模式、可自由调节大小位置和数量，并可保存设置，重启后不会丢失（需提供检测报告核对）；                                                                                                                                                                  20.主机支持本地化存储，标配1块2TB一个硬盘，支持最大配置2块4T监控硬盘。                                                                                                                                                                         21.▲主机必须具备在特殊条件下储存、工作，具备在0摄氏度通电后正常工作，-20摄氏度储藏，2小时后正常工作（需提供检测报告核对）以及40摄氏度高温正常工作；</w:t>
                  </w:r>
                  <w:r>
                    <w:br/>
                  </w:r>
                  <w:r>
                    <w:rPr>
                      <w:rFonts w:ascii="仿宋_GB2312" w:hAnsi="仿宋_GB2312" w:cs="仿宋_GB2312" w:eastAsia="仿宋_GB2312"/>
                      <w:sz w:val="16"/>
                      <w:color w:val="000000"/>
                    </w:rPr>
                    <w:t xml:space="preserve"> 22.主机生产厂家通过ISO9001质量管理体系认证（需提供认证复印件证明加盖厂家公章）。</w:t>
                  </w:r>
                  <w:r>
                    <w:br/>
                  </w:r>
                  <w:r>
                    <w:rPr>
                      <w:rFonts w:ascii="仿宋_GB2312" w:hAnsi="仿宋_GB2312" w:cs="仿宋_GB2312" w:eastAsia="仿宋_GB2312"/>
                      <w:sz w:val="16"/>
                      <w:color w:val="000000"/>
                    </w:rPr>
                    <w:t xml:space="preserve"> 23.主机具备远程提讯功能，任意两个谈话室可进行音视频互通，提供远程提审/提讯系统管理软件证书复印件加盖厂家公章。                                                                                                                                                                                                                                                                                       24.▲同步录音录像系统厂家具备笔录系统的计算机软件著作登记证书（需提供认证复印件证明加盖厂家公章）                                                                                                                                                                                                                                                                                                                                                                                    25.▲主机生产厂家通过ISO4001环境管理体系认证（需提供认证复印件证明加盖厂家公章）。                                                                                                                                                             26.▲主机生产厂家通过职业健康管理体系认证（需提供认证复印件证明加盖厂家公章）。                                                                          27.▲同步录音录像系统厂家具备高清审讯平台指挥管理系统软件证书（需提供认证复印件证明加盖厂家公章）。                                                                                                                                        28.▲同步录音录像系统厂家具备音视频流媒体资源管理系统软件登记证书（需提供认证复印件证明加盖厂家公章）。                                                                                                                                        29.▲同步录音录像系统厂家具备纪检法智能管理系统软件登记证书（需提供认证复印件证明加盖厂家公章）。</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台</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    </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利旧</w:t>
                  </w: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6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高保真拾音器</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亚讯威视</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YXPLUS01</w:t>
                  </w: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监听面积：10-40㎡；音频传输距离：3km；频率响应：20Hz-20kHz；灵敏度：-40dB；信噪比：65dB ( 1米40 dB音源)30dB (10米40 dB音源)；指向性：全指向性；</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    </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利旧</w:t>
                  </w: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7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温湿度显示屏</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亚讯威视</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YXHTT15RB</w:t>
                  </w: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1、公检法专用温湿度显示屏，静态显示温度、湿度和时间，采用数字显示，防止图像闪烁，表面防白光处理，适于监控室录像，适合公安/检察/检察局、检察院、法院、监狱审讯（讯问）室同步录像使用；</w:t>
                  </w:r>
                  <w:r>
                    <w:br/>
                  </w:r>
                  <w:r>
                    <w:rPr>
                      <w:rFonts w:ascii="仿宋_GB2312" w:hAnsi="仿宋_GB2312" w:cs="仿宋_GB2312" w:eastAsia="仿宋_GB2312"/>
                      <w:sz w:val="16"/>
                      <w:color w:val="000000"/>
                    </w:rPr>
                    <w:t xml:space="preserve"> 2、采用超高精度时钟解决方案，时钟精度可达 2PPM，每年时间误差不大于 1 分钟，一年内无需调准时钟；</w:t>
                  </w:r>
                  <w:r>
                    <w:br/>
                  </w:r>
                  <w:r>
                    <w:rPr>
                      <w:rFonts w:ascii="仿宋_GB2312" w:hAnsi="仿宋_GB2312" w:cs="仿宋_GB2312" w:eastAsia="仿宋_GB2312"/>
                      <w:sz w:val="16"/>
                      <w:color w:val="000000"/>
                    </w:rPr>
                    <w:t xml:space="preserve"> 4、可以通过 RS485 接口由计算机直接校准时钟或与计算机时间同步，也可以通过计算机的窗口，实时监控当前的时间和温湿度；</w:t>
                  </w:r>
                  <w:r>
                    <w:br/>
                  </w:r>
                  <w:r>
                    <w:rPr>
                      <w:rFonts w:ascii="仿宋_GB2312" w:hAnsi="仿宋_GB2312" w:cs="仿宋_GB2312" w:eastAsia="仿宋_GB2312"/>
                      <w:sz w:val="16"/>
                      <w:color w:val="000000"/>
                    </w:rPr>
                    <w:t xml:space="preserve"> 5、可以通过按键，进行时间、温湿度校准；</w:t>
                  </w:r>
                  <w:r>
                    <w:br/>
                  </w:r>
                  <w:r>
                    <w:rPr>
                      <w:rFonts w:ascii="仿宋_GB2312" w:hAnsi="仿宋_GB2312" w:cs="仿宋_GB2312" w:eastAsia="仿宋_GB2312"/>
                      <w:sz w:val="16"/>
                      <w:color w:val="000000"/>
                    </w:rPr>
                    <w:t xml:space="preserve"> 6、提供 RS232/485 接口协议，可以方便的进行二次开发，将显示屏无缝的集成到用户管理系统中去。                                                                                                                                          ★温湿度显示屏同步录音录像主机同一品牌。                                                                                                                                                                                            ★具备国家高新技术计量站出具的校准报告复印件加盖厂家公章。</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块</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    </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利旧</w:t>
                  </w: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8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审讯笔录专业电脑</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联想</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1、平台：Intel平台</w:t>
                  </w:r>
                  <w:r>
                    <w:br/>
                  </w:r>
                  <w:r>
                    <w:rPr>
                      <w:rFonts w:ascii="仿宋_GB2312" w:hAnsi="仿宋_GB2312" w:cs="仿宋_GB2312" w:eastAsia="仿宋_GB2312"/>
                      <w:sz w:val="16"/>
                      <w:color w:val="000000"/>
                    </w:rPr>
                    <w:t xml:space="preserve"> 2、芯片组：英特尔B8系列芯片组</w:t>
                  </w:r>
                  <w:r>
                    <w:br/>
                  </w:r>
                  <w:r>
                    <w:rPr>
                      <w:rFonts w:ascii="仿宋_GB2312" w:hAnsi="仿宋_GB2312" w:cs="仿宋_GB2312" w:eastAsia="仿宋_GB2312"/>
                      <w:sz w:val="16"/>
                      <w:color w:val="000000"/>
                    </w:rPr>
                    <w:t xml:space="preserve"> 3、CPU类型：酷睿I5</w:t>
                  </w:r>
                  <w:r>
                    <w:br/>
                  </w:r>
                  <w:r>
                    <w:rPr>
                      <w:rFonts w:ascii="仿宋_GB2312" w:hAnsi="仿宋_GB2312" w:cs="仿宋_GB2312" w:eastAsia="仿宋_GB2312"/>
                      <w:sz w:val="16"/>
                      <w:color w:val="000000"/>
                    </w:rPr>
                    <w:t xml:space="preserve"> 4、内存容量：4GB；速度：DDR3；</w:t>
                  </w:r>
                  <w:r>
                    <w:br/>
                  </w:r>
                  <w:r>
                    <w:rPr>
                      <w:rFonts w:ascii="仿宋_GB2312" w:hAnsi="仿宋_GB2312" w:cs="仿宋_GB2312" w:eastAsia="仿宋_GB2312"/>
                      <w:sz w:val="16"/>
                      <w:color w:val="000000"/>
                    </w:rPr>
                    <w:t xml:space="preserve"> 5、硬盘容量：1T；类型：SATA 串行；转速：7200转/分钟</w:t>
                  </w:r>
                  <w:r>
                    <w:br/>
                  </w:r>
                  <w:r>
                    <w:rPr>
                      <w:rFonts w:ascii="仿宋_GB2312" w:hAnsi="仿宋_GB2312" w:cs="仿宋_GB2312" w:eastAsia="仿宋_GB2312"/>
                      <w:sz w:val="16"/>
                      <w:color w:val="000000"/>
                    </w:rPr>
                    <w:t xml:space="preserve"> 6、屏幕尺寸：&gt;20英寸；分辨率：1920×1080 ；</w:t>
                  </w:r>
                  <w:r>
                    <w:br/>
                  </w:r>
                  <w:r>
                    <w:rPr>
                      <w:rFonts w:ascii="仿宋_GB2312" w:hAnsi="仿宋_GB2312" w:cs="仿宋_GB2312" w:eastAsia="仿宋_GB2312"/>
                      <w:sz w:val="16"/>
                      <w:color w:val="000000"/>
                    </w:rPr>
                    <w:t xml:space="preserve"> 7、接口：HDMI，VGA；RJ45网口</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台</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    </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利旧</w:t>
                  </w: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9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证据展台</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亚讯威视</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YXZT-2205</w:t>
                  </w: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1.成像器件 1/3英寸 索尼 CMOS</w:t>
                  </w:r>
                  <w:r>
                    <w:br/>
                  </w:r>
                  <w:r>
                    <w:rPr>
                      <w:rFonts w:ascii="仿宋_GB2312" w:hAnsi="仿宋_GB2312" w:cs="仿宋_GB2312" w:eastAsia="仿宋_GB2312"/>
                      <w:sz w:val="16"/>
                      <w:color w:val="000000"/>
                    </w:rPr>
                    <w:t xml:space="preserve"> 2.总像素 ≥800万像素</w:t>
                  </w:r>
                  <w:r>
                    <w:br/>
                  </w:r>
                  <w:r>
                    <w:rPr>
                      <w:rFonts w:ascii="仿宋_GB2312" w:hAnsi="仿宋_GB2312" w:cs="仿宋_GB2312" w:eastAsia="仿宋_GB2312"/>
                      <w:sz w:val="16"/>
                      <w:color w:val="000000"/>
                    </w:rPr>
                    <w:t xml:space="preserve"> 3.水平清晰度 ≥1000TV线</w:t>
                  </w:r>
                  <w:r>
                    <w:br/>
                  </w:r>
                  <w:r>
                    <w:rPr>
                      <w:rFonts w:ascii="仿宋_GB2312" w:hAnsi="仿宋_GB2312" w:cs="仿宋_GB2312" w:eastAsia="仿宋_GB2312"/>
                      <w:sz w:val="16"/>
                      <w:color w:val="000000"/>
                    </w:rPr>
                    <w:t xml:space="preserve"> 4.变焦≥10倍光学变焦，≥10倍电子变焦</w:t>
                  </w:r>
                  <w:r>
                    <w:br/>
                  </w:r>
                  <w:r>
                    <w:rPr>
                      <w:rFonts w:ascii="仿宋_GB2312" w:hAnsi="仿宋_GB2312" w:cs="仿宋_GB2312" w:eastAsia="仿宋_GB2312"/>
                      <w:sz w:val="16"/>
                      <w:color w:val="000000"/>
                    </w:rPr>
                    <w:t xml:space="preserve"> 5.聚焦：自动/手动</w:t>
                  </w:r>
                  <w:r>
                    <w:br/>
                  </w:r>
                  <w:r>
                    <w:rPr>
                      <w:rFonts w:ascii="仿宋_GB2312" w:hAnsi="仿宋_GB2312" w:cs="仿宋_GB2312" w:eastAsia="仿宋_GB2312"/>
                      <w:sz w:val="16"/>
                      <w:color w:val="000000"/>
                    </w:rPr>
                    <w:t xml:space="preserve"> 6.光圈：自动</w:t>
                  </w:r>
                  <w:r>
                    <w:br/>
                  </w:r>
                  <w:r>
                    <w:rPr>
                      <w:rFonts w:ascii="仿宋_GB2312" w:hAnsi="仿宋_GB2312" w:cs="仿宋_GB2312" w:eastAsia="仿宋_GB2312"/>
                      <w:sz w:val="16"/>
                      <w:color w:val="000000"/>
                    </w:rPr>
                    <w:t xml:space="preserve"> 7.白平衡 自动</w:t>
                  </w:r>
                  <w:r>
                    <w:br/>
                  </w:r>
                  <w:r>
                    <w:rPr>
                      <w:rFonts w:ascii="仿宋_GB2312" w:hAnsi="仿宋_GB2312" w:cs="仿宋_GB2312" w:eastAsia="仿宋_GB2312"/>
                      <w:sz w:val="16"/>
                      <w:color w:val="000000"/>
                    </w:rPr>
                    <w:t xml:space="preserve"> 8.图像处理：彩色/黑白、镜像、文本/图像、亮度调节、图像冻结、放大/缩小</w:t>
                  </w:r>
                  <w:r>
                    <w:br/>
                  </w:r>
                  <w:r>
                    <w:rPr>
                      <w:rFonts w:ascii="仿宋_GB2312" w:hAnsi="仿宋_GB2312" w:cs="仿宋_GB2312" w:eastAsia="仿宋_GB2312"/>
                      <w:sz w:val="16"/>
                      <w:color w:val="000000"/>
                    </w:rPr>
                    <w:t xml:space="preserve"> 9.红外遥控：标配</w:t>
                  </w:r>
                  <w:r>
                    <w:br/>
                  </w:r>
                  <w:r>
                    <w:rPr>
                      <w:rFonts w:ascii="仿宋_GB2312" w:hAnsi="仿宋_GB2312" w:cs="仿宋_GB2312" w:eastAsia="仿宋_GB2312"/>
                      <w:sz w:val="16"/>
                      <w:color w:val="000000"/>
                    </w:rPr>
                    <w:t xml:space="preserve"> 10.VGA/HDMI分辩率：支持1024*768、1280*1024、1920*1080</w:t>
                  </w:r>
                  <w:r>
                    <w:br/>
                  </w:r>
                  <w:r>
                    <w:rPr>
                      <w:rFonts w:ascii="仿宋_GB2312" w:hAnsi="仿宋_GB2312" w:cs="仿宋_GB2312" w:eastAsia="仿宋_GB2312"/>
                      <w:sz w:val="16"/>
                      <w:color w:val="000000"/>
                    </w:rPr>
                    <w:t xml:space="preserve"> 11.VGA/HDMI帧率 45fps</w:t>
                  </w:r>
                  <w:r>
                    <w:br/>
                  </w:r>
                  <w:r>
                    <w:rPr>
                      <w:rFonts w:ascii="仿宋_GB2312" w:hAnsi="仿宋_GB2312" w:cs="仿宋_GB2312" w:eastAsia="仿宋_GB2312"/>
                      <w:sz w:val="16"/>
                      <w:color w:val="000000"/>
                    </w:rPr>
                    <w:t xml:space="preserve"> 12.分辩率≥1920*1080</w:t>
                  </w:r>
                  <w:r>
                    <w:br/>
                  </w:r>
                  <w:r>
                    <w:rPr>
                      <w:rFonts w:ascii="仿宋_GB2312" w:hAnsi="仿宋_GB2312" w:cs="仿宋_GB2312" w:eastAsia="仿宋_GB2312"/>
                      <w:sz w:val="16"/>
                      <w:color w:val="000000"/>
                    </w:rPr>
                    <w:t xml:space="preserve"> 13.USB视频流格式 MJPG ， 30fps</w:t>
                  </w:r>
                  <w:r>
                    <w:br/>
                  </w:r>
                  <w:r>
                    <w:rPr>
                      <w:rFonts w:ascii="仿宋_GB2312" w:hAnsi="仿宋_GB2312" w:cs="仿宋_GB2312" w:eastAsia="仿宋_GB2312"/>
                      <w:sz w:val="16"/>
                      <w:color w:val="000000"/>
                    </w:rPr>
                    <w:t xml:space="preserve"> 14.图像存储  选USB功能后，可存储于电脑（展台与电脑USB接口相接时，通过展台软件实现）</w:t>
                  </w:r>
                  <w:r>
                    <w:br/>
                  </w:r>
                  <w:r>
                    <w:rPr>
                      <w:rFonts w:ascii="仿宋_GB2312" w:hAnsi="仿宋_GB2312" w:cs="仿宋_GB2312" w:eastAsia="仿宋_GB2312"/>
                      <w:sz w:val="16"/>
                      <w:color w:val="000000"/>
                    </w:rPr>
                    <w:t xml:space="preserve"> 15.文件拍摄范围：A3及以下</w:t>
                  </w:r>
                  <w:r>
                    <w:br/>
                  </w:r>
                  <w:r>
                    <w:rPr>
                      <w:rFonts w:ascii="仿宋_GB2312" w:hAnsi="仿宋_GB2312" w:cs="仿宋_GB2312" w:eastAsia="仿宋_GB2312"/>
                      <w:sz w:val="16"/>
                      <w:color w:val="000000"/>
                    </w:rPr>
                    <w:t xml:space="preserve"> 16.输入接口 VGA≥1、 HDMI≥1、Audio≥1</w:t>
                  </w:r>
                  <w:r>
                    <w:br/>
                  </w:r>
                  <w:r>
                    <w:rPr>
                      <w:rFonts w:ascii="仿宋_GB2312" w:hAnsi="仿宋_GB2312" w:cs="仿宋_GB2312" w:eastAsia="仿宋_GB2312"/>
                      <w:sz w:val="16"/>
                      <w:color w:val="000000"/>
                    </w:rPr>
                    <w:t xml:space="preserve"> 17.输出接口 VGA≥1、 HDMI≥1、Audio≥1  USB2.0≥1</w:t>
                  </w:r>
                  <w:r>
                    <w:br/>
                  </w:r>
                  <w:r>
                    <w:rPr>
                      <w:rFonts w:ascii="仿宋_GB2312" w:hAnsi="仿宋_GB2312" w:cs="仿宋_GB2312" w:eastAsia="仿宋_GB2312"/>
                      <w:sz w:val="16"/>
                      <w:color w:val="000000"/>
                    </w:rPr>
                    <w:t xml:space="preserve"> 18.辅光灯 LED灯，三级调光</w:t>
                  </w:r>
                  <w:r>
                    <w:br/>
                  </w:r>
                  <w:r>
                    <w:rPr>
                      <w:rFonts w:ascii="仿宋_GB2312" w:hAnsi="仿宋_GB2312" w:cs="仿宋_GB2312" w:eastAsia="仿宋_GB2312"/>
                      <w:sz w:val="16"/>
                      <w:color w:val="000000"/>
                    </w:rPr>
                    <w:t xml:space="preserve"> 19.工作电压 12V（外置DC12V电源适配器）</w:t>
                  </w:r>
                  <w:r>
                    <w:br/>
                  </w:r>
                  <w:r>
                    <w:rPr>
                      <w:rFonts w:ascii="仿宋_GB2312" w:hAnsi="仿宋_GB2312" w:cs="仿宋_GB2312" w:eastAsia="仿宋_GB2312"/>
                      <w:sz w:val="16"/>
                      <w:color w:val="000000"/>
                    </w:rPr>
                    <w:t xml:space="preserve"> 20.展台体积 折叠：373.5*110*160mm展开：448*385*160mm</w:t>
                  </w:r>
                  <w:r>
                    <w:br/>
                  </w:r>
                  <w:r>
                    <w:rPr>
                      <w:rFonts w:ascii="仿宋_GB2312" w:hAnsi="仿宋_GB2312" w:cs="仿宋_GB2312" w:eastAsia="仿宋_GB2312"/>
                      <w:sz w:val="16"/>
                      <w:color w:val="000000"/>
                    </w:rPr>
                    <w:t xml:space="preserve"> 21.净重 2.80KG                                                                                                                                                                                 22.▲与同步录音录像主机为同一品牌，配套使用。</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台</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    </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利旧</w:t>
                  </w: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10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视证显示器</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创维</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1、面板类型:PLS/IPS面板;面板尺寸:40英寸;屏幕比例:16:9;最佳分辨率:1920 x 1080;响应范围:5ms;</w:t>
                  </w:r>
                  <w:r>
                    <w:br/>
                  </w:r>
                  <w:r>
                    <w:rPr>
                      <w:rFonts w:ascii="仿宋_GB2312" w:hAnsi="仿宋_GB2312" w:cs="仿宋_GB2312" w:eastAsia="仿宋_GB2312"/>
                      <w:sz w:val="16"/>
                      <w:color w:val="000000"/>
                    </w:rPr>
                    <w:t xml:space="preserve"> 2、色域:16.7M;亮度:250cd以上</w:t>
                  </w:r>
                  <w:r>
                    <w:br/>
                  </w:r>
                  <w:r>
                    <w:rPr>
                      <w:rFonts w:ascii="仿宋_GB2312" w:hAnsi="仿宋_GB2312" w:cs="仿宋_GB2312" w:eastAsia="仿宋_GB2312"/>
                      <w:sz w:val="16"/>
                      <w:color w:val="000000"/>
                    </w:rPr>
                    <w:t xml:space="preserve"> 3、可视角度:(水平/垂直)：178°/178°;HDCP功能：支持；LED背光：支持；</w:t>
                  </w:r>
                  <w:r>
                    <w:br/>
                  </w:r>
                  <w:r>
                    <w:rPr>
                      <w:rFonts w:ascii="仿宋_GB2312" w:hAnsi="仿宋_GB2312" w:cs="仿宋_GB2312" w:eastAsia="仿宋_GB2312"/>
                      <w:sz w:val="16"/>
                      <w:color w:val="000000"/>
                    </w:rPr>
                    <w:t xml:space="preserve"> 4、VGA接口：1个；DVI接口：无；HDMI接口：有。</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台</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    </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利旧</w:t>
                  </w: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11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声光报警器</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亚讯威视</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AS3250-2</w:t>
                  </w: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声光报警，门口安装。</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    </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利旧</w:t>
                  </w: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12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受令耳机</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无线蓝牙耳机、蓝牙5.0</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    </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13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打印机</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1、具备打印、扫描、复印功能：达 600 x 600 dpi（1200 dpi 输出）；</w:t>
                  </w:r>
                  <w:r>
                    <w:br/>
                  </w:r>
                  <w:r>
                    <w:rPr>
                      <w:rFonts w:ascii="仿宋_GB2312" w:hAnsi="仿宋_GB2312" w:cs="仿宋_GB2312" w:eastAsia="仿宋_GB2312"/>
                      <w:sz w:val="16"/>
                      <w:color w:val="000000"/>
                    </w:rPr>
                    <w:t xml:space="preserve"> 2、标配纸盒：1 个（加单页优先输入插槽）；</w:t>
                  </w:r>
                  <w:r>
                    <w:br/>
                  </w:r>
                  <w:r>
                    <w:rPr>
                      <w:rFonts w:ascii="仿宋_GB2312" w:hAnsi="仿宋_GB2312" w:cs="仿宋_GB2312" w:eastAsia="仿宋_GB2312"/>
                      <w:sz w:val="16"/>
                      <w:color w:val="000000"/>
                    </w:rPr>
                    <w:t xml:space="preserve"> 3、支持的介质尺寸：A4、A5、A6、B5、C5</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台</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    </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14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录音笔</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存储32GB，WAV/MP3格式，录音时间12小时</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台</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    </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15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USB刻录机</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含DVD光碟一盒</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台</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1    </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16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讯问桌椅</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套</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1    </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利旧</w:t>
                  </w: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17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被讯问座椅</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软包</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套</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1    </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18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电视支架</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40KG承重 冷轧钢，1.0mm加厚板材，可转向，可安装32-65英寸电视</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个</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 xml:space="preserve">1    </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193"/>
                  <w:gridSpan w:val="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b/>
                      <w:color w:val="000000"/>
                    </w:rPr>
                    <w:t>二、技术监控指挥室（1间）</w:t>
                  </w:r>
                </w:p>
              </w:tc>
              <w:tc>
                <w:tcPr>
                  <w:tcW w:type="dxa" w:w="96"/>
                  <w:tcBorders>
                    <w:top w:val="single" w:color="000000" w:sz="4"/>
                    <w:left w:val="none" w:color="000000" w:sz="4"/>
                    <w:bottom w:val="single" w:color="000000" w:sz="4"/>
                    <w:right w:val="none" w:color="000000" w:sz="4"/>
                  </w:tcBorders>
                  <w:tcMar>
                    <w:top w:type="dxa" w:w="15"/>
                    <w:left w:type="dxa" w:w="15"/>
                    <w:right w:type="dxa" w:w="15"/>
                  </w:tcMar>
                  <w:vAlign w:val="center"/>
                </w:tcPr>
                <w:p/>
              </w:tc>
              <w:tc>
                <w:tcPr>
                  <w:tcW w:type="dxa" w:w="120"/>
                  <w:tcBorders>
                    <w:top w:val="single" w:color="000000" w:sz="4"/>
                    <w:left w:val="none" w:color="000000" w:sz="4"/>
                    <w:bottom w:val="single" w:color="000000" w:sz="4"/>
                    <w:right w:val="none" w:color="000000" w:sz="4"/>
                  </w:tcBorders>
                  <w:tcMar>
                    <w:top w:type="dxa" w:w="15"/>
                    <w:left w:type="dxa" w:w="15"/>
                    <w:right w:type="dxa" w:w="15"/>
                  </w:tcMar>
                  <w:vAlign w:val="center"/>
                </w:tcP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19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IP网络可视对讲主机</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1、采用嵌入式操作系统，稳定可靠，满足7*24小时不间断工作；支持直接管理15个可视分机；</w:t>
                  </w:r>
                  <w:r>
                    <w:br/>
                  </w:r>
                  <w:r>
                    <w:rPr>
                      <w:rFonts w:ascii="仿宋_GB2312" w:hAnsi="仿宋_GB2312" w:cs="仿宋_GB2312" w:eastAsia="仿宋_GB2312"/>
                      <w:sz w:val="16"/>
                      <w:color w:val="000000"/>
                    </w:rPr>
                    <w:t xml:space="preserve"> 2、显示屏尺寸10.2英寸，分辨率1280 X 800，内置高清广角摄像头，视角120度，摄像头像素200W；</w:t>
                  </w:r>
                  <w:r>
                    <w:br/>
                  </w:r>
                  <w:r>
                    <w:rPr>
                      <w:rFonts w:ascii="仿宋_GB2312" w:hAnsi="仿宋_GB2312" w:cs="仿宋_GB2312" w:eastAsia="仿宋_GB2312"/>
                      <w:sz w:val="16"/>
                      <w:color w:val="000000"/>
                    </w:rPr>
                    <w:t xml:space="preserve"> 3、自带手柄话筒、长杆话筒，支持免提、手柄2种对讲方式，支持手柄话筒摘机自动接听；</w:t>
                  </w:r>
                  <w:r>
                    <w:br/>
                  </w:r>
                  <w:r>
                    <w:rPr>
                      <w:rFonts w:ascii="仿宋_GB2312" w:hAnsi="仿宋_GB2312" w:cs="仿宋_GB2312" w:eastAsia="仿宋_GB2312"/>
                      <w:sz w:val="16"/>
                      <w:color w:val="000000"/>
                    </w:rPr>
                    <w:t xml:space="preserve"> 4、支持高清可视全双工对讲，对讲音频采样率16KHz，视频分辨率为1920×1080，本机摄像头视频可手动开关，内置摄像头角度可手动调节；</w:t>
                  </w:r>
                  <w:r>
                    <w:br/>
                  </w:r>
                  <w:r>
                    <w:rPr>
                      <w:rFonts w:ascii="仿宋_GB2312" w:hAnsi="仿宋_GB2312" w:cs="仿宋_GB2312" w:eastAsia="仿宋_GB2312"/>
                      <w:sz w:val="16"/>
                      <w:color w:val="000000"/>
                    </w:rPr>
                    <w:t xml:space="preserve"> 5、支持监听监视功能，可对管理的分机、终端进行单路监听监视或自动循环监听监视，可对所管理的低级管理主机与其直属分机的通话进行监听监视、插话、切断；</w:t>
                  </w:r>
                  <w:r>
                    <w:br/>
                  </w:r>
                  <w:r>
                    <w:rPr>
                      <w:rFonts w:ascii="仿宋_GB2312" w:hAnsi="仿宋_GB2312" w:cs="仿宋_GB2312" w:eastAsia="仿宋_GB2312"/>
                      <w:sz w:val="16"/>
                      <w:color w:val="000000"/>
                    </w:rPr>
                    <w:t xml:space="preserve"> 6、支持文件广播、喊话广播、外接音源广播，15路音源文件同时广播不同分区；</w:t>
                  </w:r>
                  <w:r>
                    <w:br/>
                  </w:r>
                  <w:r>
                    <w:rPr>
                      <w:rFonts w:ascii="仿宋_GB2312" w:hAnsi="仿宋_GB2312" w:cs="仿宋_GB2312" w:eastAsia="仿宋_GB2312"/>
                      <w:sz w:val="16"/>
                      <w:color w:val="000000"/>
                    </w:rPr>
                    <w:t xml:space="preserve"> 7、支持视频联动，本机可同屏显示通话设备的视频图像和绑定的IPC视频图像，支持一键放大全屏画中画显示，便于全面掌握现场情况；</w:t>
                  </w:r>
                  <w:r>
                    <w:br/>
                  </w:r>
                  <w:r>
                    <w:rPr>
                      <w:rFonts w:ascii="仿宋_GB2312" w:hAnsi="仿宋_GB2312" w:cs="仿宋_GB2312" w:eastAsia="仿宋_GB2312"/>
                      <w:sz w:val="16"/>
                      <w:color w:val="000000"/>
                    </w:rPr>
                    <w:t xml:space="preserve"> 8、支持多方通话功能32方，多方通话可设置“指挥模式”和“会议模式”；</w:t>
                  </w:r>
                  <w:r>
                    <w:br/>
                  </w:r>
                  <w:r>
                    <w:rPr>
                      <w:rFonts w:ascii="仿宋_GB2312" w:hAnsi="仿宋_GB2312" w:cs="仿宋_GB2312" w:eastAsia="仿宋_GB2312"/>
                      <w:sz w:val="16"/>
                      <w:color w:val="000000"/>
                    </w:rPr>
                    <w:t xml:space="preserve"> 9、支持呼叫转移功能，具有遇忙转移、关机转移、手动转移、呼叫自动上传等；</w:t>
                  </w:r>
                  <w:r>
                    <w:br/>
                  </w:r>
                  <w:r>
                    <w:rPr>
                      <w:rFonts w:ascii="仿宋_GB2312" w:hAnsi="仿宋_GB2312" w:cs="仿宋_GB2312" w:eastAsia="仿宋_GB2312"/>
                      <w:sz w:val="16"/>
                      <w:color w:val="000000"/>
                    </w:rPr>
                    <w:t xml:space="preserve"> 10、支持多级管理架构，不少于5级，各级设备可互联互通；</w:t>
                  </w:r>
                  <w:r>
                    <w:br/>
                  </w:r>
                  <w:r>
                    <w:rPr>
                      <w:rFonts w:ascii="仿宋_GB2312" w:hAnsi="仿宋_GB2312" w:cs="仿宋_GB2312" w:eastAsia="仿宋_GB2312"/>
                      <w:sz w:val="16"/>
                      <w:color w:val="000000"/>
                    </w:rPr>
                    <w:t xml:space="preserve"> 11、支持服务器离线工作模式，本机在无服务器状态下可正常接收呼叫、可视对讲、多方通话、文件广播、录音录像存储；</w:t>
                  </w:r>
                  <w:r>
                    <w:br/>
                  </w:r>
                  <w:r>
                    <w:rPr>
                      <w:rFonts w:ascii="仿宋_GB2312" w:hAnsi="仿宋_GB2312" w:cs="仿宋_GB2312" w:eastAsia="仿宋_GB2312"/>
                      <w:sz w:val="16"/>
                      <w:color w:val="000000"/>
                    </w:rPr>
                    <w:t xml:space="preserve"> 12、支持录音录像，本机可对通话过程录音录像，并可在本机查询播放录制的文件，通话记录及录音录像文件支持上传服务器统一管理；</w:t>
                  </w:r>
                  <w:r>
                    <w:br/>
                  </w:r>
                  <w:r>
                    <w:rPr>
                      <w:rFonts w:ascii="仿宋_GB2312" w:hAnsi="仿宋_GB2312" w:cs="仿宋_GB2312" w:eastAsia="仿宋_GB2312"/>
                      <w:sz w:val="16"/>
                      <w:color w:val="000000"/>
                    </w:rPr>
                    <w:t xml:space="preserve"> 13、支持常用联系人功能，可将常用终端添加至常用联系人页面，进行快速呼叫和状态查看；</w:t>
                  </w:r>
                  <w:r>
                    <w:br/>
                  </w:r>
                  <w:r>
                    <w:rPr>
                      <w:rFonts w:ascii="仿宋_GB2312" w:hAnsi="仿宋_GB2312" w:cs="仿宋_GB2312" w:eastAsia="仿宋_GB2312"/>
                      <w:sz w:val="16"/>
                      <w:color w:val="000000"/>
                    </w:rPr>
                    <w:t xml:space="preserve"> 14、支持语音播报分机的描述信息，描述信息可自定义；</w:t>
                  </w:r>
                  <w:r>
                    <w:br/>
                  </w:r>
                  <w:r>
                    <w:rPr>
                      <w:rFonts w:ascii="仿宋_GB2312" w:hAnsi="仿宋_GB2312" w:cs="仿宋_GB2312" w:eastAsia="仿宋_GB2312"/>
                      <w:sz w:val="16"/>
                      <w:color w:val="000000"/>
                    </w:rPr>
                    <w:t xml:space="preserve"> 15、支持HDMI高清输出，可将本机显示屏的画面投至电视墙上进行显示；</w:t>
                  </w:r>
                  <w:r>
                    <w:br/>
                  </w:r>
                  <w:r>
                    <w:rPr>
                      <w:rFonts w:ascii="仿宋_GB2312" w:hAnsi="仿宋_GB2312" w:cs="仿宋_GB2312" w:eastAsia="仿宋_GB2312"/>
                      <w:sz w:val="16"/>
                      <w:color w:val="000000"/>
                    </w:rPr>
                    <w:t xml:space="preserve"> 16、支持远程故障检测，可实时检测设备在线、离线状态；</w:t>
                  </w:r>
                  <w:r>
                    <w:br/>
                  </w:r>
                  <w:r>
                    <w:rPr>
                      <w:rFonts w:ascii="仿宋_GB2312" w:hAnsi="仿宋_GB2312" w:cs="仿宋_GB2312" w:eastAsia="仿宋_GB2312"/>
                      <w:sz w:val="16"/>
                      <w:color w:val="000000"/>
                    </w:rPr>
                    <w:t xml:space="preserve"> 17、支持音频输入、录音输出、RS485通讯、2路开关量输出、报警输入、耳麦、USB接口；</w:t>
                  </w:r>
                  <w:r>
                    <w:br/>
                  </w:r>
                  <w:r>
                    <w:rPr>
                      <w:rFonts w:ascii="仿宋_GB2312" w:hAnsi="仿宋_GB2312" w:cs="仿宋_GB2312" w:eastAsia="仿宋_GB2312"/>
                      <w:sz w:val="16"/>
                      <w:color w:val="000000"/>
                    </w:rPr>
                    <w:t xml:space="preserve"> 18、支持通过浏览器远程管理，可查看设备信息、参数配置、软件升级和重启设备；</w:t>
                  </w:r>
                  <w:r>
                    <w:br/>
                  </w:r>
                  <w:r>
                    <w:rPr>
                      <w:rFonts w:ascii="仿宋_GB2312" w:hAnsi="仿宋_GB2312" w:cs="仿宋_GB2312" w:eastAsia="仿宋_GB2312"/>
                      <w:sz w:val="16"/>
                      <w:color w:val="000000"/>
                    </w:rPr>
                    <w:t xml:space="preserve"> 19、支持宽电压输入，在DC 11V～DC24V电压范围内均能正常工作；</w:t>
                  </w:r>
                  <w:r>
                    <w:br/>
                  </w:r>
                  <w:r>
                    <w:rPr>
                      <w:rFonts w:ascii="仿宋_GB2312" w:hAnsi="仿宋_GB2312" w:cs="仿宋_GB2312" w:eastAsia="仿宋_GB2312"/>
                      <w:sz w:val="16"/>
                      <w:color w:val="000000"/>
                    </w:rPr>
                    <w:t xml:space="preserve"> 20、能够兼容监狱现有对讲报警系统。</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12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    </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20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大屏电视</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屏幕尺寸：65寸  ;屏幕比例：16:9 ;分辨率：3840x2160（4K超高清）;</w:t>
                  </w:r>
                  <w:r>
                    <w:br/>
                  </w:r>
                  <w:r>
                    <w:rPr>
                      <w:rFonts w:ascii="仿宋_GB2312" w:hAnsi="仿宋_GB2312" w:cs="仿宋_GB2312" w:eastAsia="仿宋_GB2312"/>
                      <w:sz w:val="16"/>
                      <w:color w:val="000000"/>
                    </w:rPr>
                    <w:t xml:space="preserve"> 接口类型：HDMI等 ;背光性能：LED背光源 </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台</w:t>
                  </w:r>
                </w:p>
              </w:tc>
              <w:tc>
                <w:tcPr>
                  <w:tcW w:type="dxa" w:w="120"/>
                  <w:tcBorders>
                    <w:top w:val="non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    </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21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电视壁装支架</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2.5cm贴墙 80KG承重 1.2mm加厚板材</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120"/>
                  <w:tcBorders>
                    <w:top w:val="non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    </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22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指挥电脑</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酷睿12代i5CPU四线程；内存16G；512G固态+1TB硬盘；集成声卡；100/1000M自适应网口；</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台</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    </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23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打印机</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联想</w:t>
                  </w: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1、打印功能：达 600 x 600 dpi（1200 dpi 输出）；</w:t>
                  </w:r>
                  <w:r>
                    <w:br/>
                  </w:r>
                  <w:r>
                    <w:rPr>
                      <w:rFonts w:ascii="仿宋_GB2312" w:hAnsi="仿宋_GB2312" w:cs="仿宋_GB2312" w:eastAsia="仿宋_GB2312"/>
                      <w:sz w:val="16"/>
                      <w:color w:val="000000"/>
                    </w:rPr>
                    <w:t xml:space="preserve"> 2、标配纸盒：1 个（加单页优先输入插槽）；</w:t>
                  </w:r>
                  <w:r>
                    <w:br/>
                  </w:r>
                  <w:r>
                    <w:rPr>
                      <w:rFonts w:ascii="仿宋_GB2312" w:hAnsi="仿宋_GB2312" w:cs="仿宋_GB2312" w:eastAsia="仿宋_GB2312"/>
                      <w:sz w:val="16"/>
                      <w:color w:val="000000"/>
                    </w:rPr>
                    <w:t xml:space="preserve"> 3、支持的介质尺寸：A4、A5、A6、B5、C5</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台</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    </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利旧</w:t>
                  </w: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24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4路NVR</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1路HDMI，1路VGA</w:t>
                  </w:r>
                  <w:r>
                    <w:br/>
                  </w:r>
                  <w:r>
                    <w:rPr>
                      <w:rFonts w:ascii="仿宋_GB2312" w:hAnsi="仿宋_GB2312" w:cs="仿宋_GB2312" w:eastAsia="仿宋_GB2312"/>
                      <w:sz w:val="16"/>
                      <w:color w:val="000000"/>
                    </w:rPr>
                    <w:t xml:space="preserve"> HDMI输出1路，与VGA同源</w:t>
                  </w:r>
                  <w:r>
                    <w:br/>
                  </w:r>
                  <w:r>
                    <w:rPr>
                      <w:rFonts w:ascii="仿宋_GB2312" w:hAnsi="仿宋_GB2312" w:cs="仿宋_GB2312" w:eastAsia="仿宋_GB2312"/>
                      <w:sz w:val="16"/>
                      <w:color w:val="000000"/>
                    </w:rPr>
                    <w:t xml:space="preserve"> 分辨率：1920×1080/60Hz，1280×1024/60Hz，1280×720/60Hz，1024×768/60Hz</w:t>
                  </w:r>
                  <w:r>
                    <w:br/>
                  </w:r>
                  <w:r>
                    <w:rPr>
                      <w:rFonts w:ascii="仿宋_GB2312" w:hAnsi="仿宋_GB2312" w:cs="仿宋_GB2312" w:eastAsia="仿宋_GB2312"/>
                      <w:sz w:val="16"/>
                      <w:color w:val="000000"/>
                    </w:rPr>
                    <w:t xml:space="preserve"> VGA输出 1路，分辨率：1920×1080/60Hz，1280×1024/60Hz，1280×720/60Hz，1024×768/60Hz</w:t>
                  </w:r>
                  <w:r>
                    <w:br/>
                  </w:r>
                  <w:r>
                    <w:rPr>
                      <w:rFonts w:ascii="仿宋_GB2312" w:hAnsi="仿宋_GB2312" w:cs="仿宋_GB2312" w:eastAsia="仿宋_GB2312"/>
                      <w:sz w:val="16"/>
                      <w:color w:val="000000"/>
                    </w:rPr>
                    <w:t xml:space="preserve"> 视频解码格式 H.265;Smart265;H.264;Smart264</w:t>
                  </w:r>
                  <w:r>
                    <w:br/>
                  </w:r>
                  <w:r>
                    <w:rPr>
                      <w:rFonts w:ascii="仿宋_GB2312" w:hAnsi="仿宋_GB2312" w:cs="仿宋_GB2312" w:eastAsia="仿宋_GB2312"/>
                      <w:sz w:val="16"/>
                      <w:color w:val="000000"/>
                    </w:rPr>
                    <w:t xml:space="preserve"> 解码能力 6*1080P</w:t>
                  </w:r>
                  <w:r>
                    <w:br/>
                  </w:r>
                  <w:r>
                    <w:rPr>
                      <w:rFonts w:ascii="仿宋_GB2312" w:hAnsi="仿宋_GB2312" w:cs="仿宋_GB2312" w:eastAsia="仿宋_GB2312"/>
                      <w:sz w:val="16"/>
                      <w:color w:val="000000"/>
                    </w:rPr>
                    <w:t xml:space="preserve"> 同步回放 4</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台</w:t>
                  </w:r>
                </w:p>
              </w:tc>
              <w:tc>
                <w:tcPr>
                  <w:tcW w:type="dxa" w:w="120"/>
                  <w:tcBorders>
                    <w:top w:val="non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    </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25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调音台</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1、输入：话筒×6；立体声×4</w:t>
                  </w:r>
                  <w:r>
                    <w:br/>
                  </w:r>
                  <w:r>
                    <w:rPr>
                      <w:rFonts w:ascii="仿宋_GB2312" w:hAnsi="仿宋_GB2312" w:cs="仿宋_GB2312" w:eastAsia="仿宋_GB2312"/>
                      <w:sz w:val="16"/>
                      <w:color w:val="000000"/>
                    </w:rPr>
                    <w:t xml:space="preserve"> 2、输出：立体声主输出L、R；编组×2；辅助AUX×2</w:t>
                  </w:r>
                  <w:r>
                    <w:br/>
                  </w:r>
                  <w:r>
                    <w:rPr>
                      <w:rFonts w:ascii="仿宋_GB2312" w:hAnsi="仿宋_GB2312" w:cs="仿宋_GB2312" w:eastAsia="仿宋_GB2312"/>
                      <w:sz w:val="16"/>
                      <w:color w:val="000000"/>
                    </w:rPr>
                    <w:t xml:space="preserve"> 3、效果器：内置24BT高精度数字DSP效果</w:t>
                  </w:r>
                  <w:r>
                    <w:br/>
                  </w:r>
                  <w:r>
                    <w:rPr>
                      <w:rFonts w:ascii="仿宋_GB2312" w:hAnsi="仿宋_GB2312" w:cs="仿宋_GB2312" w:eastAsia="仿宋_GB2312"/>
                      <w:sz w:val="16"/>
                      <w:color w:val="000000"/>
                    </w:rPr>
                    <w:t xml:space="preserve"> 4、幻象供电：每路带单独48V幻象供电开关</w:t>
                  </w:r>
                  <w:r>
                    <w:br/>
                  </w:r>
                  <w:r>
                    <w:rPr>
                      <w:rFonts w:ascii="仿宋_GB2312" w:hAnsi="仿宋_GB2312" w:cs="仿宋_GB2312" w:eastAsia="仿宋_GB2312"/>
                      <w:sz w:val="16"/>
                      <w:color w:val="000000"/>
                    </w:rPr>
                    <w:t xml:space="preserve"> 5、衰减器行程：日本原装ALPS 60mm 高精度衰减器推子</w:t>
                  </w:r>
                  <w:r>
                    <w:br/>
                  </w:r>
                  <w:r>
                    <w:rPr>
                      <w:rFonts w:ascii="仿宋_GB2312" w:hAnsi="仿宋_GB2312" w:cs="仿宋_GB2312" w:eastAsia="仿宋_GB2312"/>
                      <w:sz w:val="16"/>
                      <w:color w:val="000000"/>
                    </w:rPr>
                    <w:t xml:space="preserve"> 6、最大电压增益：≥ 60 dB</w:t>
                  </w:r>
                  <w:r>
                    <w:br/>
                  </w:r>
                  <w:r>
                    <w:rPr>
                      <w:rFonts w:ascii="仿宋_GB2312" w:hAnsi="仿宋_GB2312" w:cs="仿宋_GB2312" w:eastAsia="仿宋_GB2312"/>
                      <w:sz w:val="16"/>
                      <w:color w:val="000000"/>
                    </w:rPr>
                    <w:t xml:space="preserve"> 7、最大线路增益：≥ 25 dB</w:t>
                  </w:r>
                  <w:r>
                    <w:br/>
                  </w:r>
                  <w:r>
                    <w:rPr>
                      <w:rFonts w:ascii="仿宋_GB2312" w:hAnsi="仿宋_GB2312" w:cs="仿宋_GB2312" w:eastAsia="仿宋_GB2312"/>
                      <w:sz w:val="16"/>
                      <w:color w:val="000000"/>
                    </w:rPr>
                    <w:t xml:space="preserve"> 8、额定增益： 线路24 dB    话筒62 dB</w:t>
                  </w:r>
                  <w:r>
                    <w:br/>
                  </w:r>
                  <w:r>
                    <w:rPr>
                      <w:rFonts w:ascii="仿宋_GB2312" w:hAnsi="仿宋_GB2312" w:cs="仿宋_GB2312" w:eastAsia="仿宋_GB2312"/>
                      <w:sz w:val="16"/>
                      <w:color w:val="000000"/>
                    </w:rPr>
                    <w:t xml:space="preserve"> 9、等效输入噪声源电动势： ≤ －126 dBu</w:t>
                  </w:r>
                  <w:r>
                    <w:br/>
                  </w:r>
                  <w:r>
                    <w:rPr>
                      <w:rFonts w:ascii="仿宋_GB2312" w:hAnsi="仿宋_GB2312" w:cs="仿宋_GB2312" w:eastAsia="仿宋_GB2312"/>
                      <w:sz w:val="16"/>
                      <w:color w:val="000000"/>
                    </w:rPr>
                    <w:t xml:space="preserve"> 10、剩余噪声输出电压： ≤ －82 dBu</w:t>
                  </w:r>
                  <w:r>
                    <w:br/>
                  </w:r>
                  <w:r>
                    <w:rPr>
                      <w:rFonts w:ascii="仿宋_GB2312" w:hAnsi="仿宋_GB2312" w:cs="仿宋_GB2312" w:eastAsia="仿宋_GB2312"/>
                      <w:sz w:val="16"/>
                      <w:color w:val="000000"/>
                    </w:rPr>
                    <w:t xml:space="preserve"> 11、频率响应： 20 Hz～20 kHz ± 0.5 dB</w:t>
                  </w:r>
                  <w:r>
                    <w:br/>
                  </w:r>
                  <w:r>
                    <w:rPr>
                      <w:rFonts w:ascii="仿宋_GB2312" w:hAnsi="仿宋_GB2312" w:cs="仿宋_GB2312" w:eastAsia="仿宋_GB2312"/>
                      <w:sz w:val="16"/>
                      <w:color w:val="000000"/>
                    </w:rPr>
                    <w:t xml:space="preserve"> 12、总谐波失真： ≤ 0.05 %</w:t>
                  </w:r>
                  <w:r>
                    <w:br/>
                  </w:r>
                  <w:r>
                    <w:rPr>
                      <w:rFonts w:ascii="仿宋_GB2312" w:hAnsi="仿宋_GB2312" w:cs="仿宋_GB2312" w:eastAsia="仿宋_GB2312"/>
                      <w:sz w:val="16"/>
                      <w:color w:val="000000"/>
                    </w:rPr>
                    <w:t xml:space="preserve"> 13、通道间串音衰减：≥ 80 dB</w:t>
                  </w:r>
                  <w:r>
                    <w:br/>
                  </w:r>
                  <w:r>
                    <w:rPr>
                      <w:rFonts w:ascii="仿宋_GB2312" w:hAnsi="仿宋_GB2312" w:cs="仿宋_GB2312" w:eastAsia="仿宋_GB2312"/>
                      <w:sz w:val="16"/>
                      <w:color w:val="000000"/>
                    </w:rPr>
                    <w:t xml:space="preserve"> 14、通道间增益差： ≤ 0.5 dB</w:t>
                  </w:r>
                  <w:r>
                    <w:br/>
                  </w:r>
                  <w:r>
                    <w:rPr>
                      <w:rFonts w:ascii="仿宋_GB2312" w:hAnsi="仿宋_GB2312" w:cs="仿宋_GB2312" w:eastAsia="仿宋_GB2312"/>
                      <w:sz w:val="16"/>
                      <w:color w:val="000000"/>
                    </w:rPr>
                    <w:t xml:space="preserve"> 15通道间相位差： ≤ 0.1°</w:t>
                  </w:r>
                  <w:r>
                    <w:br/>
                  </w:r>
                  <w:r>
                    <w:rPr>
                      <w:rFonts w:ascii="仿宋_GB2312" w:hAnsi="仿宋_GB2312" w:cs="仿宋_GB2312" w:eastAsia="仿宋_GB2312"/>
                      <w:sz w:val="16"/>
                      <w:color w:val="000000"/>
                    </w:rPr>
                    <w:t xml:space="preserve"> 16、输入阻抗： 线路输入:11 KΩ  话筒输入：2.4 KΩ</w:t>
                  </w:r>
                  <w:r>
                    <w:br/>
                  </w:r>
                  <w:r>
                    <w:rPr>
                      <w:rFonts w:ascii="仿宋_GB2312" w:hAnsi="仿宋_GB2312" w:cs="仿宋_GB2312" w:eastAsia="仿宋_GB2312"/>
                      <w:sz w:val="16"/>
                      <w:color w:val="000000"/>
                    </w:rPr>
                    <w:t xml:space="preserve"> 17、输入过载电压： 17 dBu</w:t>
                  </w:r>
                  <w:r>
                    <w:br/>
                  </w:r>
                  <w:r>
                    <w:rPr>
                      <w:rFonts w:ascii="仿宋_GB2312" w:hAnsi="仿宋_GB2312" w:cs="仿宋_GB2312" w:eastAsia="仿宋_GB2312"/>
                      <w:sz w:val="16"/>
                      <w:color w:val="000000"/>
                    </w:rPr>
                    <w:t xml:space="preserve"> 18、输出源阻抗： ≤ 75 Ω</w:t>
                  </w:r>
                  <w:r>
                    <w:br/>
                  </w:r>
                  <w:r>
                    <w:rPr>
                      <w:rFonts w:ascii="仿宋_GB2312" w:hAnsi="仿宋_GB2312" w:cs="仿宋_GB2312" w:eastAsia="仿宋_GB2312"/>
                      <w:sz w:val="16"/>
                      <w:color w:val="000000"/>
                    </w:rPr>
                    <w:t xml:space="preserve"> 19、输出最大电平： 20 dBu</w:t>
                  </w:r>
                  <w:r>
                    <w:br/>
                  </w:r>
                  <w:r>
                    <w:rPr>
                      <w:rFonts w:ascii="仿宋_GB2312" w:hAnsi="仿宋_GB2312" w:cs="仿宋_GB2312" w:eastAsia="仿宋_GB2312"/>
                      <w:sz w:val="16"/>
                      <w:color w:val="000000"/>
                    </w:rPr>
                    <w:t xml:space="preserve"> 20、整机功耗： ≤ 20 W</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台</w:t>
                  </w:r>
                </w:p>
              </w:tc>
              <w:tc>
                <w:tcPr>
                  <w:tcW w:type="dxa" w:w="120"/>
                  <w:tcBorders>
                    <w:top w:val="non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    </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26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监听音箱</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失真限制的输出功率:R/L:1.4W+1.4W  信噪比:R/L:&gt;85dB(A) 总谐波失真加噪声(%):R/L:&lt;0.3%  输入灵敏度:R/L:600  调节形式:主箱旋钮调节</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对</w:t>
                  </w:r>
                </w:p>
              </w:tc>
              <w:tc>
                <w:tcPr>
                  <w:tcW w:type="dxa" w:w="12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    </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27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指挥麦克风</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指向特性：心型单指向（电容式）频率响应：50Hz~17KHz灵敏度：-42dB（11.2mV）通滤波 ：80Hz 18dB/OCTAVE输出阻抗：250Ω最大承受音压：139dB SPL 1KHz At1% T.H.D信噪比：70dB.1KHz AT 1PA动态范围：115dB.1KHz AT MAX SPL</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12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    </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28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审讯业务系统</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1、系统采用B/S、C/S结合的架构，PC客户端同时可以使用web浏览器访问、桌面式应用两种工作模式；</w:t>
                  </w:r>
                  <w:r>
                    <w:br/>
                  </w:r>
                  <w:r>
                    <w:rPr>
                      <w:rFonts w:ascii="仿宋_GB2312" w:hAnsi="仿宋_GB2312" w:cs="仿宋_GB2312" w:eastAsia="仿宋_GB2312"/>
                      <w:sz w:val="16"/>
                      <w:color w:val="000000"/>
                    </w:rPr>
                    <w:t xml:space="preserve"> 2、提供了灵活的自定义笔录模板，可以自己添加，也可以导入以往的问话模板；</w:t>
                  </w:r>
                  <w:r>
                    <w:br/>
                  </w:r>
                  <w:r>
                    <w:rPr>
                      <w:rFonts w:ascii="仿宋_GB2312" w:hAnsi="仿宋_GB2312" w:cs="仿宋_GB2312" w:eastAsia="仿宋_GB2312"/>
                      <w:sz w:val="16"/>
                      <w:color w:val="000000"/>
                    </w:rPr>
                    <w:t xml:space="preserve"> 3、支持离线语音识别，支持角色分离功能，全自动、半自动的语音转文字，文字自动生成问答的谈话模式（语音识别需要另外采购）；</w:t>
                  </w:r>
                  <w:r>
                    <w:br/>
                  </w:r>
                  <w:r>
                    <w:rPr>
                      <w:rFonts w:ascii="仿宋_GB2312" w:hAnsi="仿宋_GB2312" w:cs="仿宋_GB2312" w:eastAsia="仿宋_GB2312"/>
                      <w:sz w:val="16"/>
                      <w:color w:val="000000"/>
                    </w:rPr>
                    <w:t xml:space="preserve"> 4、支持审讯笔录问答回放；</w:t>
                  </w:r>
                  <w:r>
                    <w:br/>
                  </w:r>
                  <w:r>
                    <w:rPr>
                      <w:rFonts w:ascii="仿宋_GB2312" w:hAnsi="仿宋_GB2312" w:cs="仿宋_GB2312" w:eastAsia="仿宋_GB2312"/>
                      <w:sz w:val="16"/>
                      <w:color w:val="000000"/>
                    </w:rPr>
                    <w:t xml:space="preserve"> 5、支持审讯视频回放；</w:t>
                  </w:r>
                  <w:r>
                    <w:br/>
                  </w:r>
                  <w:r>
                    <w:rPr>
                      <w:rFonts w:ascii="仿宋_GB2312" w:hAnsi="仿宋_GB2312" w:cs="仿宋_GB2312" w:eastAsia="仿宋_GB2312"/>
                      <w:sz w:val="16"/>
                      <w:color w:val="000000"/>
                    </w:rPr>
                    <w:t xml:space="preserve"> 6、支持审讯过程中的语音识别回放；</w:t>
                  </w:r>
                  <w:r>
                    <w:br/>
                  </w:r>
                  <w:r>
                    <w:rPr>
                      <w:rFonts w:ascii="仿宋_GB2312" w:hAnsi="仿宋_GB2312" w:cs="仿宋_GB2312" w:eastAsia="仿宋_GB2312"/>
                      <w:sz w:val="16"/>
                      <w:color w:val="000000"/>
                    </w:rPr>
                    <w:t xml:space="preserve"> 7、▲支持同步定位谈话回放视频、语音识别、生命体征数据（需要另外采购软件）、笔录，回放做到最大限度还原审讯全过程；（提供功能截图证明）</w:t>
                  </w:r>
                  <w:r>
                    <w:br/>
                  </w:r>
                  <w:r>
                    <w:rPr>
                      <w:rFonts w:ascii="仿宋_GB2312" w:hAnsi="仿宋_GB2312" w:cs="仿宋_GB2312" w:eastAsia="仿宋_GB2312"/>
                      <w:sz w:val="16"/>
                      <w:color w:val="000000"/>
                    </w:rPr>
                    <w:t xml:space="preserve"> 8、支持导入导出笔录模板文件，支持导出Word、PDF笔录；</w:t>
                  </w:r>
                  <w:r>
                    <w:br/>
                  </w:r>
                  <w:r>
                    <w:rPr>
                      <w:rFonts w:ascii="仿宋_GB2312" w:hAnsi="仿宋_GB2312" w:cs="仿宋_GB2312" w:eastAsia="仿宋_GB2312"/>
                      <w:sz w:val="16"/>
                      <w:color w:val="000000"/>
                    </w:rPr>
                    <w:t xml:space="preserve"> 9、▲支持脱网单机设备精致笔录制作；</w:t>
                  </w:r>
                  <w:r>
                    <w:br/>
                  </w:r>
                  <w:r>
                    <w:rPr>
                      <w:rFonts w:ascii="仿宋_GB2312" w:hAnsi="仿宋_GB2312" w:cs="仿宋_GB2312" w:eastAsia="仿宋_GB2312"/>
                      <w:sz w:val="16"/>
                      <w:color w:val="000000"/>
                    </w:rPr>
                    <w:t xml:space="preserve"> 10、支持快速回填过往人员的信息、支持身份证自动读取人员信息；</w:t>
                  </w:r>
                  <w:r>
                    <w:br/>
                  </w:r>
                  <w:r>
                    <w:rPr>
                      <w:rFonts w:ascii="仿宋_GB2312" w:hAnsi="仿宋_GB2312" w:cs="仿宋_GB2312" w:eastAsia="仿宋_GB2312"/>
                      <w:sz w:val="16"/>
                      <w:color w:val="000000"/>
                    </w:rPr>
                    <w:t xml:space="preserve"> 11、▲支持笔录电子签名和指纹（需要另外采购签名板）</w:t>
                  </w:r>
                  <w:r>
                    <w:br/>
                  </w:r>
                  <w:r>
                    <w:rPr>
                      <w:rFonts w:ascii="仿宋_GB2312" w:hAnsi="仿宋_GB2312" w:cs="仿宋_GB2312" w:eastAsia="仿宋_GB2312"/>
                      <w:sz w:val="16"/>
                      <w:color w:val="000000"/>
                    </w:rPr>
                    <w:t xml:space="preserve"> 12、▲支持对同步录音录像设备的实时控制；（提供功能截图证明）</w:t>
                  </w:r>
                  <w:r>
                    <w:br/>
                  </w:r>
                  <w:r>
                    <w:rPr>
                      <w:rFonts w:ascii="仿宋_GB2312" w:hAnsi="仿宋_GB2312" w:cs="仿宋_GB2312" w:eastAsia="仿宋_GB2312"/>
                      <w:sz w:val="16"/>
                      <w:color w:val="000000"/>
                    </w:rPr>
                    <w:t xml:space="preserve"> 13、支持开启远程告知，选择告知文件上传，可以同步展示给被审讯人员；</w:t>
                  </w:r>
                  <w:r>
                    <w:br/>
                  </w:r>
                  <w:r>
                    <w:rPr>
                      <w:rFonts w:ascii="仿宋_GB2312" w:hAnsi="仿宋_GB2312" w:cs="仿宋_GB2312" w:eastAsia="仿宋_GB2312"/>
                      <w:sz w:val="16"/>
                      <w:color w:val="000000"/>
                    </w:rPr>
                    <w:t xml:space="preserve"> 14、支持手动/自动检测笔录进行中的状态并进行暂停审讯操作；</w:t>
                  </w:r>
                  <w:r>
                    <w:br/>
                  </w:r>
                  <w:r>
                    <w:rPr>
                      <w:rFonts w:ascii="仿宋_GB2312" w:hAnsi="仿宋_GB2312" w:cs="仿宋_GB2312" w:eastAsia="仿宋_GB2312"/>
                      <w:sz w:val="16"/>
                      <w:color w:val="000000"/>
                    </w:rPr>
                    <w:t xml:space="preserve"> 15、提供用户分角色，分前后台登录和管理系统，提供分用户管理案件、笔录的功能；</w:t>
                  </w:r>
                  <w:r>
                    <w:br/>
                  </w:r>
                  <w:r>
                    <w:rPr>
                      <w:rFonts w:ascii="仿宋_GB2312" w:hAnsi="仿宋_GB2312" w:cs="仿宋_GB2312" w:eastAsia="仿宋_GB2312"/>
                      <w:sz w:val="16"/>
                      <w:color w:val="000000"/>
                    </w:rPr>
                    <w:t xml:space="preserve"> 16、▲提供一套快速问答笔录制作功能；</w:t>
                  </w:r>
                  <w:r>
                    <w:br/>
                  </w:r>
                  <w:r>
                    <w:rPr>
                      <w:rFonts w:ascii="仿宋_GB2312" w:hAnsi="仿宋_GB2312" w:cs="仿宋_GB2312" w:eastAsia="仿宋_GB2312"/>
                      <w:sz w:val="16"/>
                      <w:color w:val="000000"/>
                    </w:rPr>
                    <w:t xml:space="preserve"> 17、提供详细的审讯笔录的人员信息、类型、审讯信息输入功能；</w:t>
                  </w:r>
                  <w:r>
                    <w:br/>
                  </w:r>
                  <w:r>
                    <w:rPr>
                      <w:rFonts w:ascii="仿宋_GB2312" w:hAnsi="仿宋_GB2312" w:cs="仿宋_GB2312" w:eastAsia="仿宋_GB2312"/>
                      <w:sz w:val="16"/>
                      <w:color w:val="000000"/>
                    </w:rPr>
                    <w:t xml:space="preserve"> 18、提供方便的自定义笔录类型、笔录模板类型、笔录问答类型功能；</w:t>
                  </w:r>
                  <w:r>
                    <w:br/>
                  </w:r>
                  <w:r>
                    <w:rPr>
                      <w:rFonts w:ascii="仿宋_GB2312" w:hAnsi="仿宋_GB2312" w:cs="仿宋_GB2312" w:eastAsia="仿宋_GB2312"/>
                      <w:sz w:val="16"/>
                      <w:color w:val="000000"/>
                    </w:rPr>
                    <w:t xml:space="preserve"> 19、提供审讯信息查看、谈话笔录查看、谈话问答模板查看和编辑的功能；</w:t>
                  </w:r>
                  <w:r>
                    <w:br/>
                  </w:r>
                  <w:r>
                    <w:rPr>
                      <w:rFonts w:ascii="仿宋_GB2312" w:hAnsi="仿宋_GB2312" w:cs="仿宋_GB2312" w:eastAsia="仿宋_GB2312"/>
                      <w:sz w:val="16"/>
                      <w:color w:val="000000"/>
                    </w:rPr>
                    <w:t xml:space="preserve"> 20、提供精准的分角色语音识别，语音转文件功能；(选配）</w:t>
                  </w:r>
                  <w:r>
                    <w:br/>
                  </w:r>
                  <w:r>
                    <w:rPr>
                      <w:rFonts w:ascii="仿宋_GB2312" w:hAnsi="仿宋_GB2312" w:cs="仿宋_GB2312" w:eastAsia="仿宋_GB2312"/>
                      <w:sz w:val="16"/>
                      <w:color w:val="000000"/>
                    </w:rPr>
                    <w:t xml:space="preserve"> 21、提供低延时高清晰度远程直播画面；</w:t>
                  </w:r>
                  <w:r>
                    <w:br/>
                  </w:r>
                  <w:r>
                    <w:rPr>
                      <w:rFonts w:ascii="仿宋_GB2312" w:hAnsi="仿宋_GB2312" w:cs="仿宋_GB2312" w:eastAsia="仿宋_GB2312"/>
                      <w:sz w:val="16"/>
                      <w:color w:val="000000"/>
                    </w:rPr>
                    <w:t xml:space="preserve"> 22、提供自定义编辑笔录导出模板功能；</w:t>
                  </w:r>
                  <w:r>
                    <w:br/>
                  </w:r>
                  <w:r>
                    <w:rPr>
                      <w:rFonts w:ascii="仿宋_GB2312" w:hAnsi="仿宋_GB2312" w:cs="仿宋_GB2312" w:eastAsia="仿宋_GB2312"/>
                      <w:sz w:val="16"/>
                      <w:color w:val="000000"/>
                    </w:rPr>
                    <w:t xml:space="preserve"> 23、▲提供审讯视频回放、审讯笔录回放、审讯语音识别回放、审讯身心监护（需配备身心监护设备）回放功能；（提供功能截图证明）</w:t>
                  </w:r>
                  <w:r>
                    <w:br/>
                  </w:r>
                  <w:r>
                    <w:rPr>
                      <w:rFonts w:ascii="仿宋_GB2312" w:hAnsi="仿宋_GB2312" w:cs="仿宋_GB2312" w:eastAsia="仿宋_GB2312"/>
                      <w:sz w:val="16"/>
                      <w:color w:val="000000"/>
                    </w:rPr>
                    <w:t xml:space="preserve"> 24、提供人员、笔录、模板等相关数据的统计与汇总；</w:t>
                  </w:r>
                  <w:r>
                    <w:br/>
                  </w:r>
                  <w:r>
                    <w:rPr>
                      <w:rFonts w:ascii="仿宋_GB2312" w:hAnsi="仿宋_GB2312" w:cs="仿宋_GB2312" w:eastAsia="仿宋_GB2312"/>
                      <w:sz w:val="16"/>
                      <w:color w:val="000000"/>
                    </w:rPr>
                    <w:t xml:space="preserve"> 25、提供手动/自动检测笔录进行中的状态并进行暂停操作；</w:t>
                  </w:r>
                  <w:r>
                    <w:br/>
                  </w:r>
                  <w:r>
                    <w:rPr>
                      <w:rFonts w:ascii="仿宋_GB2312" w:hAnsi="仿宋_GB2312" w:cs="仿宋_GB2312" w:eastAsia="仿宋_GB2312"/>
                      <w:sz w:val="16"/>
                      <w:color w:val="000000"/>
                    </w:rPr>
                    <w:t xml:space="preserve"> 26、提供实时检测各组件服务的状态，方便判断平台维护；（提供功能截图证明）</w:t>
                  </w:r>
                  <w:r>
                    <w:br/>
                  </w:r>
                  <w:r>
                    <w:rPr>
                      <w:rFonts w:ascii="仿宋_GB2312" w:hAnsi="仿宋_GB2312" w:cs="仿宋_GB2312" w:eastAsia="仿宋_GB2312"/>
                      <w:sz w:val="16"/>
                      <w:color w:val="000000"/>
                    </w:rPr>
                    <w:t xml:space="preserve"> 27、提供回放校准录像同步语音识别的同步时间；</w:t>
                  </w:r>
                  <w:r>
                    <w:br/>
                  </w:r>
                  <w:r>
                    <w:rPr>
                      <w:rFonts w:ascii="仿宋_GB2312" w:hAnsi="仿宋_GB2312" w:cs="仿宋_GB2312" w:eastAsia="仿宋_GB2312"/>
                      <w:sz w:val="16"/>
                      <w:color w:val="000000"/>
                    </w:rPr>
                    <w:t xml:space="preserve"> 28、▲支持远程指挥功能，远程视频观摩，提供所有正在讯问的视频监控画面，可选择单独的案件监控和审讯笔录，并能够同步显示案件相关的所有信息，包括案件基本信息、嫌疑人信息、审讯次数等信息；（提供功能截图证明）</w:t>
                  </w:r>
                  <w:r>
                    <w:br/>
                  </w:r>
                  <w:r>
                    <w:rPr>
                      <w:rFonts w:ascii="仿宋_GB2312" w:hAnsi="仿宋_GB2312" w:cs="仿宋_GB2312" w:eastAsia="仿宋_GB2312"/>
                      <w:sz w:val="16"/>
                      <w:color w:val="000000"/>
                    </w:rPr>
                    <w:t xml:space="preserve"> 29、▲支持实时指挥，实现指挥中心人员与讯问人员语音、文字交流。（提供功能截图证明）。      </w:t>
                  </w:r>
                  <w:r>
                    <w:br/>
                  </w:r>
                  <w:r>
                    <w:rPr>
                      <w:rFonts w:ascii="仿宋_GB2312" w:hAnsi="仿宋_GB2312" w:cs="仿宋_GB2312" w:eastAsia="仿宋_GB2312"/>
                      <w:sz w:val="16"/>
                      <w:color w:val="000000"/>
                    </w:rPr>
                    <w:t xml:space="preserve"> 30、▲系统厂家具备高清审讯平台指挥管理系统软件证书（需提供认证复印件证明加盖厂家公章）。         </w:t>
                  </w:r>
                  <w:r>
                    <w:br/>
                  </w:r>
                  <w:r>
                    <w:rPr>
                      <w:rFonts w:ascii="仿宋_GB2312" w:hAnsi="仿宋_GB2312" w:cs="仿宋_GB2312" w:eastAsia="仿宋_GB2312"/>
                      <w:sz w:val="16"/>
                      <w:color w:val="000000"/>
                    </w:rPr>
                    <w:t xml:space="preserve"> 31、▲系统厂家具备音视频流媒体资源管理系统软件登记证书（需提供认证复印件证明加盖厂家公章）。</w:t>
                  </w:r>
                  <w:r>
                    <w:br/>
                  </w:r>
                  <w:r>
                    <w:rPr>
                      <w:rFonts w:ascii="仿宋_GB2312" w:hAnsi="仿宋_GB2312" w:cs="仿宋_GB2312" w:eastAsia="仿宋_GB2312"/>
                      <w:sz w:val="16"/>
                      <w:color w:val="000000"/>
                    </w:rPr>
                    <w:t xml:space="preserve"> 32、▲系统厂家具备纪检法智能管理系统软件登记证书（提供认证复印件证明加盖厂家公章）。</w:t>
                  </w:r>
                  <w:r>
                    <w:br/>
                  </w:r>
                  <w:r>
                    <w:rPr>
                      <w:rFonts w:ascii="仿宋_GB2312" w:hAnsi="仿宋_GB2312" w:cs="仿宋_GB2312" w:eastAsia="仿宋_GB2312"/>
                      <w:sz w:val="16"/>
                      <w:color w:val="000000"/>
                    </w:rPr>
                    <w:t xml:space="preserve"> 33、▲具备审讯讯问笔录软件证书（提供复印件并加盖厂家公章）。</w:t>
                  </w:r>
                  <w:r>
                    <w:br/>
                  </w:r>
                  <w:r>
                    <w:rPr>
                      <w:rFonts w:ascii="仿宋_GB2312" w:hAnsi="仿宋_GB2312" w:cs="仿宋_GB2312" w:eastAsia="仿宋_GB2312"/>
                      <w:sz w:val="16"/>
                      <w:color w:val="000000"/>
                    </w:rPr>
                    <w:t xml:space="preserve"> 34、▲兼容监狱现有审讯系统和硬件，和原有同步录音录像主机能够相互兼容，相互配套使用。</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29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存储服务器</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主板芯片组：Intel C621双路服务器芯片组</w:t>
                  </w:r>
                  <w:r>
                    <w:br/>
                  </w:r>
                  <w:r>
                    <w:rPr>
                      <w:rFonts w:ascii="仿宋_GB2312" w:hAnsi="仿宋_GB2312" w:cs="仿宋_GB2312" w:eastAsia="仿宋_GB2312"/>
                      <w:sz w:val="16"/>
                      <w:color w:val="000000"/>
                    </w:rPr>
                    <w:t xml:space="preserve"> 处理器类型：Intel®Xeon 金牌6126  12核24线程 2.6GHz 支持avx指令集* 1颗                                                                                                                                               </w:t>
                  </w:r>
                  <w:r>
                    <w:br/>
                  </w:r>
                  <w:r>
                    <w:rPr>
                      <w:rFonts w:ascii="仿宋_GB2312" w:hAnsi="仿宋_GB2312" w:cs="仿宋_GB2312" w:eastAsia="仿宋_GB2312"/>
                      <w:sz w:val="16"/>
                      <w:color w:val="000000"/>
                    </w:rPr>
                    <w:t xml:space="preserve"> 内存   容量：32G DDR4 RECC</w:t>
                  </w:r>
                  <w:r>
                    <w:br/>
                  </w:r>
                  <w:r>
                    <w:rPr>
                      <w:rFonts w:ascii="仿宋_GB2312" w:hAnsi="仿宋_GB2312" w:cs="仿宋_GB2312" w:eastAsia="仿宋_GB2312"/>
                      <w:sz w:val="16"/>
                      <w:color w:val="000000"/>
                    </w:rPr>
                    <w:t xml:space="preserve"> 硬盘   容量：4TB SATA 企业级硬盘 *2块                                                                                                                                                        </w:t>
                  </w:r>
                  <w:r>
                    <w:br/>
                  </w:r>
                  <w:r>
                    <w:rPr>
                      <w:rFonts w:ascii="仿宋_GB2312" w:hAnsi="仿宋_GB2312" w:cs="仿宋_GB2312" w:eastAsia="仿宋_GB2312"/>
                      <w:sz w:val="16"/>
                      <w:color w:val="000000"/>
                    </w:rPr>
                    <w:t xml:space="preserve"> RAID阵列卡：1GB缓存，支持RAID0,1,5,6,10,50,60</w:t>
                  </w:r>
                  <w:r>
                    <w:br/>
                  </w:r>
                  <w:r>
                    <w:rPr>
                      <w:rFonts w:ascii="仿宋_GB2312" w:hAnsi="仿宋_GB2312" w:cs="仿宋_GB2312" w:eastAsia="仿宋_GB2312"/>
                      <w:sz w:val="16"/>
                      <w:color w:val="000000"/>
                    </w:rPr>
                    <w:t xml:space="preserve"> 网络   接口：INTEL千兆网口 *2口，IPMII管理口 *1口                                                                                                                                                                          </w:t>
                  </w:r>
                  <w:r>
                    <w:br/>
                  </w:r>
                  <w:r>
                    <w:rPr>
                      <w:rFonts w:ascii="仿宋_GB2312" w:hAnsi="仿宋_GB2312" w:cs="仿宋_GB2312" w:eastAsia="仿宋_GB2312"/>
                      <w:sz w:val="16"/>
                      <w:color w:val="000000"/>
                    </w:rPr>
                    <w:t xml:space="preserve"> 其他  接口：1个VGA，1个串口，6个USB口，HDMI*1</w:t>
                  </w:r>
                  <w:r>
                    <w:br/>
                  </w:r>
                  <w:r>
                    <w:rPr>
                      <w:rFonts w:ascii="仿宋_GB2312" w:hAnsi="仿宋_GB2312" w:cs="仿宋_GB2312" w:eastAsia="仿宋_GB2312"/>
                      <w:sz w:val="16"/>
                      <w:color w:val="000000"/>
                    </w:rPr>
                    <w:t xml:space="preserve"> 电源   类型：额定600W服务器专用电源                                                      </w:t>
                  </w:r>
                  <w:r>
                    <w:br/>
                  </w:r>
                  <w:r>
                    <w:rPr>
                      <w:rFonts w:ascii="仿宋_GB2312" w:hAnsi="仿宋_GB2312" w:cs="仿宋_GB2312" w:eastAsia="仿宋_GB2312"/>
                      <w:sz w:val="16"/>
                      <w:color w:val="000000"/>
                    </w:rPr>
                    <w:t xml:space="preserve"> 机         箱：2U 8盘热插拔机箱+导轨                    </w:t>
                  </w:r>
                  <w:r>
                    <w:br/>
                  </w:r>
                  <w:r>
                    <w:rPr>
                      <w:rFonts w:ascii="仿宋_GB2312" w:hAnsi="仿宋_GB2312" w:cs="仿宋_GB2312" w:eastAsia="仿宋_GB2312"/>
                      <w:sz w:val="16"/>
                      <w:color w:val="000000"/>
                    </w:rPr>
                    <w:t xml:space="preserve">  </w:t>
                  </w:r>
                  <w:r>
                    <w:rPr>
                      <w:rFonts w:ascii="仿宋_GB2312" w:hAnsi="仿宋_GB2312" w:cs="仿宋_GB2312" w:eastAsia="仿宋_GB2312"/>
                      <w:sz w:val="16"/>
                      <w:b/>
                      <w:color w:val="000000"/>
                    </w:rPr>
                    <w:t xml:space="preserve">此项为核心产品   </w:t>
                  </w:r>
                  <w:r>
                    <w:rPr>
                      <w:rFonts w:ascii="仿宋_GB2312" w:hAnsi="仿宋_GB2312" w:cs="仿宋_GB2312" w:eastAsia="仿宋_GB2312"/>
                      <w:sz w:val="16"/>
                      <w:color w:val="000000"/>
                    </w:rPr>
                    <w:t xml:space="preserve">                                                                                                                                           </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台</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b/>
                      <w:color w:val="000000"/>
                    </w:rPr>
                    <w:t>核心产品</w:t>
                  </w: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30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路由器</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双核CPU，512MB DDRIII高速内存，性能强劲</w:t>
                  </w:r>
                  <w:r>
                    <w:br/>
                  </w:r>
                  <w:r>
                    <w:rPr>
                      <w:rFonts w:ascii="仿宋_GB2312" w:hAnsi="仿宋_GB2312" w:cs="仿宋_GB2312" w:eastAsia="仿宋_GB2312"/>
                      <w:sz w:val="16"/>
                      <w:color w:val="000000"/>
                    </w:rPr>
                    <w:t xml:space="preserve"> 5个千兆网口，1WAN+3WAN/LAN+1LAN</w:t>
                  </w:r>
                  <w:r>
                    <w:br/>
                  </w:r>
                  <w:r>
                    <w:rPr>
                      <w:rFonts w:ascii="仿宋_GB2312" w:hAnsi="仿宋_GB2312" w:cs="仿宋_GB2312" w:eastAsia="仿宋_GB2312"/>
                      <w:sz w:val="16"/>
                      <w:color w:val="000000"/>
                    </w:rPr>
                    <w:t xml:space="preserve"> IPSec/PPTP/L2TP VPN，远程通信更安全</w:t>
                  </w:r>
                  <w:r>
                    <w:br/>
                  </w:r>
                  <w:r>
                    <w:rPr>
                      <w:rFonts w:ascii="仿宋_GB2312" w:hAnsi="仿宋_GB2312" w:cs="仿宋_GB2312" w:eastAsia="仿宋_GB2312"/>
                      <w:sz w:val="16"/>
                      <w:color w:val="000000"/>
                    </w:rPr>
                    <w:t xml:space="preserve"> Web认证、短信认证、PPPoE服务器</w:t>
                  </w:r>
                  <w:r>
                    <w:br/>
                  </w:r>
                  <w:r>
                    <w:rPr>
                      <w:rFonts w:ascii="仿宋_GB2312" w:hAnsi="仿宋_GB2312" w:cs="仿宋_GB2312" w:eastAsia="仿宋_GB2312"/>
                      <w:sz w:val="16"/>
                      <w:color w:val="000000"/>
                    </w:rPr>
                    <w:t xml:space="preserve"> 上网行为管理（移动APP管控/桌面应用管控/网站过滤/行为审计）</w:t>
                  </w:r>
                  <w:r>
                    <w:br/>
                  </w:r>
                  <w:r>
                    <w:rPr>
                      <w:rFonts w:ascii="仿宋_GB2312" w:hAnsi="仿宋_GB2312" w:cs="仿宋_GB2312" w:eastAsia="仿宋_GB2312"/>
                      <w:sz w:val="16"/>
                      <w:color w:val="000000"/>
                    </w:rPr>
                    <w:t xml:space="preserve"> 内置AC功能，统一管理企业AP</w:t>
                  </w:r>
                  <w:r>
                    <w:br/>
                  </w:r>
                  <w:r>
                    <w:rPr>
                      <w:rFonts w:ascii="仿宋_GB2312" w:hAnsi="仿宋_GB2312" w:cs="仿宋_GB2312" w:eastAsia="仿宋_GB2312"/>
                      <w:sz w:val="16"/>
                      <w:color w:val="000000"/>
                    </w:rPr>
                    <w:t xml:space="preserve"> 负载均衡与线路备份</w:t>
                  </w:r>
                  <w:r>
                    <w:br/>
                  </w:r>
                  <w:r>
                    <w:rPr>
                      <w:rFonts w:ascii="仿宋_GB2312" w:hAnsi="仿宋_GB2312" w:cs="仿宋_GB2312" w:eastAsia="仿宋_GB2312"/>
                      <w:sz w:val="16"/>
                      <w:color w:val="000000"/>
                    </w:rPr>
                    <w:t xml:space="preserve"> 内外网ARP防护及常见攻击防护</w:t>
                  </w:r>
                  <w:r>
                    <w:br/>
                  </w:r>
                  <w:r>
                    <w:rPr>
                      <w:rFonts w:ascii="仿宋_GB2312" w:hAnsi="仿宋_GB2312" w:cs="仿宋_GB2312" w:eastAsia="仿宋_GB2312"/>
                      <w:sz w:val="16"/>
                      <w:color w:val="000000"/>
                    </w:rPr>
                    <w:t xml:space="preserve"> 智能IP带宽管理及连接数限制</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台</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31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交换机</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24口千兆交换机24个10/100/1000Base-T RJ45端口</w:t>
                  </w:r>
                  <w:r>
                    <w:br/>
                  </w:r>
                  <w:r>
                    <w:rPr>
                      <w:rFonts w:ascii="仿宋_GB2312" w:hAnsi="仿宋_GB2312" w:cs="仿宋_GB2312" w:eastAsia="仿宋_GB2312"/>
                      <w:sz w:val="16"/>
                      <w:color w:val="000000"/>
                    </w:rPr>
                    <w:t xml:space="preserve"> 支持商云APP端及Web端远程管理</w:t>
                  </w:r>
                  <w:r>
                    <w:br/>
                  </w:r>
                  <w:r>
                    <w:rPr>
                      <w:rFonts w:ascii="仿宋_GB2312" w:hAnsi="仿宋_GB2312" w:cs="仿宋_GB2312" w:eastAsia="仿宋_GB2312"/>
                      <w:sz w:val="16"/>
                      <w:color w:val="000000"/>
                    </w:rPr>
                    <w:t xml:space="preserve"> 支持ERPS环网协议，RPL配置，支持环网数5，收敛时间≤50ms</w:t>
                  </w:r>
                  <w:r>
                    <w:br/>
                  </w:r>
                  <w:r>
                    <w:rPr>
                      <w:rFonts w:ascii="仿宋_GB2312" w:hAnsi="仿宋_GB2312" w:cs="仿宋_GB2312" w:eastAsia="仿宋_GB2312"/>
                      <w:sz w:val="16"/>
                      <w:color w:val="000000"/>
                    </w:rPr>
                    <w:t xml:space="preserve"> 支持智能开局、异常告警、快速排障</w:t>
                  </w:r>
                  <w:r>
                    <w:br/>
                  </w:r>
                  <w:r>
                    <w:rPr>
                      <w:rFonts w:ascii="仿宋_GB2312" w:hAnsi="仿宋_GB2312" w:cs="仿宋_GB2312" w:eastAsia="仿宋_GB2312"/>
                      <w:sz w:val="16"/>
                      <w:color w:val="000000"/>
                    </w:rPr>
                    <w:t xml:space="preserve"> 支持802.1Q VLAN、QoS、带宽控制</w:t>
                  </w:r>
                  <w:r>
                    <w:br/>
                  </w:r>
                  <w:r>
                    <w:rPr>
                      <w:rFonts w:ascii="仿宋_GB2312" w:hAnsi="仿宋_GB2312" w:cs="仿宋_GB2312" w:eastAsia="仿宋_GB2312"/>
                      <w:sz w:val="16"/>
                      <w:color w:val="000000"/>
                    </w:rPr>
                    <w:t xml:space="preserve"> 支持端口流量统计、端口监控、端口汇聚、端口隔离</w:t>
                  </w:r>
                  <w:r>
                    <w:br/>
                  </w:r>
                  <w:r>
                    <w:rPr>
                      <w:rFonts w:ascii="仿宋_GB2312" w:hAnsi="仿宋_GB2312" w:cs="仿宋_GB2312" w:eastAsia="仿宋_GB2312"/>
                      <w:sz w:val="16"/>
                      <w:color w:val="000000"/>
                    </w:rPr>
                    <w:t xml:space="preserve"> 支持线缆检测、环回保护</w:t>
                  </w:r>
                  <w:r>
                    <w:br/>
                  </w:r>
                  <w:r>
                    <w:rPr>
                      <w:rFonts w:ascii="仿宋_GB2312" w:hAnsi="仿宋_GB2312" w:cs="仿宋_GB2312" w:eastAsia="仿宋_GB2312"/>
                      <w:sz w:val="16"/>
                      <w:color w:val="000000"/>
                    </w:rPr>
                    <w:t xml:space="preserve"> 支持云管理、VLAN隔离、标准交换三种模式</w:t>
                  </w:r>
                  <w:r>
                    <w:br/>
                  </w:r>
                  <w:r>
                    <w:rPr>
                      <w:rFonts w:ascii="仿宋_GB2312" w:hAnsi="仿宋_GB2312" w:cs="仿宋_GB2312" w:eastAsia="仿宋_GB2312"/>
                      <w:sz w:val="16"/>
                      <w:color w:val="000000"/>
                    </w:rPr>
                    <w:t xml:space="preserve"> *该机型仅3.0及以上版本支持云管理功能</w:t>
                  </w:r>
                  <w:r>
                    <w:br/>
                  </w:r>
                  <w:r>
                    <w:rPr>
                      <w:rFonts w:ascii="仿宋_GB2312" w:hAnsi="仿宋_GB2312" w:cs="仿宋_GB2312" w:eastAsia="仿宋_GB2312"/>
                      <w:sz w:val="16"/>
                      <w:color w:val="000000"/>
                    </w:rPr>
                    <w:t xml:space="preserve"> *该机型仅6.0及以上版本支持ERPS</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台</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32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服务器机柜</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32U标准机柜 通体厚度1.2mm  立柱厚度2.0mm  1600*600*800</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个</w:t>
                  </w:r>
                </w:p>
              </w:tc>
              <w:tc>
                <w:tcPr>
                  <w:tcW w:type="dxa" w:w="12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33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PDU</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国标，10个10A组合插孔，带总控开关，2500W</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台</w:t>
                  </w:r>
                </w:p>
              </w:tc>
              <w:tc>
                <w:tcPr>
                  <w:tcW w:type="dxa" w:w="12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34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指挥台</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3联，长度1800/2400可定制，总高度900mm，深度900mm，宽度800mm/联具体尺寸根据实际现场环境定制；材质:E1级防火板桌面/高强度冷轧钢桌体颜色:白色、黄色、；两侧板厚度共50mm，支持定制；适用于监控指挥中心。</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12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    </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35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指挥台座椅</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钢制框架、靠背高度60cm  重量11KG</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12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2    </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36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应急备用电源</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容量6000VA/5400W,尺寸WxDxHmm248x565x500,输入电压120~275 VAC,电池12V/7AH*15PCS,电池备用时间&gt;4分钟,回充时间5小时回充90%.</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12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    </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37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耳机</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6"/>
                      <w:color w:val="000000"/>
                    </w:rPr>
                    <w:t>有线耳机、头戴式、3.5mm耳机接口，线长2m，发声单元50mm</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120"/>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    </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38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辅材</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音视频线、电源线、线管、网线、插线板等</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批</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    </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39    </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系统集成</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安装、调试、培训、售后等</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项</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 xml:space="preserve">1    </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409"/>
                  <w:gridSpan w:val="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b/>
                      <w:color w:val="000000"/>
                    </w:rPr>
                    <w:t>装修部分</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40</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木地板</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含地面龙骨                                                                    尺寸：1220*202                                                               耐磨转数4000以下                                                              材质：中密度纤维板                                                            厚度：12mm</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平方</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35</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41</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新建审讯室后墙窗口封堵</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平方</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42</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不锈钢隔离栅栏</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201不锈钢 30方管   22圆管</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平方</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9</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43</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墙面吸音软包（单色皮面）</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离心玻璃棉</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平方</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72</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44</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审讯室门隔音软包处理</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离心玻璃棉</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45</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空调移机</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移机</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台</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46</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消防器材</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5KG，符合国家标准</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47</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换气系统</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静音管道换气扇</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套</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2</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48</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电路改造</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室内空调、换气扇、审讯系统、指挥系统电源开槽预埋</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项</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49</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原审讯室拆除及修复</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拆除、墙面粉刷</w:t>
                  </w: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项</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50</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垃圾清运</w:t>
                  </w:r>
                </w:p>
              </w:tc>
              <w:tc>
                <w:tcPr>
                  <w:tcW w:type="dxa" w:w="1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9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项</w:t>
                  </w:r>
                </w:p>
              </w:tc>
              <w:tc>
                <w:tcPr>
                  <w:tcW w:type="dxa" w:w="1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6"/>
                      <w:color w:val="000000"/>
                    </w:rPr>
                    <w:t>1</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自合同签订之日起14个日历天内完成全部货物供应、安装及调试工作并具备验收条件。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陕西省宝鸡监狱（陕西省宝鸡市宝平路52）号</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质保期1年满后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验收标准：执行国家、行业现行质量验收标准。 方法：系统安装调试完毕，甲、乙双方共同对系统功能进行测试验证，满足功能要求后，乙方提出申请，甲方或甲方上级单位组织相关专家进行验收，验收合格后出具验收报告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工期：自甲方通知正式开工之日起14天。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参加本项目招投标活动前3年内2222.docx 非联合体投标声明.docx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提供非联合体书面声明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法定授权人委托书</w:t>
            </w:r>
          </w:p>
        </w:tc>
        <w:tc>
          <w:tcPr>
            <w:tcW w:type="dxa" w:w="3322"/>
          </w:tcPr>
          <w:p>
            <w:pPr>
              <w:pStyle w:val="null3"/>
            </w:pPr>
            <w:r>
              <w:rPr>
                <w:rFonts w:ascii="仿宋_GB2312" w:hAnsi="仿宋_GB2312" w:cs="仿宋_GB2312" w:eastAsia="仿宋_GB2312"/>
              </w:rPr>
              <w:t>1）法定代表人或单位负责人投标的，应提供法定代表人或单位负责人身份证明； （2）授权代表投标的，应提供法定代表人或单位负责人身份证明、授权委托书及授权代表身份证明。</w:t>
            </w:r>
          </w:p>
        </w:tc>
        <w:tc>
          <w:tcPr>
            <w:tcW w:type="dxa" w:w="1661"/>
          </w:tcPr>
          <w:p>
            <w:pPr>
              <w:pStyle w:val="null3"/>
            </w:pPr>
            <w:r>
              <w:rPr>
                <w:rFonts w:ascii="仿宋_GB2312" w:hAnsi="仿宋_GB2312" w:cs="仿宋_GB2312" w:eastAsia="仿宋_GB2312"/>
              </w:rPr>
              <w:t>法定代表人身份证明.docx 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供应商未被列入“信用中国”网站(www.creditchina.gov.cn)“失信被执行人或重大税收违法失信主体或政府采购严重违法失信行为”记录名单； 不处于中国政府采购网(www.ccgp.gov.cn)“政府采购严重违法失信行为信息记录”中的禁止参加政府采购活动期间。 （以采购代理机构于递交投标文件截止时间当天进行资格审查时在“信用中国”网站（www.creditchina.gov.cn）及中国政府采购网(www.ccgp.gov.cn)查询结果为准）。</w:t>
            </w:r>
          </w:p>
        </w:tc>
        <w:tc>
          <w:tcPr>
            <w:tcW w:type="dxa" w:w="1661"/>
          </w:tcPr>
          <w:p>
            <w:pPr>
              <w:pStyle w:val="null3"/>
            </w:pPr>
            <w:r>
              <w:rPr>
                <w:rFonts w:ascii="仿宋_GB2312" w:hAnsi="仿宋_GB2312" w:cs="仿宋_GB2312" w:eastAsia="仿宋_GB2312"/>
              </w:rPr>
              <w:t>参加本项目招投标活动前3年内2222.docx 投标人应提交的相关资格证明材料 信用信息查询截图.docx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投标文件封面 监狱企业的证明文件 投标人应提交的相关资格证明材料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分项报价表111.docx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 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 xml:space="preserve"> 投标人投标报价没有超出采购预算或最高限价</w:t>
            </w:r>
          </w:p>
        </w:tc>
        <w:tc>
          <w:tcPr>
            <w:tcW w:type="dxa" w:w="1661"/>
          </w:tcPr>
          <w:p>
            <w:pPr>
              <w:pStyle w:val="null3"/>
            </w:pPr>
            <w:r>
              <w:rPr>
                <w:rFonts w:ascii="仿宋_GB2312" w:hAnsi="仿宋_GB2312" w:cs="仿宋_GB2312" w:eastAsia="仿宋_GB2312"/>
              </w:rPr>
              <w:t>开标一览表 投标函 商务应答表 标的清单 投标文件封面 分项报价表111.docx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 xml:space="preserve"> 投标保证金已按招标文件规定提交且金额、形式符合招标文件要求</w:t>
            </w:r>
          </w:p>
        </w:tc>
        <w:tc>
          <w:tcPr>
            <w:tcW w:type="dxa" w:w="1661"/>
          </w:tcPr>
          <w:p>
            <w:pPr>
              <w:pStyle w:val="null3"/>
            </w:pPr>
            <w:r>
              <w:rPr>
                <w:rFonts w:ascii="仿宋_GB2312" w:hAnsi="仿宋_GB2312" w:cs="仿宋_GB2312" w:eastAsia="仿宋_GB2312"/>
              </w:rPr>
              <w:t>投标文件封面 投标人应提交的相关资格证明材料 保证金缴纳凭证截图.docx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投标函 中小企业声明函 投标文件封面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技术指标（设备）</w:t>
            </w:r>
          </w:p>
        </w:tc>
        <w:tc>
          <w:tcPr>
            <w:tcW w:type="dxa" w:w="2492"/>
          </w:tcPr>
          <w:p>
            <w:pPr>
              <w:pStyle w:val="null3"/>
            </w:pPr>
            <w:r>
              <w:rPr>
                <w:rFonts w:ascii="仿宋_GB2312" w:hAnsi="仿宋_GB2312" w:cs="仿宋_GB2312" w:eastAsia="仿宋_GB2312"/>
              </w:rPr>
              <w:t>一、投标产品技术指标评审内容（25分） 投标产品的技术指标评审：完全响应得25分。“▲”号技术参数有一项不满足扣2分，非“▲”号技术指标参数一项不满足扣1分，扣完为止。 评审依据：按照技术参数要求提供相应的证明文件（包括不限于检测报告、技术白皮书、厂家产品说明等）。 二、投标产品的可靠性（5分） 1、所投设备技术先进、可靠性强、成熟度高，满足用户需求，得5分； 2、所投设备技术成熟、性能稳定 ，基本满足用户需求，得3分； 3、所投设备技术成熟、性能满足、不影响用户使用效果，得1分。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详细评审内容docx.docx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提供完整、详细、实际、可行的项目实施方案。内容包含但不限于：①项目总体实施思路②实施计划③质量 、进度保证措施④项目管理措施⑤人员、物力调配的相应保障措施等。 由评标委员会进行赋分，方案合理、科学、内容详细得 15分，基本满足得10分，内容不全面得5分，无提供不得分。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详细评审内容docx.docx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由评标委员会进行赋分，工程质量的技术组织措施内容完整、可实施、且有针对性得3分；内容完整、可实 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详细评审内容docx.docx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由评标委员会进行赋分，安全生产的技术组织措施内容完整、可实施、且有针对性得3分；内容完整、可实 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详细评审内容docx.docx</w:t>
            </w:r>
          </w:p>
        </w:tc>
      </w:tr>
      <w:tr>
        <w:tc>
          <w:tcPr>
            <w:tcW w:type="dxa" w:w="831"/>
            <w:vMerge/>
          </w:tcPr>
          <w:p/>
        </w:tc>
        <w:tc>
          <w:tcPr>
            <w:tcW w:type="dxa" w:w="1661"/>
          </w:tcPr>
          <w:p>
            <w:pPr>
              <w:pStyle w:val="null3"/>
            </w:pPr>
            <w:r>
              <w:rPr>
                <w:rFonts w:ascii="仿宋_GB2312" w:hAnsi="仿宋_GB2312" w:cs="仿宋_GB2312" w:eastAsia="仿宋_GB2312"/>
              </w:rPr>
              <w:t>包装及运输方案</w:t>
            </w:r>
          </w:p>
        </w:tc>
        <w:tc>
          <w:tcPr>
            <w:tcW w:type="dxa" w:w="2492"/>
          </w:tcPr>
          <w:p>
            <w:pPr>
              <w:pStyle w:val="null3"/>
            </w:pPr>
            <w:r>
              <w:rPr>
                <w:rFonts w:ascii="仿宋_GB2312" w:hAnsi="仿宋_GB2312" w:cs="仿宋_GB2312" w:eastAsia="仿宋_GB2312"/>
              </w:rPr>
              <w:t>由评标委员会进行赋分，内容完整、可实施、且有针对性得5分；内容完整、可实施得3分；方案基本完整 得2分；未提供不得分。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详细评审内容docx.docx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由评标委员会进行赋分，内容完整、可实施、且有针对性得3分；内容完整、可实施得2分；方案基本完整 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详细评审内容docx.docx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由评标委员会进行赋分，售后服务内容全面、详细得3分，基本全面得1分，未提供不得分。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详细评审内容docx.docx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 xml:space="preserve"> 提供2022年6月1日至投标截止时间（以合同签订时间为准）类似项目业绩，每提供一个业绩得2分，满分 8分。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类似业绩1111.docx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满足招标文件要求且有效投标文件的最后报价的最低报价为评审基准价，其价格分为满分。其他投标人的 价格分统一按照下列公式计算：投标报价得分=（评标基准价/最后报价）×30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分项报价表111.docx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详见附件：非联合体投标声明.docx</w:t>
      </w:r>
    </w:p>
    <w:p>
      <w:pPr>
        <w:pStyle w:val="null3"/>
        <w:ind w:firstLine="960"/>
      </w:pPr>
      <w:r>
        <w:rPr>
          <w:rFonts w:ascii="仿宋_GB2312" w:hAnsi="仿宋_GB2312" w:cs="仿宋_GB2312" w:eastAsia="仿宋_GB2312"/>
        </w:rPr>
        <w:t>详见附件：分项报价表111.docx</w:t>
      </w:r>
    </w:p>
    <w:p>
      <w:pPr>
        <w:pStyle w:val="null3"/>
        <w:ind w:firstLine="960"/>
      </w:pPr>
      <w:r>
        <w:rPr>
          <w:rFonts w:ascii="仿宋_GB2312" w:hAnsi="仿宋_GB2312" w:cs="仿宋_GB2312" w:eastAsia="仿宋_GB2312"/>
        </w:rPr>
        <w:t>详见附件：参加本项目招投标活动前3年内2222.docx</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详见附件：保证金缴纳凭证截图.docx</w:t>
      </w:r>
    </w:p>
    <w:p>
      <w:pPr>
        <w:pStyle w:val="null3"/>
        <w:ind w:firstLine="960"/>
      </w:pPr>
      <w:r>
        <w:rPr>
          <w:rFonts w:ascii="仿宋_GB2312" w:hAnsi="仿宋_GB2312" w:cs="仿宋_GB2312" w:eastAsia="仿宋_GB2312"/>
        </w:rPr>
        <w:t>详见附件：类似业绩1111.docx</w:t>
      </w:r>
    </w:p>
    <w:p>
      <w:pPr>
        <w:pStyle w:val="null3"/>
        <w:ind w:firstLine="960"/>
      </w:pPr>
      <w:r>
        <w:rPr>
          <w:rFonts w:ascii="仿宋_GB2312" w:hAnsi="仿宋_GB2312" w:cs="仿宋_GB2312" w:eastAsia="仿宋_GB2312"/>
        </w:rPr>
        <w:t>详见附件：信用信息查询截图.docx</w:t>
      </w:r>
    </w:p>
    <w:p>
      <w:pPr>
        <w:pStyle w:val="null3"/>
        <w:ind w:firstLine="960"/>
      </w:pPr>
      <w:r>
        <w:rPr>
          <w:rFonts w:ascii="仿宋_GB2312" w:hAnsi="仿宋_GB2312" w:cs="仿宋_GB2312" w:eastAsia="仿宋_GB2312"/>
        </w:rPr>
        <w:t>详见附件：详细评审内容docx.docx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详见附件：拟签订合同文本111111.docx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