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C619F">
      <w:pPr>
        <w:pStyle w:val="3"/>
        <w:spacing w:line="360" w:lineRule="auto"/>
        <w:rPr>
          <w:rFonts w:ascii="宋体" w:hAnsi="宋体" w:eastAsia="宋体" w:cs="宋体"/>
        </w:rPr>
      </w:pPr>
      <w:bookmarkStart w:id="0" w:name="_Toc24114"/>
      <w:bookmarkStart w:id="1" w:name="_Toc14761"/>
      <w:bookmarkStart w:id="2" w:name="_Toc22946"/>
      <w:r>
        <w:rPr>
          <w:rFonts w:hint="eastAsia" w:ascii="宋体" w:hAnsi="宋体" w:eastAsia="宋体" w:cs="宋体"/>
        </w:rPr>
        <w:t>规格、技术参数偏离表</w:t>
      </w:r>
      <w:bookmarkEnd w:id="0"/>
      <w:bookmarkEnd w:id="1"/>
      <w:bookmarkEnd w:id="2"/>
    </w:p>
    <w:p w14:paraId="03B9D1A7">
      <w:pPr>
        <w:spacing w:line="360" w:lineRule="auto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供应商名称：</w:t>
      </w:r>
      <w:r>
        <w:rPr>
          <w:rFonts w:hint="eastAsia" w:ascii="宋体" w:hAnsi="宋体" w:cs="仿宋_GB2312"/>
          <w:sz w:val="24"/>
          <w:u w:val="single"/>
        </w:rPr>
        <w:t xml:space="preserve">                    </w:t>
      </w:r>
      <w:r>
        <w:rPr>
          <w:rFonts w:hint="eastAsia" w:ascii="宋体" w:hAnsi="宋体" w:cs="仿宋_GB2312"/>
          <w:sz w:val="24"/>
        </w:rPr>
        <w:t xml:space="preserve">  项目编号：</w:t>
      </w:r>
      <w:r>
        <w:rPr>
          <w:rFonts w:hint="eastAsia" w:ascii="宋体" w:hAnsi="宋体" w:cs="仿宋_GB2312"/>
          <w:sz w:val="24"/>
          <w:u w:val="single"/>
        </w:rPr>
        <w:t xml:space="preserve">           </w:t>
      </w:r>
      <w:r>
        <w:rPr>
          <w:rFonts w:hint="eastAsia" w:ascii="宋体" w:hAnsi="宋体" w:cs="仿宋_GB2312"/>
          <w:sz w:val="24"/>
        </w:rPr>
        <w:t xml:space="preserve"> 第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页共</w:t>
      </w:r>
      <w:r>
        <w:rPr>
          <w:rFonts w:hint="eastAsia" w:ascii="宋体" w:hAnsi="宋体" w:cs="仿宋_GB2312"/>
          <w:sz w:val="24"/>
          <w:u w:val="single"/>
        </w:rPr>
        <w:t xml:space="preserve">  </w:t>
      </w:r>
      <w:r>
        <w:rPr>
          <w:rFonts w:hint="eastAsia" w:ascii="宋体" w:hAnsi="宋体" w:cs="仿宋_GB2312"/>
          <w:sz w:val="24"/>
        </w:rPr>
        <w:t>页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0"/>
        <w:gridCol w:w="1620"/>
        <w:gridCol w:w="1980"/>
        <w:gridCol w:w="1620"/>
        <w:gridCol w:w="1440"/>
      </w:tblGrid>
      <w:tr w14:paraId="17A1DD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980" w:type="dxa"/>
          </w:tcPr>
          <w:p w14:paraId="0AACB2B0">
            <w:pPr>
              <w:spacing w:line="360" w:lineRule="auto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</w:rPr>
              <w:t>货物名称</w:t>
            </w:r>
          </w:p>
        </w:tc>
        <w:tc>
          <w:tcPr>
            <w:tcW w:w="1620" w:type="dxa"/>
          </w:tcPr>
          <w:p w14:paraId="1E4FB433">
            <w:pPr>
              <w:spacing w:line="360" w:lineRule="auto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</w:rPr>
              <w:t>采购规格</w:t>
            </w:r>
          </w:p>
        </w:tc>
        <w:tc>
          <w:tcPr>
            <w:tcW w:w="1980" w:type="dxa"/>
          </w:tcPr>
          <w:p w14:paraId="72C0CD15">
            <w:pPr>
              <w:spacing w:line="360" w:lineRule="auto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</w:rPr>
              <w:t>响应规格</w:t>
            </w:r>
          </w:p>
        </w:tc>
        <w:tc>
          <w:tcPr>
            <w:tcW w:w="1620" w:type="dxa"/>
          </w:tcPr>
          <w:p w14:paraId="6988A68C">
            <w:pPr>
              <w:spacing w:line="360" w:lineRule="auto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</w:tcPr>
          <w:p w14:paraId="3A6A35E1">
            <w:pPr>
              <w:spacing w:line="360" w:lineRule="auto"/>
              <w:jc w:val="center"/>
              <w:rPr>
                <w:rFonts w:ascii="宋体" w:hAnsi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sz w:val="24"/>
              </w:rPr>
              <w:t>说明</w:t>
            </w:r>
          </w:p>
        </w:tc>
      </w:tr>
      <w:tr w14:paraId="79872F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37BED66D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2F34F501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1DA8064D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520670C4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5C210344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5BA9C6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52326B3E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734907DB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53BF50B2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6D87AB7B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08CA8054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44EB1B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1B386CA3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5EAC781D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1988D4A4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315264D5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40F2FD45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68D292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0A8168A1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21979E10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5097A0C8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63FFF1BE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6CEA0519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3F68C1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71520E20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73F4D78F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12FE858F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4956751F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14D80C9E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4276D7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30D4E708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72AFDDF8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5FE3588C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2FC8CA9A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45114452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71A93A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</w:tcPr>
          <w:p w14:paraId="64354D6B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6BE7E380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980" w:type="dxa"/>
          </w:tcPr>
          <w:p w14:paraId="3A0F9957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620" w:type="dxa"/>
          </w:tcPr>
          <w:p w14:paraId="037A718E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40" w:type="dxa"/>
          </w:tcPr>
          <w:p w14:paraId="0B630AFD">
            <w:pPr>
              <w:spacing w:line="360" w:lineRule="auto"/>
              <w:jc w:val="center"/>
              <w:rPr>
                <w:rFonts w:ascii="宋体" w:hAnsi="宋体" w:cs="仿宋_GB2312"/>
                <w:sz w:val="24"/>
              </w:rPr>
            </w:pPr>
          </w:p>
        </w:tc>
      </w:tr>
    </w:tbl>
    <w:p w14:paraId="0433D32D">
      <w:pPr>
        <w:spacing w:line="360" w:lineRule="auto"/>
        <w:rPr>
          <w:rFonts w:ascii="宋体" w:hAnsi="宋体" w:cs="仿宋_GB2312"/>
          <w:bCs/>
          <w:sz w:val="24"/>
          <w:szCs w:val="24"/>
        </w:rPr>
      </w:pPr>
    </w:p>
    <w:p w14:paraId="53391BD2">
      <w:pPr>
        <w:spacing w:line="360" w:lineRule="auto"/>
        <w:rPr>
          <w:rFonts w:ascii="宋体" w:hAns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说明：1.响应文件对于“规格、技术参数”如果完全响应，在此表中填写“规格、技术参数完全响应”</w:t>
      </w:r>
    </w:p>
    <w:p w14:paraId="50ED2327">
      <w:pPr>
        <w:pStyle w:val="5"/>
        <w:spacing w:line="360" w:lineRule="auto"/>
        <w:rPr>
          <w:rFonts w:ascii="宋体" w:hAnsi="宋体" w:cs="仿宋_GB2312"/>
          <w:bCs/>
          <w:sz w:val="24"/>
          <w:szCs w:val="24"/>
        </w:rPr>
      </w:pPr>
      <w:r>
        <w:rPr>
          <w:rFonts w:hint="eastAsia" w:ascii="宋体" w:hAnsi="宋体" w:cs="仿宋_GB2312"/>
          <w:bCs/>
          <w:sz w:val="24"/>
          <w:szCs w:val="24"/>
        </w:rPr>
        <w:t>2.“规格、技术参数”如有偏离，在表中</w:t>
      </w:r>
      <w:r>
        <w:rPr>
          <w:sz w:val="24"/>
          <w:szCs w:val="24"/>
        </w:rPr>
        <w:t>逐条</w:t>
      </w:r>
      <w:r>
        <w:rPr>
          <w:rFonts w:hint="eastAsia" w:ascii="宋体" w:hAnsi="宋体" w:cs="仿宋_GB2312"/>
          <w:bCs/>
          <w:sz w:val="24"/>
          <w:szCs w:val="24"/>
        </w:rPr>
        <w:t>如实填写。</w:t>
      </w:r>
    </w:p>
    <w:p w14:paraId="346A5D2B">
      <w:pPr>
        <w:pStyle w:val="6"/>
        <w:spacing w:line="360" w:lineRule="auto"/>
        <w:rPr>
          <w:sz w:val="24"/>
        </w:rPr>
      </w:pPr>
      <w:r>
        <w:rPr>
          <w:rFonts w:hint="eastAsia"/>
          <w:sz w:val="24"/>
        </w:rPr>
        <w:t>3.需要提供相关证明材料的，附加在此表后面。</w:t>
      </w:r>
    </w:p>
    <w:p w14:paraId="6F8517D4">
      <w:pPr>
        <w:pStyle w:val="6"/>
        <w:spacing w:line="360" w:lineRule="auto"/>
        <w:rPr>
          <w:sz w:val="24"/>
        </w:rPr>
      </w:pPr>
    </w:p>
    <w:p w14:paraId="5FF01EB8">
      <w:pPr>
        <w:pStyle w:val="6"/>
        <w:spacing w:line="360" w:lineRule="auto"/>
      </w:pPr>
    </w:p>
    <w:p w14:paraId="19D758AE">
      <w:pPr>
        <w:pStyle w:val="6"/>
        <w:spacing w:line="360" w:lineRule="auto"/>
      </w:pPr>
    </w:p>
    <w:p w14:paraId="7571CAE6">
      <w:pPr>
        <w:pStyle w:val="6"/>
        <w:spacing w:line="360" w:lineRule="auto"/>
      </w:pPr>
    </w:p>
    <w:p w14:paraId="2981C288">
      <w:pPr>
        <w:spacing w:line="360" w:lineRule="auto"/>
        <w:ind w:right="-161" w:firstLine="2520" w:firstLineChars="1050"/>
        <w:rPr>
          <w:rFonts w:ascii="宋体" w:hAnsi="宋体" w:cs="仿宋_GB2312"/>
          <w:sz w:val="24"/>
          <w:szCs w:val="24"/>
          <w:u w:val="single"/>
        </w:rPr>
      </w:pPr>
      <w:r>
        <w:rPr>
          <w:rFonts w:hint="eastAsia" w:ascii="宋体" w:hAnsi="宋体" w:cs="仿宋_GB2312"/>
          <w:sz w:val="24"/>
          <w:szCs w:val="24"/>
        </w:rPr>
        <w:t>法定代表人或被授权代表签字或盖章：</w:t>
      </w:r>
      <w:r>
        <w:rPr>
          <w:rFonts w:hint="eastAsia" w:ascii="宋体" w:hAnsi="宋体" w:cs="仿宋_GB2312"/>
          <w:sz w:val="24"/>
          <w:szCs w:val="24"/>
          <w:u w:val="single"/>
        </w:rPr>
        <w:t xml:space="preserve">                  </w:t>
      </w:r>
    </w:p>
    <w:p w14:paraId="7210A150">
      <w:pPr>
        <w:spacing w:line="360" w:lineRule="auto"/>
        <w:ind w:right="-161" w:firstLine="2640" w:firstLineChars="1100"/>
        <w:rPr>
          <w:rFonts w:ascii="宋体" w:hAnsi="宋体" w:cs="仿宋_GB2312"/>
          <w:sz w:val="24"/>
          <w:szCs w:val="24"/>
          <w:u w:val="single"/>
        </w:rPr>
      </w:pPr>
      <w:r>
        <w:rPr>
          <w:rFonts w:hint="eastAsia" w:ascii="宋体" w:hAnsi="宋体" w:cs="仿宋_GB2312"/>
          <w:sz w:val="24"/>
        </w:rPr>
        <w:t>供应商</w:t>
      </w:r>
      <w:r>
        <w:rPr>
          <w:rFonts w:hint="eastAsia" w:ascii="宋体" w:hAnsi="宋体" w:cs="仿宋_GB2312"/>
          <w:sz w:val="24"/>
          <w:szCs w:val="24"/>
        </w:rPr>
        <w:t>单位公章：</w:t>
      </w:r>
      <w:r>
        <w:rPr>
          <w:rFonts w:hint="eastAsia" w:ascii="宋体" w:hAnsi="宋体" w:cs="仿宋_GB2312"/>
          <w:sz w:val="24"/>
          <w:szCs w:val="24"/>
          <w:u w:val="single"/>
        </w:rPr>
        <w:t xml:space="preserve">                      </w:t>
      </w:r>
    </w:p>
    <w:p w14:paraId="030965F7">
      <w:pPr>
        <w:pStyle w:val="6"/>
        <w:spacing w:line="360" w:lineRule="auto"/>
        <w:rPr>
          <w:rFonts w:ascii="宋体" w:hAnsi="宋体" w:cs="宋体"/>
          <w:sz w:val="24"/>
          <w:u w:val="single"/>
        </w:rPr>
      </w:pPr>
    </w:p>
    <w:p w14:paraId="4DCBAB3C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40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2025-09-22T08:57:31Z</dcterms:created>
  <dc:creator>Administrator</dc:creator>
  <cp:lastModifiedBy>cool~静</cp:lastModifiedBy>
  <dcterms:modified xsi:type="dcterms:W3CDTF">2025-09-22T08:57:35Z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eyJoZGlkIjoiMjYwZDJiNDExMjgxYjA2ZWQ2YWVkN2M0YWJmMzYzMTMiLCJ1c2VySWQiOiI2MDU1NTA0OTQifQ==</vt:lpwstr>
  </property>
  <property fmtid="{D5CDD505-2E9C-101B-9397-08002B2CF9AE}" pid="4" name="ICV">
    <vt:lpwstr>5A3AE5BFC8334CD394D25F047E7718D7_12</vt:lpwstr>
  </property>
</Properties>
</file>