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A86A2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71C1C679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8D6D42E">
      <w:pPr>
        <w:spacing w:line="360" w:lineRule="auto"/>
        <w:ind w:left="-4" w:leftChars="-136" w:hanging="282" w:hangingChars="117"/>
        <w:rPr>
          <w:rFonts w:hint="default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 w14:paraId="0EB2CFB5">
      <w:pPr>
        <w:spacing w:line="360" w:lineRule="auto"/>
        <w:ind w:left="-4" w:leftChars="-136" w:hanging="282" w:hangingChars="117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0ED2571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24"/>
        </w:rPr>
        <w:t xml:space="preserve">                         </w:t>
      </w:r>
    </w:p>
    <w:tbl>
      <w:tblPr>
        <w:tblStyle w:val="7"/>
        <w:tblW w:w="9508" w:type="dxa"/>
        <w:tblInd w:w="-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597"/>
        <w:gridCol w:w="2264"/>
        <w:gridCol w:w="2258"/>
        <w:gridCol w:w="1203"/>
        <w:gridCol w:w="1329"/>
      </w:tblGrid>
      <w:tr w14:paraId="5EFD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7" w:type="dxa"/>
            <w:vAlign w:val="center"/>
          </w:tcPr>
          <w:p w14:paraId="7C4DB70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597" w:type="dxa"/>
            <w:vAlign w:val="center"/>
          </w:tcPr>
          <w:p w14:paraId="4C72B72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2264" w:type="dxa"/>
            <w:vAlign w:val="center"/>
          </w:tcPr>
          <w:p w14:paraId="6C86751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招标技术指标要求</w:t>
            </w:r>
          </w:p>
        </w:tc>
        <w:tc>
          <w:tcPr>
            <w:tcW w:w="2258" w:type="dxa"/>
            <w:vAlign w:val="center"/>
          </w:tcPr>
          <w:p w14:paraId="33CA27A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投标技术指标响应</w:t>
            </w:r>
          </w:p>
        </w:tc>
        <w:tc>
          <w:tcPr>
            <w:tcW w:w="1203" w:type="dxa"/>
            <w:vAlign w:val="center"/>
          </w:tcPr>
          <w:p w14:paraId="6D5F009C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0A7588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39B8C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7" w:type="dxa"/>
          </w:tcPr>
          <w:p w14:paraId="325D12F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37AD395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  <w:vAlign w:val="center"/>
          </w:tcPr>
          <w:p w14:paraId="0B7D8D8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  <w:vAlign w:val="center"/>
          </w:tcPr>
          <w:p w14:paraId="6AAA71F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7E3045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4B2A883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AD6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7" w:type="dxa"/>
          </w:tcPr>
          <w:p w14:paraId="01BFA63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3057F4D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39583DF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094EDCA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31734F3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FB341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E9CE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7" w:type="dxa"/>
          </w:tcPr>
          <w:p w14:paraId="61EFF71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4DE7F1D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5636C5C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0E4E9EB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92AAAA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4E1343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4E96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7" w:type="dxa"/>
          </w:tcPr>
          <w:p w14:paraId="64171F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662D178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6AEB83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6825BA8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A720E2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4950B9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FD82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7" w:type="dxa"/>
          </w:tcPr>
          <w:p w14:paraId="39D3C56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0C49C5D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0537510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362D1CF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BBC0C6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8340C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03F7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7" w:type="dxa"/>
          </w:tcPr>
          <w:p w14:paraId="236ABE4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511172E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2571864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0F38DF0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3D1FB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9B1ACC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CDD2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7" w:type="dxa"/>
          </w:tcPr>
          <w:p w14:paraId="0DB350F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3336F75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5EBBA0F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5F1C08B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1862EA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3B90AB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E6E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7" w:type="dxa"/>
          </w:tcPr>
          <w:p w14:paraId="1A7A3F5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5EDDA6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784E522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6FB21F3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F658A9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15822FC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1A65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7" w:type="dxa"/>
          </w:tcPr>
          <w:p w14:paraId="35F1919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597" w:type="dxa"/>
          </w:tcPr>
          <w:p w14:paraId="0F6BD44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64" w:type="dxa"/>
          </w:tcPr>
          <w:p w14:paraId="36BA9F8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258" w:type="dxa"/>
          </w:tcPr>
          <w:p w14:paraId="3085BB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583950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73F9CFD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1014EEB8">
      <w:pPr>
        <w:pStyle w:val="3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说明：</w:t>
      </w: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/>
          <w:bCs/>
          <w:color w:val="auto"/>
          <w:sz w:val="24"/>
          <w:highlight w:val="none"/>
        </w:rPr>
        <w:t>应当对照</w:t>
      </w:r>
      <w:r>
        <w:rPr>
          <w:rFonts w:hint="eastAsia" w:hAnsi="宋体"/>
          <w:sz w:val="24"/>
        </w:rPr>
        <w:t>招标文件第三章“3.3技术要求”</w:t>
      </w:r>
      <w:r>
        <w:rPr>
          <w:rFonts w:hint="eastAsia" w:asciiTheme="minorEastAsia" w:hAnsiTheme="minorEastAsia" w:eastAsiaTheme="minorEastAsia"/>
          <w:bCs/>
          <w:color w:val="auto"/>
          <w:sz w:val="24"/>
          <w:highlight w:val="none"/>
        </w:rPr>
        <w:t>，如实填写所投</w:t>
      </w:r>
      <w:r>
        <w:rPr>
          <w:rFonts w:hint="eastAsia" w:asciiTheme="minorEastAsia" w:hAnsiTheme="minorEastAsia" w:eastAsiaTheme="minorEastAsia"/>
          <w:bCs/>
          <w:color w:val="auto"/>
          <w:sz w:val="24"/>
          <w:highlight w:val="none"/>
          <w:lang w:val="en-US" w:eastAsia="zh-CN"/>
        </w:rPr>
        <w:t>货物</w:t>
      </w:r>
      <w:r>
        <w:rPr>
          <w:rFonts w:hint="eastAsia" w:asciiTheme="minorEastAsia" w:hAnsiTheme="minorEastAsia" w:eastAsiaTheme="minorEastAsia"/>
          <w:bCs/>
          <w:color w:val="auto"/>
          <w:sz w:val="24"/>
          <w:highlight w:val="none"/>
        </w:rPr>
        <w:t>的具体技术指标响应，注明无偏离、正偏离或负偏离，并在备注中注</w:t>
      </w:r>
      <w:bookmarkStart w:id="0" w:name="_GoBack"/>
      <w:bookmarkEnd w:id="0"/>
      <w:r>
        <w:rPr>
          <w:rFonts w:hint="eastAsia" w:asciiTheme="minorEastAsia" w:hAnsiTheme="minorEastAsia" w:eastAsiaTheme="minorEastAsia"/>
          <w:bCs/>
          <w:color w:val="auto"/>
          <w:sz w:val="24"/>
          <w:highlight w:val="none"/>
        </w:rPr>
        <w:t>明偏离的具体内容。</w:t>
      </w:r>
      <w:r>
        <w:rPr>
          <w:rFonts w:hint="eastAsia"/>
          <w:bCs/>
          <w:color w:val="auto"/>
          <w:sz w:val="24"/>
          <w:highlight w:val="none"/>
        </w:rPr>
        <w:t>负偏离应当如实注明。</w:t>
      </w:r>
    </w:p>
    <w:p w14:paraId="0AC931AB">
      <w:pPr>
        <w:pStyle w:val="3"/>
        <w:rPr>
          <w:rFonts w:hint="eastAsia" w:hAnsi="宋体"/>
          <w:sz w:val="24"/>
        </w:rPr>
      </w:pPr>
    </w:p>
    <w:p w14:paraId="403F8BA0">
      <w:pPr>
        <w:spacing w:line="480" w:lineRule="auto"/>
        <w:ind w:firstLine="3259" w:firstLineChars="1358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5B310894">
      <w:pPr>
        <w:spacing w:line="480" w:lineRule="auto"/>
        <w:ind w:firstLine="3259" w:firstLineChars="1358"/>
        <w:jc w:val="left"/>
      </w:pPr>
      <w:r>
        <w:rPr>
          <w:rFonts w:hint="eastAsia" w:ascii="宋体" w:hAnsi="宋体"/>
          <w:sz w:val="24"/>
        </w:rPr>
        <w:t>日   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1D040B"/>
    <w:rsid w:val="00222C01"/>
    <w:rsid w:val="0025016D"/>
    <w:rsid w:val="0025392E"/>
    <w:rsid w:val="00264504"/>
    <w:rsid w:val="00266366"/>
    <w:rsid w:val="00290B72"/>
    <w:rsid w:val="002A01BF"/>
    <w:rsid w:val="003103F4"/>
    <w:rsid w:val="003A562C"/>
    <w:rsid w:val="003F279F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777C"/>
    <w:rsid w:val="006146D7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8D5F47"/>
    <w:rsid w:val="00914E74"/>
    <w:rsid w:val="00982598"/>
    <w:rsid w:val="009E20C3"/>
    <w:rsid w:val="00B876DF"/>
    <w:rsid w:val="00BD47D9"/>
    <w:rsid w:val="00BD73C2"/>
    <w:rsid w:val="00C3028D"/>
    <w:rsid w:val="00D32676"/>
    <w:rsid w:val="00D765B8"/>
    <w:rsid w:val="00DA47D1"/>
    <w:rsid w:val="00E060EC"/>
    <w:rsid w:val="00E32C15"/>
    <w:rsid w:val="00E3359C"/>
    <w:rsid w:val="00E64622"/>
    <w:rsid w:val="00EB5163"/>
    <w:rsid w:val="00F81C50"/>
    <w:rsid w:val="03EA2651"/>
    <w:rsid w:val="09650B09"/>
    <w:rsid w:val="1FF00B97"/>
    <w:rsid w:val="20B3409F"/>
    <w:rsid w:val="2A1C2CB5"/>
    <w:rsid w:val="2E7D5CEC"/>
    <w:rsid w:val="2F1A178D"/>
    <w:rsid w:val="352554C2"/>
    <w:rsid w:val="3E2B47AE"/>
    <w:rsid w:val="3F650802"/>
    <w:rsid w:val="438F40A0"/>
    <w:rsid w:val="440C56F0"/>
    <w:rsid w:val="46601D24"/>
    <w:rsid w:val="47AB5220"/>
    <w:rsid w:val="4DA271D3"/>
    <w:rsid w:val="53D60B85"/>
    <w:rsid w:val="5D2418A5"/>
    <w:rsid w:val="5DB20C5F"/>
    <w:rsid w:val="683909A8"/>
    <w:rsid w:val="70952446"/>
    <w:rsid w:val="71E01DE7"/>
    <w:rsid w:val="73FC27DC"/>
    <w:rsid w:val="7CCF6CE0"/>
    <w:rsid w:val="7CD6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9">
    <w:name w:val="Hyperlink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3"/>
    <w:qFormat/>
    <w:locked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纯文本 字符1"/>
    <w:qFormat/>
    <w:lock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194</Words>
  <Characters>196</Characters>
  <Lines>12</Lines>
  <Paragraphs>21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2023-07-21T07:31:00Z</dcterms:created>
  <dc:creator>123</dc:creator>
  <cp:lastModifiedBy>zc</cp:lastModifiedBy>
  <dcterms:modified xsi:type="dcterms:W3CDTF">2025-09-17T02:43:16Z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1A13B29B7CE3490DADC259E2342FADB2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