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版本号：ZYXD-2506-H046.1B120250922001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酸性氧化电位水生成器、血液透析滤过机等医疗设备购置(二次)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ZYXD-2506-H046.1B1</w:t>
      </w:r>
      <w:r>
        <w:br/>
      </w:r>
      <w:r>
        <w:br/>
      </w:r>
      <w:r>
        <w:br/>
      </w:r>
    </w:p>
    <w:p>
      <w:pPr>
        <w:pStyle w:val="null3"/>
        <w:jc w:val="center"/>
        <w:outlineLvl w:val="2"/>
      </w:pPr>
      <w:r>
        <w:rPr>
          <w:rFonts w:ascii="仿宋_GB2312" w:hAnsi="仿宋_GB2312" w:cs="仿宋_GB2312" w:eastAsia="仿宋_GB2312"/>
          <w:sz w:val="28"/>
          <w:b/>
        </w:rPr>
        <w:t>西北大学第一医院</w:t>
      </w:r>
    </w:p>
    <w:p>
      <w:pPr>
        <w:pStyle w:val="null3"/>
        <w:jc w:val="center"/>
        <w:outlineLvl w:val="2"/>
      </w:pPr>
      <w:r>
        <w:rPr>
          <w:rFonts w:ascii="仿宋_GB2312" w:hAnsi="仿宋_GB2312" w:cs="仿宋_GB2312" w:eastAsia="仿宋_GB2312"/>
          <w:sz w:val="28"/>
          <w:b/>
        </w:rPr>
        <w:t>中友信达工程项目管理有限公司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中友信达工程项目管理有限公司</w:t>
      </w:r>
      <w:r>
        <w:rPr>
          <w:rFonts w:ascii="仿宋_GB2312" w:hAnsi="仿宋_GB2312" w:cs="仿宋_GB2312" w:eastAsia="仿宋_GB2312"/>
        </w:rPr>
        <w:t>（以下简称“代理机构”）受</w:t>
      </w:r>
      <w:r>
        <w:rPr>
          <w:rFonts w:ascii="仿宋_GB2312" w:hAnsi="仿宋_GB2312" w:cs="仿宋_GB2312" w:eastAsia="仿宋_GB2312"/>
        </w:rPr>
        <w:t>西北大学第一医院</w:t>
      </w:r>
      <w:r>
        <w:rPr>
          <w:rFonts w:ascii="仿宋_GB2312" w:hAnsi="仿宋_GB2312" w:cs="仿宋_GB2312" w:eastAsia="仿宋_GB2312"/>
        </w:rPr>
        <w:t>委托，拟对</w:t>
      </w:r>
      <w:r>
        <w:rPr>
          <w:rFonts w:ascii="仿宋_GB2312" w:hAnsi="仿宋_GB2312" w:cs="仿宋_GB2312" w:eastAsia="仿宋_GB2312"/>
        </w:rPr>
        <w:t>酸性氧化电位水生成器、血液透析滤过机等医疗设备购置(二次)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ZYXD-2506-H046.1B1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酸性氧化电位水生成器、血液透析滤过机等医疗设备购置(二次)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西北大学第一医院医疗设备采购，采购代理机构为中友信达工程项目管理有限公司，采用公开招标方式。预算金额762200.00最高限价为：685000.00元核心产品为血液透析滤过机，所采购的品目为(超声波治疗仪1台、超细支气管镜(儿童)1台、高智能（云终端）心肺复苏模拟人1台、医用冷藏箱3台、开颅铣1个、增力器+开颅钻1套、酸性氧化电位水生成器1台、基础手术器械1批、内窥镜用二氧化碳供气装置1套、肠内营养泵2台、血液透析滤过机1台等设备（含 1 个合同包 ），部分已采购设备（开颅铣、增力器+开颅钻1套、内窥镜用二氧化碳供气装置1套 ）报价填 0.01 元走流程，全程依托陕西省政府采购综合管理平台电子化交易，旨在为医院补充、更新医疗设备，提升诊疗保障能力 。</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2、法定代表人授权委托书：法定代表人授权委托书（附法定代表人、被授权人身份证复印件并加盖公章）。（法定代表人参加投标只须提供法定代表人身份证明书及身份证复印件并加盖公章）；</w:t>
      </w:r>
    </w:p>
    <w:p>
      <w:pPr>
        <w:pStyle w:val="null3"/>
      </w:pPr>
      <w:r>
        <w:rPr>
          <w:rFonts w:ascii="仿宋_GB2312" w:hAnsi="仿宋_GB2312" w:cs="仿宋_GB2312" w:eastAsia="仿宋_GB2312"/>
        </w:rPr>
        <w:t>3、供应商资格能力：若为代理商，审查是否有医疗器械经营许可证（或备案凭证 ）、制造厂商医疗器械生产许可证（或备案凭证 ）；若为生产厂商，核查医疗器械生产许可证（或备案凭证 ）；同时检查所投医疗器械产品的注册证或备案凭证，确认资质文件的有效性、合规性，确保符合医疗设备采购的特殊准入要求 。</w:t>
      </w:r>
    </w:p>
    <w:p>
      <w:pPr>
        <w:pStyle w:val="null3"/>
      </w:pPr>
      <w:r>
        <w:rPr>
          <w:rFonts w:ascii="仿宋_GB2312" w:hAnsi="仿宋_GB2312" w:cs="仿宋_GB2312" w:eastAsia="仿宋_GB2312"/>
        </w:rPr>
        <w:t>4、企业信誉：供应商不得为“信用中国”网站(wn, creditchina.ov.cn)列入“失信被执行人(页面跳转至“中国 执行信息公开网”http;/zxgk.court.gov.cn/shixin/)、重大税收违法失信主体、政府采购严重违法失信行为记录名单”的供应商;不得为中国政府采败网(http://wnnw.ccgp.gov.cn)“政府采购严重违法失信行为记录名单”中的供应商;</w:t>
      </w:r>
    </w:p>
    <w:p>
      <w:pPr>
        <w:pStyle w:val="null3"/>
      </w:pPr>
      <w:r>
        <w:rPr>
          <w:rFonts w:ascii="仿宋_GB2312" w:hAnsi="仿宋_GB2312" w:cs="仿宋_GB2312" w:eastAsia="仿宋_GB2312"/>
        </w:rPr>
        <w:t>5、单位负责人为同一人或者存在直接控股管理关系的不同供应商：单位单位负责人为同一人或者存在直接控股、管理关系的不同供应商，不得参与同一合同项下的政府采购活动;负责人为同一人或者存在直接控股管理关系的不同供应商。</w:t>
      </w:r>
    </w:p>
    <w:p>
      <w:pPr>
        <w:pStyle w:val="null3"/>
      </w:pPr>
      <w:r>
        <w:rPr>
          <w:rFonts w:ascii="仿宋_GB2312" w:hAnsi="仿宋_GB2312" w:cs="仿宋_GB2312" w:eastAsia="仿宋_GB2312"/>
        </w:rPr>
        <w:t>6、联合体投标要求：本次招标不接受联合体投标（提供承诺书）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西北大学第一医院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西安市咸宁东路512号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700043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西北大学第一医院经办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82463680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中友信达工程项目管理有限公司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山西省太原市杏花岭区太原市杏花岭区享堂路16号北环壹号商务中心A座16层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030000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15619563612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采购包1：762,200.00元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医用冷藏箱</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血液透析滤过机</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酸性氧化电位水生成器</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中标服务费参照《国家计委关于印发&lt;招标代理服务收费管理暂行办法&gt;的通知》（计价格[2002]1980号）和国家发展改革委员会办公厅颁发的《关于招标代理服务收费有关问题的通知》（发改办价格[2003]857号）规定标准（按标段）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西北大学第一医院</w:t>
      </w:r>
      <w:r>
        <w:rPr>
          <w:rFonts w:ascii="仿宋_GB2312" w:hAnsi="仿宋_GB2312" w:cs="仿宋_GB2312" w:eastAsia="仿宋_GB2312"/>
        </w:rPr>
        <w:t>和</w:t>
      </w:r>
      <w:r>
        <w:rPr>
          <w:rFonts w:ascii="仿宋_GB2312" w:hAnsi="仿宋_GB2312" w:cs="仿宋_GB2312" w:eastAsia="仿宋_GB2312"/>
        </w:rPr>
        <w:t>中友信达工程项目管理有限公司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西北大学第一医院</w:t>
      </w:r>
      <w:r>
        <w:rPr>
          <w:rFonts w:ascii="仿宋_GB2312" w:hAnsi="仿宋_GB2312" w:cs="仿宋_GB2312" w:eastAsia="仿宋_GB2312"/>
        </w:rPr>
        <w:t>负责解释。除上述招标文件内容，其他内容由</w:t>
      </w:r>
      <w:r>
        <w:rPr>
          <w:rFonts w:ascii="仿宋_GB2312" w:hAnsi="仿宋_GB2312" w:cs="仿宋_GB2312" w:eastAsia="仿宋_GB2312"/>
        </w:rPr>
        <w:t>中友信达工程项目管理有限公司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西北大学第一医院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中友信达工程项目管理有限公司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以合同附件《技术参数响应表》《商务条款响应表》为验收依据，全部指标达标视为验收合格” 。</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中友信达工程项目管理有限公司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中友信达工程项目管理有限公司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中友信达工程项目管理有限公司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联系人：王红</w:t>
      </w:r>
    </w:p>
    <w:p>
      <w:pPr>
        <w:pStyle w:val="null3"/>
      </w:pPr>
      <w:r>
        <w:rPr>
          <w:rFonts w:ascii="仿宋_GB2312" w:hAnsi="仿宋_GB2312" w:cs="仿宋_GB2312" w:eastAsia="仿宋_GB2312"/>
        </w:rPr>
        <w:t>联系电话：15619563612</w:t>
      </w:r>
    </w:p>
    <w:p>
      <w:pPr>
        <w:pStyle w:val="null3"/>
      </w:pPr>
      <w:r>
        <w:rPr>
          <w:rFonts w:ascii="仿宋_GB2312" w:hAnsi="仿宋_GB2312" w:cs="仿宋_GB2312" w:eastAsia="仿宋_GB2312"/>
        </w:rPr>
        <w:t>地址： 陕西省西安未央区明光路凤城五路恒石国际 A 座 705 室</w:t>
      </w:r>
    </w:p>
    <w:p>
      <w:pPr>
        <w:pStyle w:val="null3"/>
      </w:pPr>
      <w:r>
        <w:rPr>
          <w:rFonts w:ascii="仿宋_GB2312" w:hAnsi="仿宋_GB2312" w:cs="仿宋_GB2312" w:eastAsia="仿宋_GB2312"/>
        </w:rPr>
        <w:t>邮编： 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酸性氧化电位水生成器、血液透析滤过机等医疗设备购置项目概况 1. 项目基本信息 项目编号：ZYXD-2506-H046 -项目名称：酸性氧化电位水生成器、血液透析滤过机等医疗设备购置项目 采购方式：公开招标 预算金额为：762200.00元（大写：柒拾陆万贰仟贰佰元整）最高限价为：685000.00元（大写：陆拾捌万伍仟元整） 采购人：西北大学第一医院，地址为西安市咸宁东路512号，联系人高老师，联系电话029-82463680。 采购代理机构：中友信达工程项目管理有限公司，地址为陕西省西安未央区明光路凤城五路恒石国际A座705室，联系人王红，联系电话15619563612。 2. 采购内容：本项目为1个合同包，包含多种医疗设备，核心产品为血液透析滤过机。具体设备及数量如下： 超声波治疗仪1台、 超细支气管镜(儿童)1台、高智能（云终端）心肺复苏模拟人1台 医用冷藏箱3台、开颅铣1个、增力器+开颅钻1套、酸性氧化电位水生成器1台、基础手术器械1批、 内窥镜用二氧化碳供气装置1台 肠内营养泵2台、 血液透析滤过机1台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762,200.00</w:t>
      </w:r>
    </w:p>
    <w:p>
      <w:pPr>
        <w:pStyle w:val="null3"/>
      </w:pPr>
      <w:r>
        <w:rPr>
          <w:rFonts w:ascii="仿宋_GB2312" w:hAnsi="仿宋_GB2312" w:cs="仿宋_GB2312" w:eastAsia="仿宋_GB2312"/>
        </w:rPr>
        <w:t>采购包最高限价（元）: 685,000.00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超声波治疗仪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超细支气管镜(儿童)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高智能（云终端）心肺复苏模拟人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医用冷藏箱</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开颅铣</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增力器+开颅钻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19,200.00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酸性氧化电位水生成器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基础手术器械一批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内窥镜用二氧化碳供气装置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肠内营养泵</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血液透析滤过机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标的名称：超声波治疗仪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技术参数</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1超声频率:800KHz</w:t>
            </w:r>
          </w:p>
          <w:p>
            <w:pPr>
              <w:pStyle w:val="null3"/>
              <w:jc w:val="both"/>
            </w:pPr>
            <w:r>
              <w:rPr>
                <w:rFonts w:ascii="仿宋_GB2312" w:hAnsi="仿宋_GB2312" w:cs="仿宋_GB2312" w:eastAsia="仿宋_GB2312"/>
                <w:sz w:val="21"/>
              </w:rPr>
              <w:t>2超声输出功率:1.2W，5档可调</w:t>
            </w:r>
          </w:p>
          <w:p>
            <w:pPr>
              <w:pStyle w:val="null3"/>
              <w:jc w:val="both"/>
            </w:pPr>
            <w:r>
              <w:rPr>
                <w:rFonts w:ascii="仿宋_GB2312" w:hAnsi="仿宋_GB2312" w:cs="仿宋_GB2312" w:eastAsia="仿宋_GB2312"/>
                <w:sz w:val="21"/>
              </w:rPr>
              <w:t>3 超声治疗头有效辐射面积:2.0cm²</w:t>
            </w:r>
          </w:p>
          <w:p>
            <w:pPr>
              <w:pStyle w:val="null3"/>
              <w:jc w:val="both"/>
            </w:pPr>
            <w:r>
              <w:rPr>
                <w:rFonts w:ascii="仿宋_GB2312" w:hAnsi="仿宋_GB2312" w:cs="仿宋_GB2312" w:eastAsia="仿宋_GB2312"/>
                <w:sz w:val="21"/>
              </w:rPr>
              <w:t>4超声输出模式:连续模式、脉冲模式;</w:t>
            </w:r>
          </w:p>
          <w:p>
            <w:pPr>
              <w:pStyle w:val="null3"/>
              <w:jc w:val="both"/>
            </w:pPr>
            <w:r>
              <w:rPr>
                <w:rFonts w:ascii="仿宋_GB2312" w:hAnsi="仿宋_GB2312" w:cs="仿宋_GB2312" w:eastAsia="仿宋_GB2312"/>
                <w:sz w:val="21"/>
              </w:rPr>
              <w:t>5占空比:10%~100%，步近10%;</w:t>
            </w:r>
          </w:p>
          <w:p>
            <w:pPr>
              <w:pStyle w:val="null3"/>
              <w:jc w:val="both"/>
            </w:pPr>
            <w:r>
              <w:rPr>
                <w:rFonts w:ascii="仿宋_GB2312" w:hAnsi="仿宋_GB2312" w:cs="仿宋_GB2312" w:eastAsia="仿宋_GB2312"/>
                <w:sz w:val="21"/>
              </w:rPr>
              <w:t>6电刺激频率:20~1000Hz，6档可调;电脉冲宽度100vs;</w:t>
            </w:r>
          </w:p>
          <w:p>
            <w:pPr>
              <w:pStyle w:val="null3"/>
              <w:jc w:val="both"/>
            </w:pPr>
            <w:r>
              <w:rPr>
                <w:rFonts w:ascii="仿宋_GB2312" w:hAnsi="仿宋_GB2312" w:cs="仿宋_GB2312" w:eastAsia="仿宋_GB2312"/>
                <w:sz w:val="21"/>
              </w:rPr>
              <w:t>7脉冲幅值</w:t>
            </w:r>
            <w:r>
              <w:rPr>
                <w:rFonts w:ascii="仿宋_GB2312" w:hAnsi="仿宋_GB2312" w:cs="仿宋_GB2312" w:eastAsia="仿宋_GB2312"/>
                <w:sz w:val="21"/>
              </w:rPr>
              <w:t>≥</w:t>
            </w:r>
            <w:r>
              <w:rPr>
                <w:rFonts w:ascii="仿宋_GB2312" w:hAnsi="仿宋_GB2312" w:cs="仿宋_GB2312" w:eastAsia="仿宋_GB2312"/>
                <w:sz w:val="21"/>
              </w:rPr>
              <w:t>45V，可调:</w:t>
            </w:r>
          </w:p>
          <w:p>
            <w:pPr>
              <w:pStyle w:val="null3"/>
              <w:jc w:val="both"/>
            </w:pPr>
            <w:r>
              <w:rPr>
                <w:rFonts w:ascii="仿宋_GB2312" w:hAnsi="仿宋_GB2312" w:cs="仿宋_GB2312" w:eastAsia="仿宋_GB2312"/>
                <w:sz w:val="21"/>
              </w:rPr>
              <w:t>8电刺激输出模式:动力性(间歇输出)，静力性(连续输出)。</w:t>
            </w:r>
          </w:p>
        </w:tc>
      </w:tr>
    </w:tbl>
    <w:p>
      <w:pPr>
        <w:pStyle w:val="null3"/>
      </w:pPr>
      <w:r>
        <w:rPr>
          <w:rFonts w:ascii="仿宋_GB2312" w:hAnsi="仿宋_GB2312" w:cs="仿宋_GB2312" w:eastAsia="仿宋_GB2312"/>
        </w:rPr>
        <w:t>标的名称：超细支气管镜(儿童)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1.1适用范围：适用于气管、支气管及肺的观察、诊断、摄影或辅助治疗。</w:t>
            </w:r>
          </w:p>
          <w:p>
            <w:pPr>
              <w:pStyle w:val="null3"/>
              <w:jc w:val="both"/>
            </w:pPr>
            <w:r>
              <w:rPr>
                <w:rFonts w:ascii="仿宋_GB2312" w:hAnsi="仿宋_GB2312" w:cs="仿宋_GB2312" w:eastAsia="仿宋_GB2312"/>
                <w:sz w:val="21"/>
              </w:rPr>
              <w:t>▲1.2软镜插入管外径≤2.8mm，工作管道内径≥1.2mm。</w:t>
            </w:r>
          </w:p>
          <w:p>
            <w:pPr>
              <w:pStyle w:val="null3"/>
              <w:jc w:val="both"/>
            </w:pPr>
            <w:r>
              <w:rPr>
                <w:rFonts w:ascii="仿宋_GB2312" w:hAnsi="仿宋_GB2312" w:cs="仿宋_GB2312" w:eastAsia="仿宋_GB2312"/>
                <w:sz w:val="21"/>
              </w:rPr>
              <w:t>1.3插入部有效长度≥610mm,自带有360°刻度标识，</w:t>
            </w:r>
          </w:p>
          <w:p>
            <w:pPr>
              <w:pStyle w:val="null3"/>
              <w:jc w:val="both"/>
            </w:pPr>
            <w:r>
              <w:rPr>
                <w:rFonts w:ascii="仿宋_GB2312" w:hAnsi="仿宋_GB2312" w:cs="仿宋_GB2312" w:eastAsia="仿宋_GB2312"/>
                <w:sz w:val="21"/>
              </w:rPr>
              <w:t>1.4 视场角≥120°。</w:t>
            </w:r>
          </w:p>
          <w:p>
            <w:pPr>
              <w:pStyle w:val="null3"/>
              <w:jc w:val="both"/>
            </w:pPr>
            <w:r>
              <w:rPr>
                <w:rFonts w:ascii="仿宋_GB2312" w:hAnsi="仿宋_GB2312" w:cs="仿宋_GB2312" w:eastAsia="仿宋_GB2312"/>
                <w:sz w:val="21"/>
              </w:rPr>
              <w:t>1.5景深：3-100mm。</w:t>
            </w:r>
          </w:p>
          <w:p>
            <w:pPr>
              <w:pStyle w:val="null3"/>
              <w:jc w:val="both"/>
            </w:pPr>
            <w:r>
              <w:rPr>
                <w:rFonts w:ascii="仿宋_GB2312" w:hAnsi="仿宋_GB2312" w:cs="仿宋_GB2312" w:eastAsia="仿宋_GB2312"/>
                <w:sz w:val="21"/>
              </w:rPr>
              <w:t>▲1.6 插入管软管前端弯曲角度：向上弯曲≥210°，向下弯曲≥130°，双向弯曲≥340°。</w:t>
            </w:r>
          </w:p>
          <w:p>
            <w:pPr>
              <w:pStyle w:val="null3"/>
              <w:jc w:val="both"/>
            </w:pPr>
            <w:r>
              <w:rPr>
                <w:rFonts w:ascii="仿宋_GB2312" w:hAnsi="仿宋_GB2312" w:cs="仿宋_GB2312" w:eastAsia="仿宋_GB2312"/>
                <w:sz w:val="21"/>
              </w:rPr>
              <w:t>▲1.7 操作手柄具备左右旋转关节和转轴定位点，可带动插入软管部先端左右旋转，向左≥120°，向右≥120°。</w:t>
            </w:r>
          </w:p>
          <w:p>
            <w:pPr>
              <w:pStyle w:val="null3"/>
              <w:jc w:val="both"/>
            </w:pPr>
            <w:r>
              <w:rPr>
                <w:rFonts w:ascii="仿宋_GB2312" w:hAnsi="仿宋_GB2312" w:cs="仿宋_GB2312" w:eastAsia="仿宋_GB2312"/>
                <w:sz w:val="21"/>
              </w:rPr>
              <w:t>1.8插入管具有被动弯曲功能。</w:t>
            </w:r>
          </w:p>
          <w:p>
            <w:pPr>
              <w:pStyle w:val="null3"/>
              <w:jc w:val="both"/>
            </w:pPr>
            <w:r>
              <w:rPr>
                <w:rFonts w:ascii="仿宋_GB2312" w:hAnsi="仿宋_GB2312" w:cs="仿宋_GB2312" w:eastAsia="仿宋_GB2312"/>
                <w:sz w:val="21"/>
              </w:rPr>
              <w:t>1.9 吸引阀座一体式防脱设计。</w:t>
            </w:r>
          </w:p>
          <w:p>
            <w:pPr>
              <w:pStyle w:val="null3"/>
              <w:jc w:val="both"/>
            </w:pPr>
            <w:r>
              <w:rPr>
                <w:rFonts w:ascii="仿宋_GB2312" w:hAnsi="仿宋_GB2312" w:cs="仿宋_GB2312" w:eastAsia="仿宋_GB2312"/>
                <w:sz w:val="21"/>
              </w:rPr>
              <w:t>1.10 连接方式：视频转接线与操作手柄无需连接安装，一体式设计，转接线可耐受浸泡消毒。</w:t>
            </w:r>
          </w:p>
          <w:p>
            <w:pPr>
              <w:pStyle w:val="null3"/>
              <w:jc w:val="both"/>
            </w:pPr>
            <w:r>
              <w:rPr>
                <w:rFonts w:ascii="仿宋_GB2312" w:hAnsi="仿宋_GB2312" w:cs="仿宋_GB2312" w:eastAsia="仿宋_GB2312"/>
                <w:sz w:val="21"/>
              </w:rPr>
              <w:t>1.11操作手柄具有≥3个功能按键，可控制大小屏切换，拍照录像，冻结解冻。</w:t>
            </w:r>
          </w:p>
          <w:p>
            <w:pPr>
              <w:pStyle w:val="null3"/>
              <w:jc w:val="both"/>
            </w:pPr>
            <w:r>
              <w:rPr>
                <w:rFonts w:ascii="仿宋_GB2312" w:hAnsi="仿宋_GB2312" w:cs="仿宋_GB2312" w:eastAsia="仿宋_GB2312"/>
                <w:sz w:val="21"/>
              </w:rPr>
              <w:t>1.12 照度：≥3000lux。</w:t>
            </w:r>
          </w:p>
          <w:p>
            <w:pPr>
              <w:pStyle w:val="null3"/>
              <w:jc w:val="both"/>
            </w:pPr>
            <w:r>
              <w:rPr>
                <w:rFonts w:ascii="仿宋_GB2312" w:hAnsi="仿宋_GB2312" w:cs="仿宋_GB2312" w:eastAsia="仿宋_GB2312"/>
                <w:sz w:val="21"/>
              </w:rPr>
              <w:t>1.13通道吸引量：≥100 ml/min。</w:t>
            </w:r>
          </w:p>
          <w:p>
            <w:pPr>
              <w:pStyle w:val="null3"/>
              <w:jc w:val="both"/>
            </w:pPr>
            <w:r>
              <w:rPr>
                <w:rFonts w:ascii="仿宋_GB2312" w:hAnsi="仿宋_GB2312" w:cs="仿宋_GB2312" w:eastAsia="仿宋_GB2312"/>
                <w:sz w:val="21"/>
              </w:rPr>
              <w:t>2.电子内窥镜图像处理器：</w:t>
            </w:r>
          </w:p>
          <w:p>
            <w:pPr>
              <w:pStyle w:val="null3"/>
              <w:jc w:val="both"/>
            </w:pPr>
            <w:r>
              <w:rPr>
                <w:rFonts w:ascii="仿宋_GB2312" w:hAnsi="仿宋_GB2312" w:cs="仿宋_GB2312" w:eastAsia="仿宋_GB2312"/>
                <w:sz w:val="21"/>
              </w:rPr>
              <w:t>2.1 配备≥10英寸显示屏。</w:t>
            </w:r>
          </w:p>
          <w:p>
            <w:pPr>
              <w:pStyle w:val="null3"/>
              <w:jc w:val="both"/>
            </w:pPr>
            <w:r>
              <w:rPr>
                <w:rFonts w:ascii="仿宋_GB2312" w:hAnsi="仿宋_GB2312" w:cs="仿宋_GB2312" w:eastAsia="仿宋_GB2312"/>
                <w:sz w:val="21"/>
              </w:rPr>
              <w:t>2.2视频信号输出分辨率≥1280×800。</w:t>
            </w:r>
          </w:p>
          <w:p>
            <w:pPr>
              <w:pStyle w:val="null3"/>
              <w:jc w:val="both"/>
            </w:pPr>
            <w:r>
              <w:rPr>
                <w:rFonts w:ascii="仿宋_GB2312" w:hAnsi="仿宋_GB2312" w:cs="仿宋_GB2312" w:eastAsia="仿宋_GB2312"/>
                <w:sz w:val="21"/>
              </w:rPr>
              <w:t>2.3 通过操作部功能按键即可实现：图像放大缩小，图像冻结，拍照，录像功能</w:t>
            </w:r>
          </w:p>
          <w:p>
            <w:pPr>
              <w:pStyle w:val="null3"/>
              <w:jc w:val="both"/>
            </w:pPr>
            <w:r>
              <w:rPr>
                <w:rFonts w:ascii="仿宋_GB2312" w:hAnsi="仿宋_GB2312" w:cs="仿宋_GB2312" w:eastAsia="仿宋_GB2312"/>
                <w:sz w:val="21"/>
              </w:rPr>
              <w:t>2.4 配备有外置存储卡，可存储图片及视频,内存≥128G。</w:t>
            </w:r>
          </w:p>
          <w:p>
            <w:pPr>
              <w:pStyle w:val="null3"/>
              <w:jc w:val="both"/>
            </w:pPr>
            <w:r>
              <w:rPr>
                <w:rFonts w:ascii="仿宋_GB2312" w:hAnsi="仿宋_GB2312" w:cs="仿宋_GB2312" w:eastAsia="仿宋_GB2312"/>
                <w:sz w:val="21"/>
              </w:rPr>
              <w:t>2.5具有≥3种输出图像形状可选。</w:t>
            </w:r>
          </w:p>
          <w:p>
            <w:pPr>
              <w:pStyle w:val="null3"/>
              <w:jc w:val="both"/>
            </w:pPr>
            <w:r>
              <w:rPr>
                <w:rFonts w:ascii="仿宋_GB2312" w:hAnsi="仿宋_GB2312" w:cs="仿宋_GB2312" w:eastAsia="仿宋_GB2312"/>
                <w:sz w:val="21"/>
              </w:rPr>
              <w:t>2.6可设置开机后输入管理用户的账号密码，输入正确可查看产品的实时图像及更改系统设置。</w:t>
            </w:r>
          </w:p>
          <w:p>
            <w:pPr>
              <w:pStyle w:val="null3"/>
              <w:jc w:val="both"/>
            </w:pPr>
            <w:r>
              <w:rPr>
                <w:rFonts w:ascii="仿宋_GB2312" w:hAnsi="仿宋_GB2312" w:cs="仿宋_GB2312" w:eastAsia="仿宋_GB2312"/>
                <w:sz w:val="21"/>
              </w:rPr>
              <w:t>3.培训服务：（商务）</w:t>
            </w:r>
          </w:p>
          <w:p>
            <w:pPr>
              <w:pStyle w:val="null3"/>
              <w:jc w:val="both"/>
            </w:pPr>
            <w:r>
              <w:rPr>
                <w:rFonts w:ascii="仿宋_GB2312" w:hAnsi="仿宋_GB2312" w:cs="仿宋_GB2312" w:eastAsia="仿宋_GB2312"/>
                <w:sz w:val="21"/>
              </w:rPr>
              <w:t>3.1 提供专业的人员上门培训，保证操作者能掌握产品操作技能。</w:t>
            </w:r>
          </w:p>
          <w:p>
            <w:pPr>
              <w:pStyle w:val="null3"/>
              <w:jc w:val="both"/>
            </w:pPr>
            <w:r>
              <w:rPr>
                <w:rFonts w:ascii="仿宋_GB2312" w:hAnsi="仿宋_GB2312" w:cs="仿宋_GB2312" w:eastAsia="仿宋_GB2312"/>
                <w:sz w:val="21"/>
              </w:rPr>
              <w:t>3.2 拥有完善的系统培训方案，可提供针对性的培训课程及相关学习资料。</w:t>
            </w:r>
          </w:p>
          <w:p>
            <w:pPr>
              <w:pStyle w:val="null3"/>
              <w:jc w:val="both"/>
            </w:pPr>
            <w:r>
              <w:rPr>
                <w:rFonts w:ascii="仿宋_GB2312" w:hAnsi="仿宋_GB2312" w:cs="仿宋_GB2312" w:eastAsia="仿宋_GB2312"/>
                <w:sz w:val="21"/>
              </w:rPr>
              <w:t>4.配置清单：</w:t>
            </w:r>
          </w:p>
          <w:tbl>
            <w:tblPr>
              <w:tblInd w:type="dxa" w:w="120"/>
              <w:tblBorders>
                <w:top w:val="none" w:color="000000" w:sz="4"/>
                <w:left w:val="none" w:color="000000" w:sz="4"/>
                <w:bottom w:val="none" w:color="000000" w:sz="4"/>
                <w:right w:val="none" w:color="000000" w:sz="4"/>
                <w:insideH w:val="none"/>
                <w:insideV w:val="none"/>
              </w:tblBorders>
            </w:tblPr>
            <w:tblGrid>
              <w:gridCol w:w="315"/>
              <w:gridCol w:w="1166"/>
              <w:gridCol w:w="1062"/>
            </w:tblGrid>
            <w:tr>
              <w:tc>
                <w:tcPr>
                  <w:tcW w:type="dxa" w:w="3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11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名称</w:t>
                  </w:r>
                </w:p>
              </w:tc>
              <w:tc>
                <w:tcPr>
                  <w:tcW w:type="dxa" w:w="10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电子支气管内窥镜</w:t>
                  </w:r>
                  <w:r>
                    <w:rPr>
                      <w:rFonts w:ascii="仿宋_GB2312" w:hAnsi="仿宋_GB2312" w:cs="仿宋_GB2312" w:eastAsia="仿宋_GB2312"/>
                      <w:sz w:val="21"/>
                    </w:rPr>
                    <w:t>操作部（含主控软件）</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1条</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防水盖</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1个</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活检阀帽</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5个</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吸引按钮</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2个</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电子内窥镜图像处理器（含主控软件）</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128G SD卡</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SD读卡器</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移动台车（非医疗器械）</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bl>
          <w:p/>
        </w:tc>
      </w:tr>
    </w:tbl>
    <w:p>
      <w:pPr>
        <w:pStyle w:val="null3"/>
      </w:pPr>
      <w:r>
        <w:rPr>
          <w:rFonts w:ascii="仿宋_GB2312" w:hAnsi="仿宋_GB2312" w:cs="仿宋_GB2312" w:eastAsia="仿宋_GB2312"/>
        </w:rPr>
        <w:t>标的名称：高智能（云终端）心肺复苏模拟人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通过无线连接的方式实现</w:t>
            </w:r>
            <w:r>
              <w:rPr>
                <w:rFonts w:ascii="仿宋_GB2312" w:hAnsi="仿宋_GB2312" w:cs="仿宋_GB2312" w:eastAsia="仿宋_GB2312"/>
                <w:sz w:val="21"/>
              </w:rPr>
              <w:t>CPR心肺复苏训练与考核</w:t>
            </w:r>
          </w:p>
          <w:p>
            <w:pPr>
              <w:pStyle w:val="null3"/>
              <w:jc w:val="both"/>
            </w:pPr>
            <w:r>
              <w:rPr>
                <w:rFonts w:ascii="仿宋_GB2312" w:hAnsi="仿宋_GB2312" w:cs="仿宋_GB2312" w:eastAsia="仿宋_GB2312"/>
                <w:sz w:val="21"/>
              </w:rPr>
              <w:t>执行标准</w:t>
            </w:r>
            <w:r>
              <w:rPr>
                <w:rFonts w:ascii="仿宋_GB2312" w:hAnsi="仿宋_GB2312" w:cs="仿宋_GB2312" w:eastAsia="仿宋_GB2312"/>
                <w:sz w:val="21"/>
              </w:rPr>
              <w:t>:美国心脏学会(AHA)2020国际心肺复苏(CPR)&amp;心血管急救(ECC)指南标准。</w:t>
            </w:r>
          </w:p>
          <w:p>
            <w:pPr>
              <w:pStyle w:val="null3"/>
              <w:jc w:val="both"/>
            </w:pPr>
            <w:r>
              <w:rPr>
                <w:rFonts w:ascii="仿宋_GB2312" w:hAnsi="仿宋_GB2312" w:cs="仿宋_GB2312" w:eastAsia="仿宋_GB2312"/>
                <w:sz w:val="21"/>
              </w:rPr>
              <w:t>一、可通过有线或无线方式连接模拟人，无线方式下，可通过平板电脑扫描二维码连接模拟人，移动端不需要安装软件，</w:t>
            </w:r>
            <w:r>
              <w:rPr>
                <w:rFonts w:ascii="仿宋_GB2312" w:hAnsi="仿宋_GB2312" w:cs="仿宋_GB2312" w:eastAsia="仿宋_GB2312"/>
                <w:sz w:val="21"/>
              </w:rPr>
              <w:t>Windows、ios或Andrio平台不限,模拟人电池内置。</w:t>
            </w:r>
          </w:p>
          <w:p>
            <w:pPr>
              <w:pStyle w:val="null3"/>
              <w:jc w:val="both"/>
            </w:pPr>
            <w:r>
              <w:rPr>
                <w:rFonts w:ascii="仿宋_GB2312" w:hAnsi="仿宋_GB2312" w:cs="仿宋_GB2312" w:eastAsia="仿宋_GB2312"/>
                <w:sz w:val="21"/>
              </w:rPr>
              <w:t>二、心肺复苏全身模拟人功能</w:t>
            </w:r>
            <w:r>
              <w:rPr>
                <w:rFonts w:ascii="仿宋_GB2312" w:hAnsi="仿宋_GB2312" w:cs="仿宋_GB2312" w:eastAsia="仿宋_GB2312"/>
                <w:sz w:val="21"/>
              </w:rPr>
              <w:t>:(1)模拟生命体征</w:t>
            </w:r>
          </w:p>
          <w:p>
            <w:pPr>
              <w:pStyle w:val="null3"/>
              <w:jc w:val="both"/>
            </w:pPr>
            <w:r>
              <w:rPr>
                <w:rFonts w:ascii="仿宋_GB2312" w:hAnsi="仿宋_GB2312" w:cs="仿宋_GB2312" w:eastAsia="仿宋_GB2312"/>
                <w:sz w:val="21"/>
              </w:rPr>
              <w:t>(2)模拟人系统可监测用户取出口中异物、判断意识、触摸脉搏以及CPR操作过程</w:t>
            </w:r>
          </w:p>
          <w:p>
            <w:pPr>
              <w:pStyle w:val="null3"/>
              <w:jc w:val="both"/>
            </w:pPr>
            <w:r>
              <w:rPr>
                <w:rFonts w:ascii="仿宋_GB2312" w:hAnsi="仿宋_GB2312" w:cs="仿宋_GB2312" w:eastAsia="仿宋_GB2312"/>
                <w:sz w:val="21"/>
              </w:rPr>
              <w:t>三、模拟人内置锂电池，可在户外进行心肺复苏训练或考核。</w:t>
            </w:r>
          </w:p>
          <w:p>
            <w:pPr>
              <w:pStyle w:val="null3"/>
              <w:jc w:val="both"/>
            </w:pPr>
            <w:r>
              <w:rPr>
                <w:rFonts w:ascii="仿宋_GB2312" w:hAnsi="仿宋_GB2312" w:cs="仿宋_GB2312" w:eastAsia="仿宋_GB2312"/>
                <w:sz w:val="21"/>
              </w:rPr>
              <w:t>四、训练模式下，可进行操作流程训练，包括判断环境安全、拨打</w:t>
            </w:r>
            <w:r>
              <w:rPr>
                <w:rFonts w:ascii="仿宋_GB2312" w:hAnsi="仿宋_GB2312" w:cs="仿宋_GB2312" w:eastAsia="仿宋_GB2312"/>
                <w:sz w:val="21"/>
              </w:rPr>
              <w:t>120电话、取出口中异物、脉搏评估时间等。整个训练过程中，可用曲线同步显示按压、吹气、循环次数并可显示学生的操作日志。</w:t>
            </w:r>
          </w:p>
          <w:p>
            <w:pPr>
              <w:pStyle w:val="null3"/>
              <w:jc w:val="both"/>
            </w:pPr>
            <w:r>
              <w:rPr>
                <w:rFonts w:ascii="仿宋_GB2312" w:hAnsi="仿宋_GB2312" w:cs="仿宋_GB2312" w:eastAsia="仿宋_GB2312"/>
                <w:sz w:val="21"/>
              </w:rPr>
              <w:t>五、考核模式下，用户可自行设置考核参数，包括考核时间，按压中断时间、按压频率、按压正确率，吹气正确率，吹气时间，脉搏评估时间等。</w:t>
            </w:r>
          </w:p>
          <w:p>
            <w:pPr>
              <w:pStyle w:val="null3"/>
              <w:jc w:val="both"/>
            </w:pPr>
            <w:r>
              <w:rPr>
                <w:rFonts w:ascii="仿宋_GB2312" w:hAnsi="仿宋_GB2312" w:cs="仿宋_GB2312" w:eastAsia="仿宋_GB2312"/>
                <w:sz w:val="21"/>
              </w:rPr>
              <w:t>六、老师可管理学员的成绩单，考试成绩单可导出、打印。</w:t>
            </w:r>
          </w:p>
        </w:tc>
      </w:tr>
    </w:tbl>
    <w:p>
      <w:pPr>
        <w:pStyle w:val="null3"/>
      </w:pPr>
      <w:r>
        <w:rPr>
          <w:rFonts w:ascii="仿宋_GB2312" w:hAnsi="仿宋_GB2312" w:cs="仿宋_GB2312" w:eastAsia="仿宋_GB2312"/>
        </w:rPr>
        <w:t>标的名称：医用冷藏箱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1、立式设计，有效容积≥1000L。</w:t>
            </w:r>
          </w:p>
          <w:p>
            <w:pPr>
              <w:pStyle w:val="null3"/>
              <w:jc w:val="both"/>
            </w:pPr>
            <w:r>
              <w:rPr>
                <w:rFonts w:ascii="仿宋_GB2312" w:hAnsi="仿宋_GB2312" w:cs="仿宋_GB2312" w:eastAsia="仿宋_GB2312"/>
                <w:sz w:val="21"/>
              </w:rPr>
              <w:t>2、箱内温度控制在3~7℃范围内，数码管温度显示，显示精度≤0.1℃。</w:t>
            </w:r>
          </w:p>
          <w:p>
            <w:pPr>
              <w:pStyle w:val="null3"/>
              <w:jc w:val="both"/>
            </w:pPr>
            <w:r>
              <w:rPr>
                <w:rFonts w:ascii="仿宋_GB2312" w:hAnsi="仿宋_GB2312" w:cs="仿宋_GB2312" w:eastAsia="仿宋_GB2312"/>
                <w:sz w:val="21"/>
              </w:rPr>
              <w:t>3、风冷设计温度均匀度±1.5℃。</w:t>
            </w:r>
          </w:p>
          <w:p>
            <w:pPr>
              <w:pStyle w:val="null3"/>
              <w:jc w:val="both"/>
            </w:pPr>
            <w:r>
              <w:rPr>
                <w:rFonts w:ascii="仿宋_GB2312" w:hAnsi="仿宋_GB2312" w:cs="仿宋_GB2312" w:eastAsia="仿宋_GB2312"/>
                <w:sz w:val="21"/>
              </w:rPr>
              <w:t>4、两个测试孔，根据实际需要检测箱内温度。</w:t>
            </w:r>
          </w:p>
          <w:p>
            <w:pPr>
              <w:pStyle w:val="null3"/>
              <w:jc w:val="both"/>
            </w:pPr>
            <w:r>
              <w:rPr>
                <w:rFonts w:ascii="仿宋_GB2312" w:hAnsi="仿宋_GB2312" w:cs="仿宋_GB2312" w:eastAsia="仿宋_GB2312"/>
                <w:sz w:val="21"/>
              </w:rPr>
              <w:t>5、≥12层可调搁架。</w:t>
            </w:r>
          </w:p>
          <w:p>
            <w:pPr>
              <w:pStyle w:val="null3"/>
              <w:jc w:val="both"/>
            </w:pPr>
            <w:r>
              <w:rPr>
                <w:rFonts w:ascii="仿宋_GB2312" w:hAnsi="仿宋_GB2312" w:cs="仿宋_GB2312" w:eastAsia="仿宋_GB2312"/>
                <w:sz w:val="21"/>
              </w:rPr>
              <w:t>6、32℃、80%湿度下无凝露。</w:t>
            </w:r>
          </w:p>
          <w:p>
            <w:pPr>
              <w:pStyle w:val="null3"/>
              <w:jc w:val="both"/>
            </w:pPr>
            <w:r>
              <w:rPr>
                <w:rFonts w:ascii="仿宋_GB2312" w:hAnsi="仿宋_GB2312" w:cs="仿宋_GB2312" w:eastAsia="仿宋_GB2312"/>
                <w:sz w:val="21"/>
              </w:rPr>
              <w:t>7、玻璃门采用边框电加热结构，控制方式受箱内温度和环境湿度双重自主控制，智感除露。</w:t>
            </w:r>
          </w:p>
          <w:p>
            <w:pPr>
              <w:pStyle w:val="null3"/>
              <w:jc w:val="both"/>
            </w:pPr>
            <w:r>
              <w:rPr>
                <w:rFonts w:ascii="仿宋_GB2312" w:hAnsi="仿宋_GB2312" w:cs="仿宋_GB2312" w:eastAsia="仿宋_GB2312"/>
                <w:sz w:val="21"/>
              </w:rPr>
              <w:t>8、全角度自关门。</w:t>
            </w:r>
          </w:p>
          <w:p>
            <w:pPr>
              <w:pStyle w:val="null3"/>
              <w:jc w:val="both"/>
            </w:pPr>
            <w:r>
              <w:rPr>
                <w:rFonts w:ascii="仿宋_GB2312" w:hAnsi="仿宋_GB2312" w:cs="仿宋_GB2312" w:eastAsia="仿宋_GB2312"/>
                <w:sz w:val="21"/>
              </w:rPr>
              <w:t>9、报警功能：高低温报警、断电报警、开门报警、传感器故障报警、电池电量低报警，冷凝器脏堵报警，并具有两种报警方式（声音蜂鸣报警和灯光闪烁报警）。</w:t>
            </w:r>
          </w:p>
          <w:p>
            <w:pPr>
              <w:pStyle w:val="null3"/>
              <w:jc w:val="both"/>
            </w:pPr>
            <w:r>
              <w:rPr>
                <w:rFonts w:ascii="仿宋_GB2312" w:hAnsi="仿宋_GB2312" w:cs="仿宋_GB2312" w:eastAsia="仿宋_GB2312"/>
                <w:sz w:val="21"/>
              </w:rPr>
              <w:t>10、压缩机具有12V直流静音冷凝散热风机。</w:t>
            </w:r>
          </w:p>
          <w:p>
            <w:pPr>
              <w:pStyle w:val="null3"/>
              <w:jc w:val="both"/>
            </w:pPr>
            <w:r>
              <w:rPr>
                <w:rFonts w:ascii="仿宋_GB2312" w:hAnsi="仿宋_GB2312" w:cs="仿宋_GB2312" w:eastAsia="仿宋_GB2312"/>
                <w:sz w:val="21"/>
              </w:rPr>
              <w:t>11、后备电池，断电后报警并继续显示箱内温度24小时需求。</w:t>
            </w:r>
          </w:p>
          <w:p>
            <w:pPr>
              <w:pStyle w:val="null3"/>
              <w:jc w:val="both"/>
            </w:pPr>
            <w:r>
              <w:rPr>
                <w:rFonts w:ascii="仿宋_GB2312" w:hAnsi="仿宋_GB2312" w:cs="仿宋_GB2312" w:eastAsia="仿宋_GB2312"/>
                <w:sz w:val="21"/>
              </w:rPr>
              <w:t>12、≥7路传感温度控制：上温、下温、化霜、控制、冷凝器脏堵、环温、环湿等。</w:t>
            </w:r>
          </w:p>
          <w:p>
            <w:pPr>
              <w:pStyle w:val="null3"/>
              <w:jc w:val="both"/>
            </w:pPr>
            <w:r>
              <w:rPr>
                <w:rFonts w:ascii="仿宋_GB2312" w:hAnsi="仿宋_GB2312" w:cs="仿宋_GB2312" w:eastAsia="仿宋_GB2312"/>
                <w:sz w:val="21"/>
              </w:rPr>
              <w:t>箱内全域照明，开门灯自动亮起，关门自动关闭，也可外部通过独立灯开关控制。</w:t>
            </w:r>
          </w:p>
          <w:p>
            <w:pPr>
              <w:pStyle w:val="null3"/>
              <w:jc w:val="both"/>
            </w:pPr>
            <w:r>
              <w:rPr>
                <w:rFonts w:ascii="仿宋_GB2312" w:hAnsi="仿宋_GB2312" w:cs="仿宋_GB2312" w:eastAsia="仿宋_GB2312"/>
                <w:sz w:val="21"/>
              </w:rPr>
              <w:t>USB接口，可记录十年的温度数据，方便追溯查询。</w:t>
            </w:r>
          </w:p>
          <w:p>
            <w:pPr>
              <w:pStyle w:val="null3"/>
              <w:jc w:val="both"/>
            </w:pPr>
            <w:r>
              <w:rPr>
                <w:rFonts w:ascii="仿宋_GB2312" w:hAnsi="仿宋_GB2312" w:cs="仿宋_GB2312" w:eastAsia="仿宋_GB2312"/>
                <w:sz w:val="21"/>
              </w:rPr>
              <w:t>15、远程报警接口，可连接报警器到其他房间实现报警功能。</w:t>
            </w:r>
          </w:p>
          <w:p>
            <w:pPr>
              <w:pStyle w:val="null3"/>
              <w:jc w:val="both"/>
            </w:pPr>
            <w:r>
              <w:rPr>
                <w:rFonts w:ascii="仿宋_GB2312" w:hAnsi="仿宋_GB2312" w:cs="仿宋_GB2312" w:eastAsia="仿宋_GB2312"/>
                <w:sz w:val="21"/>
              </w:rPr>
              <w:t>16、有预设Modbus协议，可实现多台设备组网，随时监控冷藏箱运行状态。</w:t>
            </w:r>
          </w:p>
          <w:p>
            <w:pPr>
              <w:pStyle w:val="null3"/>
              <w:jc w:val="both"/>
            </w:pPr>
            <w:r>
              <w:rPr>
                <w:rFonts w:ascii="仿宋_GB2312" w:hAnsi="仿宋_GB2312" w:cs="仿宋_GB2312" w:eastAsia="仿宋_GB2312"/>
                <w:sz w:val="21"/>
              </w:rPr>
              <w:t>17、配针式打印机，多种打印方式，记录间隔可调。</w:t>
            </w:r>
          </w:p>
          <w:p>
            <w:pPr>
              <w:pStyle w:val="null3"/>
              <w:jc w:val="both"/>
            </w:pPr>
            <w:r>
              <w:rPr>
                <w:rFonts w:ascii="仿宋_GB2312" w:hAnsi="仿宋_GB2312" w:cs="仿宋_GB2312" w:eastAsia="仿宋_GB2312"/>
                <w:sz w:val="21"/>
              </w:rPr>
              <w:t>18、有WIFI物联模块，可通过手机APP程序，远程监控设备状态，查看温度及报警情况。</w:t>
            </w:r>
          </w:p>
          <w:p>
            <w:pPr>
              <w:pStyle w:val="null3"/>
              <w:jc w:val="both"/>
            </w:pPr>
            <w:r>
              <w:rPr>
                <w:rFonts w:ascii="仿宋_GB2312" w:hAnsi="仿宋_GB2312" w:cs="仿宋_GB2312" w:eastAsia="仿宋_GB2312"/>
                <w:sz w:val="21"/>
              </w:rPr>
              <w:t>19、箱内下部可选配2个药筐。</w:t>
            </w:r>
          </w:p>
          <w:p>
            <w:pPr>
              <w:pStyle w:val="null3"/>
              <w:jc w:val="both"/>
            </w:pPr>
            <w:r>
              <w:rPr>
                <w:rFonts w:ascii="仿宋_GB2312" w:hAnsi="仿宋_GB2312" w:cs="仿宋_GB2312" w:eastAsia="仿宋_GB2312"/>
                <w:sz w:val="21"/>
              </w:rPr>
              <w:t>20、双锁结构。</w:t>
            </w:r>
          </w:p>
          <w:p>
            <w:pPr>
              <w:pStyle w:val="null3"/>
              <w:jc w:val="both"/>
            </w:pPr>
            <w:r>
              <w:rPr>
                <w:rFonts w:ascii="仿宋_GB2312" w:hAnsi="仿宋_GB2312" w:cs="仿宋_GB2312" w:eastAsia="仿宋_GB2312"/>
                <w:sz w:val="21"/>
              </w:rPr>
              <w:t>21、四个万向脚轮，配备两个固定底角。</w:t>
            </w:r>
          </w:p>
          <w:p>
            <w:pPr>
              <w:pStyle w:val="null3"/>
              <w:jc w:val="both"/>
            </w:pPr>
            <w:r>
              <w:rPr>
                <w:rFonts w:ascii="仿宋_GB2312" w:hAnsi="仿宋_GB2312" w:cs="仿宋_GB2312" w:eastAsia="仿宋_GB2312"/>
                <w:sz w:val="21"/>
              </w:rPr>
              <w:t>22、配备价目条。</w:t>
            </w:r>
          </w:p>
        </w:tc>
      </w:tr>
    </w:tbl>
    <w:p>
      <w:pPr>
        <w:pStyle w:val="null3"/>
      </w:pPr>
      <w:r>
        <w:rPr>
          <w:rFonts w:ascii="仿宋_GB2312" w:hAnsi="仿宋_GB2312" w:cs="仿宋_GB2312" w:eastAsia="仿宋_GB2312"/>
        </w:rPr>
        <w:t>标的名称：开颅铣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本次招标不包括“开颅铣”采购，供应商报价时价格填写0（价格填写0，系统无法通过，跟系统确认过，价格填写为0.01系统方可通过）</w:t>
            </w:r>
          </w:p>
        </w:tc>
      </w:tr>
    </w:tbl>
    <w:p>
      <w:pPr>
        <w:pStyle w:val="null3"/>
      </w:pPr>
      <w:r>
        <w:rPr>
          <w:rFonts w:ascii="仿宋_GB2312" w:hAnsi="仿宋_GB2312" w:cs="仿宋_GB2312" w:eastAsia="仿宋_GB2312"/>
        </w:rPr>
        <w:t>标的名称：增力器+开颅钻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本次招标不包括“增力器+开颅钻”采购，供应商报价时价格填写0（价格填写0，系统无法通过，跟系统确认过，价格填写为0.01系统方可通</w:t>
            </w:r>
          </w:p>
        </w:tc>
      </w:tr>
    </w:tbl>
    <w:p>
      <w:pPr>
        <w:pStyle w:val="null3"/>
      </w:pPr>
      <w:r>
        <w:rPr>
          <w:rFonts w:ascii="仿宋_GB2312" w:hAnsi="仿宋_GB2312" w:cs="仿宋_GB2312" w:eastAsia="仿宋_GB2312"/>
        </w:rPr>
        <w:t>标的名称：酸性氧化电位水生成器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1.1电源：AC220V 50Hz</w:t>
            </w:r>
          </w:p>
          <w:p>
            <w:pPr>
              <w:pStyle w:val="null3"/>
              <w:jc w:val="both"/>
            </w:pPr>
            <w:r>
              <w:rPr>
                <w:rFonts w:ascii="仿宋_GB2312" w:hAnsi="仿宋_GB2312" w:cs="仿宋_GB2312" w:eastAsia="仿宋_GB2312"/>
                <w:sz w:val="21"/>
              </w:rPr>
              <w:t>1.2额定功率：750VA</w:t>
            </w:r>
          </w:p>
          <w:p>
            <w:pPr>
              <w:pStyle w:val="null3"/>
              <w:jc w:val="both"/>
            </w:pPr>
            <w:r>
              <w:rPr>
                <w:rFonts w:ascii="仿宋_GB2312" w:hAnsi="仿宋_GB2312" w:cs="仿宋_GB2312" w:eastAsia="仿宋_GB2312"/>
                <w:sz w:val="21"/>
              </w:rPr>
              <w:t>1.3待机功率：≤10W</w:t>
            </w:r>
          </w:p>
          <w:p>
            <w:pPr>
              <w:pStyle w:val="null3"/>
              <w:jc w:val="both"/>
            </w:pPr>
            <w:r>
              <w:rPr>
                <w:rFonts w:ascii="仿宋_GB2312" w:hAnsi="仿宋_GB2312" w:cs="仿宋_GB2312" w:eastAsia="仿宋_GB2312"/>
                <w:sz w:val="21"/>
              </w:rPr>
              <w:t>1.5 pH值： 2.0-3.0</w:t>
            </w:r>
          </w:p>
          <w:p>
            <w:pPr>
              <w:pStyle w:val="null3"/>
              <w:jc w:val="both"/>
            </w:pPr>
            <w:r>
              <w:rPr>
                <w:rFonts w:ascii="仿宋_GB2312" w:hAnsi="仿宋_GB2312" w:cs="仿宋_GB2312" w:eastAsia="仿宋_GB2312"/>
                <w:sz w:val="21"/>
              </w:rPr>
              <w:t>1.6 ORP值：≥1100mv</w:t>
            </w:r>
          </w:p>
          <w:p>
            <w:pPr>
              <w:pStyle w:val="null3"/>
              <w:jc w:val="both"/>
            </w:pPr>
            <w:r>
              <w:rPr>
                <w:rFonts w:ascii="仿宋_GB2312" w:hAnsi="仿宋_GB2312" w:cs="仿宋_GB2312" w:eastAsia="仿宋_GB2312"/>
                <w:sz w:val="21"/>
              </w:rPr>
              <w:t>1.7有效氯含量：50-70mg/L</w:t>
            </w:r>
          </w:p>
          <w:p>
            <w:pPr>
              <w:pStyle w:val="null3"/>
              <w:jc w:val="both"/>
            </w:pPr>
            <w:r>
              <w:rPr>
                <w:rFonts w:ascii="仿宋_GB2312" w:hAnsi="仿宋_GB2312" w:cs="仿宋_GB2312" w:eastAsia="仿宋_GB2312"/>
                <w:sz w:val="21"/>
              </w:rPr>
              <w:t>1.8酸化水生成量：≥120L/h</w:t>
            </w:r>
          </w:p>
          <w:p>
            <w:pPr>
              <w:pStyle w:val="null3"/>
              <w:jc w:val="both"/>
            </w:pPr>
            <w:r>
              <w:rPr>
                <w:rFonts w:ascii="仿宋_GB2312" w:hAnsi="仿宋_GB2312" w:cs="仿宋_GB2312" w:eastAsia="仿宋_GB2312"/>
                <w:sz w:val="21"/>
              </w:rPr>
              <w:t>1.9碱性水生成量：≥120L/h</w:t>
            </w:r>
          </w:p>
          <w:p>
            <w:pPr>
              <w:pStyle w:val="null3"/>
              <w:jc w:val="both"/>
            </w:pPr>
            <w:r>
              <w:rPr>
                <w:rFonts w:ascii="仿宋_GB2312" w:hAnsi="仿宋_GB2312" w:cs="仿宋_GB2312" w:eastAsia="仿宋_GB2312"/>
                <w:sz w:val="21"/>
              </w:rPr>
              <w:t>1.10电解方式：连续式电解：电解槽运行寿命≥5000小时</w:t>
            </w:r>
          </w:p>
          <w:p>
            <w:pPr>
              <w:pStyle w:val="null3"/>
              <w:jc w:val="both"/>
            </w:pPr>
            <w:r>
              <w:rPr>
                <w:rFonts w:ascii="仿宋_GB2312" w:hAnsi="仿宋_GB2312" w:cs="仿宋_GB2312" w:eastAsia="仿宋_GB2312"/>
                <w:sz w:val="21"/>
              </w:rPr>
              <w:t>1.11电极清洗方式：自动倒极清洗</w:t>
            </w:r>
          </w:p>
          <w:p>
            <w:pPr>
              <w:pStyle w:val="null3"/>
              <w:jc w:val="both"/>
            </w:pPr>
            <w:r>
              <w:rPr>
                <w:rFonts w:ascii="仿宋_GB2312" w:hAnsi="仿宋_GB2312" w:cs="仿宋_GB2312" w:eastAsia="仿宋_GB2312"/>
                <w:sz w:val="21"/>
              </w:rPr>
              <w:t>1.12使用水源：硬度小于等于25mg/L纯净水</w:t>
            </w:r>
          </w:p>
          <w:p>
            <w:pPr>
              <w:pStyle w:val="null3"/>
              <w:jc w:val="both"/>
            </w:pPr>
            <w:r>
              <w:rPr>
                <w:rFonts w:ascii="仿宋_GB2312" w:hAnsi="仿宋_GB2312" w:cs="仿宋_GB2312" w:eastAsia="仿宋_GB2312"/>
                <w:sz w:val="21"/>
              </w:rPr>
              <w:t>1.13 进水压力：0.2-0.3MPa</w:t>
            </w:r>
          </w:p>
          <w:p>
            <w:pPr>
              <w:pStyle w:val="null3"/>
              <w:jc w:val="both"/>
            </w:pPr>
            <w:r>
              <w:rPr>
                <w:rFonts w:ascii="仿宋_GB2312" w:hAnsi="仿宋_GB2312" w:cs="仿宋_GB2312" w:eastAsia="仿宋_GB2312"/>
                <w:sz w:val="21"/>
              </w:rPr>
              <w:t>1.14外形尺寸：≤650×650×1700mm</w:t>
            </w:r>
          </w:p>
        </w:tc>
      </w:tr>
    </w:tbl>
    <w:p>
      <w:pPr>
        <w:pStyle w:val="null3"/>
      </w:pPr>
      <w:r>
        <w:rPr>
          <w:rFonts w:ascii="仿宋_GB2312" w:hAnsi="仿宋_GB2312" w:cs="仿宋_GB2312" w:eastAsia="仿宋_GB2312"/>
        </w:rPr>
        <w:t>标的名称：基础手术器械一批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70"/>
              <w:gridCol w:w="262"/>
              <w:gridCol w:w="437"/>
              <w:gridCol w:w="341"/>
              <w:gridCol w:w="932"/>
              <w:gridCol w:w="395"/>
            </w:tblGrid>
            <w:tr>
              <w:tc>
                <w:tcPr>
                  <w:tcW w:type="dxa" w:w="170"/>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基</w:t>
                  </w:r>
                </w:p>
                <w:p>
                  <w:pPr>
                    <w:pStyle w:val="null3"/>
                    <w:jc w:val="both"/>
                  </w:pPr>
                  <w:r>
                    <w:rPr>
                      <w:rFonts w:ascii="仿宋_GB2312" w:hAnsi="仿宋_GB2312" w:cs="仿宋_GB2312" w:eastAsia="仿宋_GB2312"/>
                      <w:sz w:val="21"/>
                    </w:rPr>
                    <w:t>础</w:t>
                  </w:r>
                </w:p>
                <w:p>
                  <w:pPr>
                    <w:pStyle w:val="null3"/>
                    <w:jc w:val="both"/>
                  </w:pPr>
                  <w:r>
                    <w:rPr>
                      <w:rFonts w:ascii="仿宋_GB2312" w:hAnsi="仿宋_GB2312" w:cs="仿宋_GB2312" w:eastAsia="仿宋_GB2312"/>
                      <w:sz w:val="21"/>
                    </w:rPr>
                    <w:t>手</w:t>
                  </w:r>
                </w:p>
                <w:p>
                  <w:pPr>
                    <w:pStyle w:val="null3"/>
                    <w:jc w:val="both"/>
                  </w:pPr>
                  <w:r>
                    <w:rPr>
                      <w:rFonts w:ascii="仿宋_GB2312" w:hAnsi="仿宋_GB2312" w:cs="仿宋_GB2312" w:eastAsia="仿宋_GB2312"/>
                      <w:sz w:val="21"/>
                    </w:rPr>
                    <w:t>术</w:t>
                  </w:r>
                </w:p>
                <w:p>
                  <w:pPr>
                    <w:pStyle w:val="null3"/>
                    <w:jc w:val="both"/>
                  </w:pPr>
                  <w:r>
                    <w:rPr>
                      <w:rFonts w:ascii="仿宋_GB2312" w:hAnsi="仿宋_GB2312" w:cs="仿宋_GB2312" w:eastAsia="仿宋_GB2312"/>
                      <w:sz w:val="21"/>
                    </w:rPr>
                    <w:t>器</w:t>
                  </w:r>
                </w:p>
                <w:p>
                  <w:pPr>
                    <w:pStyle w:val="null3"/>
                    <w:jc w:val="both"/>
                  </w:pPr>
                  <w:r>
                    <w:rPr>
                      <w:rFonts w:ascii="仿宋_GB2312" w:hAnsi="仿宋_GB2312" w:cs="仿宋_GB2312" w:eastAsia="仿宋_GB2312"/>
                      <w:sz w:val="21"/>
                    </w:rPr>
                    <w:t>械</w:t>
                  </w:r>
                </w:p>
                <w:p>
                  <w:pPr>
                    <w:pStyle w:val="null3"/>
                    <w:jc w:val="both"/>
                  </w:pP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批</w:t>
                  </w:r>
                </w:p>
              </w:tc>
              <w:tc>
                <w:tcPr>
                  <w:tcW w:type="dxa" w:w="2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科室</w:t>
                  </w:r>
                </w:p>
              </w:tc>
              <w:tc>
                <w:tcPr>
                  <w:tcW w:type="dxa" w:w="4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医院备注器械名称</w:t>
                  </w:r>
                </w:p>
              </w:tc>
              <w:tc>
                <w:tcPr>
                  <w:tcW w:type="dxa" w:w="3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c>
                <w:tcPr>
                  <w:tcW w:type="dxa" w:w="9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规格</w:t>
                  </w:r>
                </w:p>
              </w:tc>
              <w:tc>
                <w:tcPr>
                  <w:tcW w:type="dxa" w:w="3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备注</w:t>
                  </w:r>
                </w:p>
              </w:tc>
            </w:tr>
            <w:tr>
              <w:tc>
                <w:tcPr>
                  <w:tcW w:type="dxa" w:w="17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骨</w:t>
                  </w:r>
                </w:p>
                <w:p>
                  <w:pPr>
                    <w:pStyle w:val="null3"/>
                    <w:jc w:val="both"/>
                  </w:pPr>
                  <w:r>
                    <w:rPr>
                      <w:rFonts w:ascii="仿宋_GB2312" w:hAnsi="仿宋_GB2312" w:cs="仿宋_GB2312" w:eastAsia="仿宋_GB2312"/>
                      <w:sz w:val="21"/>
                    </w:rPr>
                    <w:t>科</w:t>
                  </w:r>
                </w:p>
                <w:p>
                  <w:pPr>
                    <w:pStyle w:val="null3"/>
                    <w:jc w:val="both"/>
                  </w:pPr>
                  <w:r>
                    <w:rPr>
                      <w:rFonts w:ascii="仿宋_GB2312" w:hAnsi="仿宋_GB2312" w:cs="仿宋_GB2312" w:eastAsia="仿宋_GB2312"/>
                      <w:sz w:val="21"/>
                    </w:rPr>
                    <w:t>一</w:t>
                  </w:r>
                </w:p>
                <w:p>
                  <w:pPr>
                    <w:pStyle w:val="null3"/>
                    <w:jc w:val="both"/>
                  </w:pPr>
                  <w:r>
                    <w:rPr>
                      <w:rFonts w:ascii="仿宋_GB2312" w:hAnsi="仿宋_GB2312" w:cs="仿宋_GB2312" w:eastAsia="仿宋_GB2312"/>
                      <w:sz w:val="21"/>
                    </w:rPr>
                    <w:t>病</w:t>
                  </w:r>
                </w:p>
                <w:p>
                  <w:pPr>
                    <w:pStyle w:val="null3"/>
                    <w:jc w:val="both"/>
                  </w:pPr>
                  <w:r>
                    <w:rPr>
                      <w:rFonts w:ascii="仿宋_GB2312" w:hAnsi="仿宋_GB2312" w:cs="仿宋_GB2312" w:eastAsia="仿宋_GB2312"/>
                      <w:sz w:val="21"/>
                    </w:rPr>
                    <w:t>区</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霍夫曼拉钩</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各</w:t>
                  </w:r>
                  <w:r>
                    <w:rPr>
                      <w:rFonts w:ascii="仿宋_GB2312" w:hAnsi="仿宋_GB2312" w:cs="仿宋_GB2312" w:eastAsia="仿宋_GB2312"/>
                      <w:sz w:val="21"/>
                    </w:rPr>
                    <w:t>1把</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双齿</w:t>
                  </w:r>
                  <w:r>
                    <w:rPr>
                      <w:rFonts w:ascii="仿宋_GB2312" w:hAnsi="仿宋_GB2312" w:cs="仿宋_GB2312" w:eastAsia="仿宋_GB2312"/>
                      <w:sz w:val="21"/>
                    </w:rPr>
                    <w:t>/宽20mm长35cm</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髋关节</w:t>
                  </w:r>
                </w:p>
              </w:tc>
            </w:tr>
            <w:tr>
              <w:tc>
                <w:tcPr>
                  <w:tcW w:type="dxa" w:w="17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双角弯</w:t>
                  </w:r>
                  <w:r>
                    <w:rPr>
                      <w:rFonts w:ascii="仿宋_GB2312" w:hAnsi="仿宋_GB2312" w:cs="仿宋_GB2312" w:eastAsia="仿宋_GB2312"/>
                      <w:sz w:val="21"/>
                    </w:rPr>
                    <w:t>/尖头/宽15mm长35cm</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弯尖头</w:t>
                  </w:r>
                  <w:r>
                    <w:rPr>
                      <w:rFonts w:ascii="仿宋_GB2312" w:hAnsi="仿宋_GB2312" w:cs="仿宋_GB2312" w:eastAsia="仿宋_GB2312"/>
                      <w:sz w:val="21"/>
                    </w:rPr>
                    <w:t>/宽22mm长30cm</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弯双</w:t>
                  </w:r>
                  <w:r>
                    <w:rPr>
                      <w:rFonts w:ascii="仿宋_GB2312" w:hAnsi="仿宋_GB2312" w:cs="仿宋_GB2312" w:eastAsia="仿宋_GB2312"/>
                      <w:sz w:val="21"/>
                    </w:rPr>
                    <w:t>/尖头/宽42mm长30cm</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直角弯</w:t>
                  </w:r>
                  <w:r>
                    <w:rPr>
                      <w:rFonts w:ascii="仿宋_GB2312" w:hAnsi="仿宋_GB2312" w:cs="仿宋_GB2312" w:eastAsia="仿宋_GB2312"/>
                      <w:sz w:val="21"/>
                    </w:rPr>
                    <w:t>/尖头/宽15mm长25cm</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膝关节</w:t>
                  </w:r>
                </w:p>
              </w:tc>
            </w:tr>
            <w:tr>
              <w:tc>
                <w:tcPr>
                  <w:tcW w:type="dxa" w:w="17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钢丝剪</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1把</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指圈式</w:t>
                  </w:r>
                  <w:r>
                    <w:rPr>
                      <w:rFonts w:ascii="仿宋_GB2312" w:hAnsi="仿宋_GB2312" w:cs="仿宋_GB2312" w:eastAsia="仿宋_GB2312"/>
                      <w:sz w:val="21"/>
                    </w:rPr>
                    <w:t>/角弯/尖头/长14cm</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上肢复位钳</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2把</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19cm</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下肢复位钳</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2把</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26cm</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骨</w:t>
                  </w:r>
                </w:p>
                <w:p>
                  <w:pPr>
                    <w:pStyle w:val="null3"/>
                    <w:jc w:val="both"/>
                  </w:pPr>
                  <w:r>
                    <w:rPr>
                      <w:rFonts w:ascii="仿宋_GB2312" w:hAnsi="仿宋_GB2312" w:cs="仿宋_GB2312" w:eastAsia="仿宋_GB2312"/>
                      <w:sz w:val="21"/>
                    </w:rPr>
                    <w:t>科</w:t>
                  </w:r>
                </w:p>
                <w:p>
                  <w:pPr>
                    <w:pStyle w:val="null3"/>
                    <w:jc w:val="both"/>
                  </w:pPr>
                  <w:r>
                    <w:rPr>
                      <w:rFonts w:ascii="仿宋_GB2312" w:hAnsi="仿宋_GB2312" w:cs="仿宋_GB2312" w:eastAsia="仿宋_GB2312"/>
                      <w:sz w:val="21"/>
                    </w:rPr>
                    <w:t>二</w:t>
                  </w:r>
                </w:p>
                <w:p>
                  <w:pPr>
                    <w:pStyle w:val="null3"/>
                    <w:jc w:val="both"/>
                  </w:pPr>
                  <w:r>
                    <w:rPr>
                      <w:rFonts w:ascii="仿宋_GB2312" w:hAnsi="仿宋_GB2312" w:cs="仿宋_GB2312" w:eastAsia="仿宋_GB2312"/>
                      <w:sz w:val="21"/>
                    </w:rPr>
                    <w:t>病</w:t>
                  </w:r>
                </w:p>
                <w:p>
                  <w:pPr>
                    <w:pStyle w:val="null3"/>
                    <w:jc w:val="both"/>
                  </w:pPr>
                  <w:r>
                    <w:rPr>
                      <w:rFonts w:ascii="仿宋_GB2312" w:hAnsi="仿宋_GB2312" w:cs="仿宋_GB2312" w:eastAsia="仿宋_GB2312"/>
                      <w:sz w:val="21"/>
                    </w:rPr>
                    <w:t>区</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显微持针器</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2把</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头宽</w:t>
                  </w:r>
                  <w:r>
                    <w:rPr>
                      <w:rFonts w:ascii="仿宋_GB2312" w:hAnsi="仿宋_GB2312" w:cs="仿宋_GB2312" w:eastAsia="仿宋_GB2312"/>
                      <w:sz w:val="21"/>
                    </w:rPr>
                    <w:t>0.8mm长16cm</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手外显微</w:t>
                  </w:r>
                </w:p>
              </w:tc>
            </w:tr>
            <w:tr>
              <w:tc>
                <w:tcPr>
                  <w:tcW w:type="dxa" w:w="17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点式复位钳</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2把</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锁牙指圈式</w:t>
                  </w:r>
                  <w:r>
                    <w:rPr>
                      <w:rFonts w:ascii="仿宋_GB2312" w:hAnsi="仿宋_GB2312" w:cs="仿宋_GB2312" w:eastAsia="仿宋_GB2312"/>
                      <w:sz w:val="21"/>
                    </w:rPr>
                    <w:t>/角弯前端直径长3.7cm钳长16cm</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骨剪</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1把</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双关节弯尖长</w:t>
                  </w:r>
                  <w:r>
                    <w:rPr>
                      <w:rFonts w:ascii="仿宋_GB2312" w:hAnsi="仿宋_GB2312" w:cs="仿宋_GB2312" w:eastAsia="仿宋_GB2312"/>
                      <w:sz w:val="21"/>
                    </w:rPr>
                    <w:t>16cm</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骨剥</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2把</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弯长</w:t>
                  </w:r>
                  <w:r>
                    <w:rPr>
                      <w:rFonts w:ascii="仿宋_GB2312" w:hAnsi="仿宋_GB2312" w:cs="仿宋_GB2312" w:eastAsia="仿宋_GB2312"/>
                      <w:sz w:val="21"/>
                    </w:rPr>
                    <w:t>18cm</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一头尖</w:t>
                  </w:r>
                </w:p>
              </w:tc>
            </w:tr>
            <w:tr>
              <w:tc>
                <w:tcPr>
                  <w:tcW w:type="dxa" w:w="17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骨</w:t>
                  </w:r>
                </w:p>
                <w:p>
                  <w:pPr>
                    <w:pStyle w:val="null3"/>
                    <w:jc w:val="both"/>
                  </w:pPr>
                  <w:r>
                    <w:rPr>
                      <w:rFonts w:ascii="仿宋_GB2312" w:hAnsi="仿宋_GB2312" w:cs="仿宋_GB2312" w:eastAsia="仿宋_GB2312"/>
                      <w:sz w:val="21"/>
                    </w:rPr>
                    <w:t>科</w:t>
                  </w:r>
                </w:p>
                <w:p>
                  <w:pPr>
                    <w:pStyle w:val="null3"/>
                    <w:jc w:val="both"/>
                  </w:pPr>
                  <w:r>
                    <w:rPr>
                      <w:rFonts w:ascii="仿宋_GB2312" w:hAnsi="仿宋_GB2312" w:cs="仿宋_GB2312" w:eastAsia="仿宋_GB2312"/>
                      <w:sz w:val="21"/>
                    </w:rPr>
                    <w:t>三</w:t>
                  </w:r>
                </w:p>
                <w:p>
                  <w:pPr>
                    <w:pStyle w:val="null3"/>
                    <w:jc w:val="both"/>
                  </w:pPr>
                  <w:r>
                    <w:rPr>
                      <w:rFonts w:ascii="仿宋_GB2312" w:hAnsi="仿宋_GB2312" w:cs="仿宋_GB2312" w:eastAsia="仿宋_GB2312"/>
                      <w:sz w:val="21"/>
                    </w:rPr>
                    <w:t>病</w:t>
                  </w:r>
                </w:p>
                <w:p>
                  <w:pPr>
                    <w:pStyle w:val="null3"/>
                    <w:jc w:val="both"/>
                  </w:pPr>
                  <w:r>
                    <w:rPr>
                      <w:rFonts w:ascii="仿宋_GB2312" w:hAnsi="仿宋_GB2312" w:cs="仿宋_GB2312" w:eastAsia="仿宋_GB2312"/>
                      <w:sz w:val="21"/>
                    </w:rPr>
                    <w:t>区</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椎板咬骨钳</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1套</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230×1/10×110°，超薄型</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1套</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230×1/10×130°，超薄型</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1套</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230×1.5/10×110°，超薄型</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1套</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230×1.5/10×130°，超薄型</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1套</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230×2/10×110°，超薄型</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1套</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230×2/10×130°，超薄型</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1套</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230×2.5/10×110°，超薄型</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1套</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230×2.5/10×130°，超薄型</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1套</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230×3/10×110°，超薄型</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1套</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230×3/10×130°，超薄型</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1套</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230×3.5/10×110°，超薄型</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1套</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230×3.5/10×130°，超薄型</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1套</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230×4/10×110°，超薄型</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1套</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230×4/10×130°，超薄型</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髓核钳</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1套</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220×2×6，握柄式</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1套</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220×3×8，握柄式</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1套</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220×4×10，握柄式</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1套</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220×2×6×150°，握柄式</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1套</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220×3×8×150°，握柄式</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1套</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220×4×10×150°，握柄式</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耳鼻咽喉头颈外科</w:t>
                  </w: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扁桃拉钩</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2件</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225，双头，扁桃体拉钩及剥离子</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弯头吸引器</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1件</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180×Ф2.5×47，弯</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整形镊子</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2把</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120×0.8，直，有齿</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平头</w:t>
                  </w:r>
                </w:p>
              </w:tc>
            </w:tr>
            <w:tr>
              <w:tc>
                <w:tcPr>
                  <w:tcW w:type="dxa" w:w="17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食管异物钳</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1把</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380×Ф4，切除，食道</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喉钳</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1把</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22cm/17cm</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下开口</w:t>
                  </w:r>
                </w:p>
              </w:tc>
            </w:tr>
            <w:tr>
              <w:tc>
                <w:tcPr>
                  <w:tcW w:type="dxa" w:w="17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喉钳</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1把</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22cm/17cm</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乳突牵开器</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2件</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14cm</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双关节</w:t>
                  </w:r>
                </w:p>
              </w:tc>
            </w:tr>
            <w:tr>
              <w:tc>
                <w:tcPr>
                  <w:tcW w:type="dxa" w:w="170"/>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眼科剪</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2把</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8cm</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直弯各一</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椎板咬骨钳</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1把</w:t>
                  </w:r>
                </w:p>
              </w:tc>
              <w:tc>
                <w:tcPr>
                  <w:tcW w:type="dxa" w:w="9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18cm</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bl>
    <w:p>
      <w:pPr>
        <w:pStyle w:val="null3"/>
      </w:pPr>
      <w:r>
        <w:rPr>
          <w:rFonts w:ascii="仿宋_GB2312" w:hAnsi="仿宋_GB2312" w:cs="仿宋_GB2312" w:eastAsia="仿宋_GB2312"/>
        </w:rPr>
        <w:t>标的名称：内窥镜用二氧化碳供气装置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本次招标不包括“内窥镜用二氧化碳供气装置”采购，供应商报价时价格填写0（价格填写0，系统无法通过，跟系统确认过，价格填写为0.01系统方可通</w:t>
            </w:r>
          </w:p>
        </w:tc>
      </w:tr>
    </w:tbl>
    <w:p>
      <w:pPr>
        <w:pStyle w:val="null3"/>
      </w:pPr>
      <w:r>
        <w:rPr>
          <w:rFonts w:ascii="仿宋_GB2312" w:hAnsi="仿宋_GB2312" w:cs="仿宋_GB2312" w:eastAsia="仿宋_GB2312"/>
        </w:rPr>
        <w:t>标的名称：肠内营养泵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1、大于等于3.5英寸触摸屏+键盘\飞梭双操作模式，背光亮度10-100档可调。</w:t>
            </w:r>
          </w:p>
          <w:p>
            <w:pPr>
              <w:pStyle w:val="null3"/>
              <w:jc w:val="both"/>
            </w:pPr>
            <w:r>
              <w:rPr>
                <w:rFonts w:ascii="仿宋_GB2312" w:hAnsi="仿宋_GB2312" w:cs="仿宋_GB2312" w:eastAsia="仿宋_GB2312"/>
                <w:sz w:val="21"/>
              </w:rPr>
              <w:t>2、防护等级：I类CF型，IP34高防尘防水设计。</w:t>
            </w:r>
          </w:p>
          <w:p>
            <w:pPr>
              <w:pStyle w:val="null3"/>
              <w:jc w:val="both"/>
            </w:pPr>
            <w:r>
              <w:rPr>
                <w:rFonts w:ascii="仿宋_GB2312" w:hAnsi="仿宋_GB2312" w:cs="仿宋_GB2312" w:eastAsia="仿宋_GB2312"/>
                <w:sz w:val="21"/>
              </w:rPr>
              <w:t>3、注射精度：≤±5%。</w:t>
            </w:r>
          </w:p>
          <w:p>
            <w:pPr>
              <w:pStyle w:val="null3"/>
              <w:jc w:val="both"/>
            </w:pPr>
            <w:r>
              <w:rPr>
                <w:rFonts w:ascii="仿宋_GB2312" w:hAnsi="仿宋_GB2312" w:cs="仿宋_GB2312" w:eastAsia="仿宋_GB2312"/>
                <w:sz w:val="21"/>
              </w:rPr>
              <w:t>4、注射速度：1-1200ml/h，步进</w:t>
            </w:r>
            <w:r>
              <w:rPr>
                <w:rFonts w:ascii="仿宋_GB2312" w:hAnsi="仿宋_GB2312" w:cs="仿宋_GB2312" w:eastAsia="仿宋_GB2312"/>
                <w:sz w:val="21"/>
              </w:rPr>
              <w:t>≤</w:t>
            </w:r>
            <w:r>
              <w:rPr>
                <w:rFonts w:ascii="仿宋_GB2312" w:hAnsi="仿宋_GB2312" w:cs="仿宋_GB2312" w:eastAsia="仿宋_GB2312"/>
                <w:sz w:val="21"/>
              </w:rPr>
              <w:t>1ml/h。</w:t>
            </w:r>
          </w:p>
          <w:p>
            <w:pPr>
              <w:pStyle w:val="null3"/>
              <w:jc w:val="both"/>
            </w:pPr>
            <w:r>
              <w:rPr>
                <w:rFonts w:ascii="仿宋_GB2312" w:hAnsi="仿宋_GB2312" w:cs="仿宋_GB2312" w:eastAsia="仿宋_GB2312"/>
                <w:sz w:val="21"/>
              </w:rPr>
              <w:t>5、预置量设置范围：（1～99999.9）ml，步进</w:t>
            </w:r>
            <w:r>
              <w:rPr>
                <w:rFonts w:ascii="仿宋_GB2312" w:hAnsi="仿宋_GB2312" w:cs="仿宋_GB2312" w:eastAsia="仿宋_GB2312"/>
                <w:sz w:val="21"/>
              </w:rPr>
              <w:t>≤</w:t>
            </w:r>
            <w:r>
              <w:rPr>
                <w:rFonts w:ascii="仿宋_GB2312" w:hAnsi="仿宋_GB2312" w:cs="仿宋_GB2312" w:eastAsia="仿宋_GB2312"/>
                <w:sz w:val="21"/>
              </w:rPr>
              <w:t>0.1ml。</w:t>
            </w:r>
          </w:p>
          <w:p>
            <w:pPr>
              <w:pStyle w:val="null3"/>
              <w:jc w:val="both"/>
            </w:pPr>
            <w:r>
              <w:rPr>
                <w:rFonts w:ascii="仿宋_GB2312" w:hAnsi="仿宋_GB2312" w:cs="仿宋_GB2312" w:eastAsia="仿宋_GB2312"/>
                <w:sz w:val="21"/>
              </w:rPr>
              <w:t>6、KOR 应能打开和关闭，有手动和自动两种 KOR 输液模式；手动模式时KOR速度及步进：1～30ml/h 可调，步进</w:t>
            </w:r>
            <w:r>
              <w:rPr>
                <w:rFonts w:ascii="仿宋_GB2312" w:hAnsi="仿宋_GB2312" w:cs="仿宋_GB2312" w:eastAsia="仿宋_GB2312"/>
                <w:sz w:val="21"/>
              </w:rPr>
              <w:t>≤</w:t>
            </w:r>
            <w:r>
              <w:rPr>
                <w:rFonts w:ascii="仿宋_GB2312" w:hAnsi="仿宋_GB2312" w:cs="仿宋_GB2312" w:eastAsia="仿宋_GB2312"/>
                <w:sz w:val="21"/>
              </w:rPr>
              <w:t>1ml/h。</w:t>
            </w:r>
          </w:p>
          <w:p>
            <w:pPr>
              <w:pStyle w:val="null3"/>
              <w:jc w:val="both"/>
            </w:pPr>
            <w:r>
              <w:rPr>
                <w:rFonts w:ascii="仿宋_GB2312" w:hAnsi="仿宋_GB2312" w:cs="仿宋_GB2312" w:eastAsia="仿宋_GB2312"/>
                <w:sz w:val="21"/>
              </w:rPr>
              <w:t>7、报警压力等级：</w:t>
            </w:r>
            <w:r>
              <w:rPr>
                <w:rFonts w:ascii="仿宋_GB2312" w:hAnsi="仿宋_GB2312" w:cs="仿宋_GB2312" w:eastAsia="仿宋_GB2312"/>
                <w:sz w:val="21"/>
              </w:rPr>
              <w:t>≥</w:t>
            </w:r>
            <w:r>
              <w:rPr>
                <w:rFonts w:ascii="仿宋_GB2312" w:hAnsi="仿宋_GB2312" w:cs="仿宋_GB2312" w:eastAsia="仿宋_GB2312"/>
                <w:sz w:val="21"/>
              </w:rPr>
              <w:t>3档可调。</w:t>
            </w:r>
          </w:p>
          <w:p>
            <w:pPr>
              <w:pStyle w:val="null3"/>
              <w:jc w:val="both"/>
            </w:pPr>
            <w:r>
              <w:rPr>
                <w:rFonts w:ascii="仿宋_GB2312" w:hAnsi="仿宋_GB2312" w:cs="仿宋_GB2312" w:eastAsia="仿宋_GB2312"/>
                <w:sz w:val="21"/>
              </w:rPr>
              <w:t>8、自动锁屏功能，</w:t>
            </w:r>
            <w:r>
              <w:rPr>
                <w:rFonts w:ascii="仿宋_GB2312" w:hAnsi="仿宋_GB2312" w:cs="仿宋_GB2312" w:eastAsia="仿宋_GB2312"/>
                <w:sz w:val="21"/>
              </w:rPr>
              <w:t>≥</w:t>
            </w:r>
            <w:r>
              <w:rPr>
                <w:rFonts w:ascii="仿宋_GB2312" w:hAnsi="仿宋_GB2312" w:cs="仿宋_GB2312" w:eastAsia="仿宋_GB2312"/>
                <w:sz w:val="21"/>
              </w:rPr>
              <w:t>10档可调。</w:t>
            </w:r>
          </w:p>
          <w:p>
            <w:pPr>
              <w:pStyle w:val="null3"/>
              <w:jc w:val="both"/>
            </w:pPr>
            <w:r>
              <w:rPr>
                <w:rFonts w:ascii="仿宋_GB2312" w:hAnsi="仿宋_GB2312" w:cs="仿宋_GB2312" w:eastAsia="仿宋_GB2312"/>
                <w:sz w:val="21"/>
              </w:rPr>
              <w:t>9、DPS功能：运行过程中实时检测并显示在线压力数值。</w:t>
            </w:r>
          </w:p>
          <w:p>
            <w:pPr>
              <w:pStyle w:val="null3"/>
              <w:jc w:val="both"/>
            </w:pPr>
            <w:r>
              <w:rPr>
                <w:rFonts w:ascii="仿宋_GB2312" w:hAnsi="仿宋_GB2312" w:cs="仿宋_GB2312" w:eastAsia="仿宋_GB2312"/>
                <w:sz w:val="21"/>
              </w:rPr>
              <w:t>10、在线滴定功能。</w:t>
            </w:r>
          </w:p>
          <w:p>
            <w:pPr>
              <w:pStyle w:val="null3"/>
              <w:jc w:val="both"/>
            </w:pPr>
            <w:r>
              <w:rPr>
                <w:rFonts w:ascii="仿宋_GB2312" w:hAnsi="仿宋_GB2312" w:cs="仿宋_GB2312" w:eastAsia="仿宋_GB2312"/>
                <w:sz w:val="21"/>
              </w:rPr>
              <w:t>11、液体浓度等级，低、中、高三档可选。</w:t>
            </w:r>
          </w:p>
          <w:p>
            <w:pPr>
              <w:pStyle w:val="null3"/>
              <w:jc w:val="both"/>
            </w:pPr>
            <w:r>
              <w:rPr>
                <w:rFonts w:ascii="仿宋_GB2312" w:hAnsi="仿宋_GB2312" w:cs="仿宋_GB2312" w:eastAsia="仿宋_GB2312"/>
                <w:sz w:val="21"/>
              </w:rPr>
              <w:t>12、接近完成时间可调1-30min，步进</w:t>
            </w:r>
            <w:r>
              <w:rPr>
                <w:rFonts w:ascii="仿宋_GB2312" w:hAnsi="仿宋_GB2312" w:cs="仿宋_GB2312" w:eastAsia="仿宋_GB2312"/>
                <w:sz w:val="21"/>
              </w:rPr>
              <w:t>≤</w:t>
            </w:r>
            <w:r>
              <w:rPr>
                <w:rFonts w:ascii="仿宋_GB2312" w:hAnsi="仿宋_GB2312" w:cs="仿宋_GB2312" w:eastAsia="仿宋_GB2312"/>
                <w:sz w:val="21"/>
              </w:rPr>
              <w:t>1min。</w:t>
            </w:r>
          </w:p>
          <w:p>
            <w:pPr>
              <w:pStyle w:val="null3"/>
              <w:jc w:val="both"/>
            </w:pPr>
            <w:r>
              <w:rPr>
                <w:rFonts w:ascii="仿宋_GB2312" w:hAnsi="仿宋_GB2312" w:cs="仿宋_GB2312" w:eastAsia="仿宋_GB2312"/>
                <w:sz w:val="21"/>
              </w:rPr>
              <w:t>13、夜间模式设置：音量/屏幕亮度可设置并自动切换。</w:t>
            </w:r>
          </w:p>
          <w:p>
            <w:pPr>
              <w:pStyle w:val="null3"/>
              <w:jc w:val="both"/>
            </w:pPr>
            <w:r>
              <w:rPr>
                <w:rFonts w:ascii="仿宋_GB2312" w:hAnsi="仿宋_GB2312" w:cs="仿宋_GB2312" w:eastAsia="仿宋_GB2312"/>
                <w:sz w:val="21"/>
              </w:rPr>
              <w:t>14、人声语音报警播报，报警音</w:t>
            </w:r>
            <w:r>
              <w:rPr>
                <w:rFonts w:ascii="仿宋_GB2312" w:hAnsi="仿宋_GB2312" w:cs="仿宋_GB2312" w:eastAsia="仿宋_GB2312"/>
                <w:sz w:val="21"/>
              </w:rPr>
              <w:t>≥</w:t>
            </w:r>
            <w:r>
              <w:rPr>
                <w:rFonts w:ascii="仿宋_GB2312" w:hAnsi="仿宋_GB2312" w:cs="仿宋_GB2312" w:eastAsia="仿宋_GB2312"/>
                <w:sz w:val="21"/>
              </w:rPr>
              <w:t>8档，可调节。</w:t>
            </w:r>
          </w:p>
          <w:p>
            <w:pPr>
              <w:pStyle w:val="null3"/>
              <w:jc w:val="both"/>
            </w:pPr>
            <w:r>
              <w:rPr>
                <w:rFonts w:ascii="仿宋_GB2312" w:hAnsi="仿宋_GB2312" w:cs="仿宋_GB2312" w:eastAsia="仿宋_GB2312"/>
                <w:sz w:val="21"/>
              </w:rPr>
              <w:t>15、具有历史记录功能：可存储50000条历史记录；能保存最近</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50 条治疗方案，并能将任一历史治疗方案设为当前的治疗方案。</w:t>
            </w:r>
          </w:p>
          <w:p>
            <w:pPr>
              <w:pStyle w:val="null3"/>
              <w:jc w:val="both"/>
            </w:pPr>
            <w:r>
              <w:rPr>
                <w:rFonts w:ascii="仿宋_GB2312" w:hAnsi="仿宋_GB2312" w:cs="仿宋_GB2312" w:eastAsia="仿宋_GB2312"/>
                <w:sz w:val="21"/>
              </w:rPr>
              <w:t>16、开机自检功能：开机对设备的压力、存储、通信等功能进行检查。</w:t>
            </w:r>
          </w:p>
          <w:p>
            <w:pPr>
              <w:pStyle w:val="null3"/>
              <w:jc w:val="both"/>
            </w:pPr>
            <w:r>
              <w:rPr>
                <w:rFonts w:ascii="仿宋_GB2312" w:hAnsi="仿宋_GB2312" w:cs="仿宋_GB2312" w:eastAsia="仿宋_GB2312"/>
                <w:sz w:val="21"/>
              </w:rPr>
              <w:t>17、定时自动关机功能：当营养泵闲置时可以设置定时自动关机的时间，让机器自动关机。</w:t>
            </w:r>
          </w:p>
          <w:p>
            <w:pPr>
              <w:pStyle w:val="null3"/>
              <w:jc w:val="both"/>
            </w:pPr>
            <w:r>
              <w:rPr>
                <w:rFonts w:ascii="仿宋_GB2312" w:hAnsi="仿宋_GB2312" w:cs="仿宋_GB2312" w:eastAsia="仿宋_GB2312"/>
                <w:sz w:val="21"/>
              </w:rPr>
              <w:t>18、加温设置：32℃-50℃范围内可调，步进</w:t>
            </w:r>
            <w:r>
              <w:rPr>
                <w:rFonts w:ascii="仿宋_GB2312" w:hAnsi="仿宋_GB2312" w:cs="仿宋_GB2312" w:eastAsia="仿宋_GB2312"/>
                <w:sz w:val="21"/>
              </w:rPr>
              <w:t>≤</w:t>
            </w:r>
            <w:r>
              <w:rPr>
                <w:rFonts w:ascii="仿宋_GB2312" w:hAnsi="仿宋_GB2312" w:cs="仿宋_GB2312" w:eastAsia="仿宋_GB2312"/>
                <w:sz w:val="21"/>
              </w:rPr>
              <w:t>0.1℃，精度</w:t>
            </w:r>
            <w:r>
              <w:rPr>
                <w:rFonts w:ascii="仿宋_GB2312" w:hAnsi="仿宋_GB2312" w:cs="仿宋_GB2312" w:eastAsia="仿宋_GB2312"/>
                <w:sz w:val="21"/>
              </w:rPr>
              <w:t>≤</w:t>
            </w:r>
            <w:r>
              <w:rPr>
                <w:rFonts w:ascii="仿宋_GB2312" w:hAnsi="仿宋_GB2312" w:cs="仿宋_GB2312" w:eastAsia="仿宋_GB2312"/>
                <w:sz w:val="21"/>
              </w:rPr>
              <w:t>±2℃</w:t>
            </w:r>
          </w:p>
          <w:p>
            <w:pPr>
              <w:pStyle w:val="null3"/>
              <w:jc w:val="both"/>
            </w:pPr>
            <w:r>
              <w:rPr>
                <w:rFonts w:ascii="仿宋_GB2312" w:hAnsi="仿宋_GB2312" w:cs="仿宋_GB2312" w:eastAsia="仿宋_GB2312"/>
                <w:sz w:val="21"/>
              </w:rPr>
              <w:t>19、运行模式：连续喂养模式、断续喂养模式、反抽模式。</w:t>
            </w:r>
          </w:p>
          <w:p>
            <w:pPr>
              <w:pStyle w:val="null3"/>
              <w:jc w:val="both"/>
            </w:pPr>
            <w:r>
              <w:rPr>
                <w:rFonts w:ascii="仿宋_GB2312" w:hAnsi="仿宋_GB2312" w:cs="仿宋_GB2312" w:eastAsia="仿宋_GB2312"/>
                <w:sz w:val="21"/>
              </w:rPr>
              <w:t>20、报警功能：备用电池电量低报警、电池电量空报警、掉电报警、运行异常报警、管路阻塞报警、喂养完毕报警、待机任务完成报警、空瓶报警、遗忘操作报警、管路未正确安装报警、接近完成报警、设备故障报警、电池未连接报警、温度超限报警、加温器未安装报警、KOR完成报警等。</w:t>
            </w:r>
          </w:p>
          <w:p>
            <w:pPr>
              <w:pStyle w:val="null3"/>
              <w:jc w:val="both"/>
            </w:pPr>
            <w:r>
              <w:rPr>
                <w:rFonts w:ascii="仿宋_GB2312" w:hAnsi="仿宋_GB2312" w:cs="仿宋_GB2312" w:eastAsia="仿宋_GB2312"/>
                <w:sz w:val="21"/>
              </w:rPr>
              <w:t>21、电池：新电池充满电后，可供营养泵以25ml/h速率连续工作大于等于6h。</w:t>
            </w:r>
          </w:p>
          <w:p>
            <w:pPr>
              <w:pStyle w:val="null3"/>
              <w:jc w:val="both"/>
            </w:pPr>
            <w:r>
              <w:rPr>
                <w:rFonts w:ascii="仿宋_GB2312" w:hAnsi="仿宋_GB2312" w:cs="仿宋_GB2312" w:eastAsia="仿宋_GB2312"/>
                <w:sz w:val="21"/>
              </w:rPr>
              <w:t>22、信息显示：喂养模式、喂养速度、累计量、预置量、浓度等级、压力动态显示、营养袋品牌、时间、电池电量等。</w:t>
            </w:r>
          </w:p>
          <w:p>
            <w:pPr>
              <w:pStyle w:val="null3"/>
              <w:jc w:val="both"/>
            </w:pPr>
            <w:r>
              <w:rPr>
                <w:rFonts w:ascii="仿宋_GB2312" w:hAnsi="仿宋_GB2312" w:cs="仿宋_GB2312" w:eastAsia="仿宋_GB2312"/>
                <w:sz w:val="21"/>
              </w:rPr>
              <w:t>23、无线联网功能：可与输注中央站软件通讯。</w:t>
            </w:r>
          </w:p>
        </w:tc>
      </w:tr>
    </w:tbl>
    <w:p>
      <w:pPr>
        <w:pStyle w:val="null3"/>
      </w:pPr>
      <w:r>
        <w:rPr>
          <w:rFonts w:ascii="仿宋_GB2312" w:hAnsi="仿宋_GB2312" w:cs="仿宋_GB2312" w:eastAsia="仿宋_GB2312"/>
        </w:rPr>
        <w:t>标的名称：血液透析滤过机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功能：要求用于血液净化，通过弥散、超滤、吸附和对流原理进行物质交换，清除体内的代谢废物、维持电解质和酸碱平衡。血液透析设备的</w:t>
            </w:r>
            <w:r>
              <w:rPr>
                <w:rFonts w:ascii="仿宋_GB2312" w:hAnsi="仿宋_GB2312" w:cs="仿宋_GB2312" w:eastAsia="仿宋_GB2312"/>
                <w:sz w:val="21"/>
              </w:rPr>
              <w:t>①血流量调节功能，能够根据患者的具体情况设定合适的血流量，通常血流量范围在200-400ml/min之间。②透析液流量调节功能根据患者的具体情况设定合适的透析液流量，通常透析液流量范围在500-800ml/min之间。③具备温度控制功能，温度控制范围在35-38℃之间。④跨膜压监测功能实时监测透析过程中的跨膜压。⑤漏血检测功能及时发现透析过程中的漏血情况，避免血液流失和交叉感染的风险。⑥血液透析设备具备消毒与灭菌功能，消毒与灭菌的方式应符合相关标准和规定。⑦设备运行状态监控功能实时监测设备的运行状态，及时发现并处理设备故障。⑧具备数据记录与报告生成功能，能够记录患者的透析数据和治疗情况，生成相应的报告和治疗记录，</w:t>
            </w:r>
          </w:p>
          <w:p>
            <w:pPr>
              <w:pStyle w:val="null3"/>
              <w:jc w:val="both"/>
            </w:pPr>
            <w:r>
              <w:rPr>
                <w:rFonts w:ascii="仿宋_GB2312" w:hAnsi="仿宋_GB2312" w:cs="仿宋_GB2312" w:eastAsia="仿宋_GB2312"/>
                <w:sz w:val="21"/>
              </w:rPr>
              <w:t>技术参数</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15英寸彩色液晶触摸显示屏</w:t>
            </w:r>
          </w:p>
          <w:p>
            <w:pPr>
              <w:pStyle w:val="null3"/>
              <w:jc w:val="both"/>
            </w:pPr>
            <w:r>
              <w:rPr>
                <w:rFonts w:ascii="仿宋_GB2312" w:hAnsi="仿宋_GB2312" w:cs="仿宋_GB2312" w:eastAsia="仿宋_GB2312"/>
                <w:sz w:val="21"/>
              </w:rPr>
              <w:t>2.可作碳酸氢盐、醋酸盐常规透析。</w:t>
            </w:r>
          </w:p>
          <w:p>
            <w:pPr>
              <w:pStyle w:val="null3"/>
              <w:jc w:val="both"/>
            </w:pPr>
            <w:r>
              <w:rPr>
                <w:rFonts w:ascii="仿宋_GB2312" w:hAnsi="仿宋_GB2312" w:cs="仿宋_GB2312" w:eastAsia="仿宋_GB2312"/>
                <w:sz w:val="21"/>
              </w:rPr>
              <w:t>3血路管、原液配方全开放。</w:t>
            </w:r>
          </w:p>
          <w:p>
            <w:pPr>
              <w:pStyle w:val="null3"/>
              <w:jc w:val="both"/>
            </w:pPr>
            <w:r>
              <w:rPr>
                <w:rFonts w:ascii="仿宋_GB2312" w:hAnsi="仿宋_GB2312" w:cs="仿宋_GB2312" w:eastAsia="仿宋_GB2312"/>
                <w:sz w:val="21"/>
              </w:rPr>
              <w:t>3.1显示内容：动脉压、静脉压、总电导度、碳酸电导度、温度、透析液流量、血流量、超滤量</w:t>
            </w:r>
          </w:p>
          <w:p>
            <w:pPr>
              <w:pStyle w:val="null3"/>
              <w:jc w:val="both"/>
            </w:pPr>
            <w:r>
              <w:rPr>
                <w:rFonts w:ascii="仿宋_GB2312" w:hAnsi="仿宋_GB2312" w:cs="仿宋_GB2312" w:eastAsia="仿宋_GB2312"/>
                <w:sz w:val="21"/>
              </w:rPr>
              <w:t>4、透析液</w:t>
            </w:r>
          </w:p>
          <w:p>
            <w:pPr>
              <w:pStyle w:val="null3"/>
              <w:jc w:val="both"/>
            </w:pPr>
            <w:r>
              <w:rPr>
                <w:rFonts w:ascii="仿宋_GB2312" w:hAnsi="仿宋_GB2312" w:cs="仿宋_GB2312" w:eastAsia="仿宋_GB2312"/>
                <w:sz w:val="21"/>
              </w:rPr>
              <w:t>4.1透析液流量范围: 300～800ml/min, 连续可调</w:t>
            </w:r>
          </w:p>
          <w:p>
            <w:pPr>
              <w:pStyle w:val="null3"/>
              <w:jc w:val="both"/>
            </w:pPr>
            <w:r>
              <w:rPr>
                <w:rFonts w:ascii="仿宋_GB2312" w:hAnsi="仿宋_GB2312" w:cs="仿宋_GB2312" w:eastAsia="仿宋_GB2312"/>
                <w:sz w:val="21"/>
              </w:rPr>
              <w:t>4.2透析液温度控制范围: 34.5℃～39.5℃</w:t>
            </w:r>
          </w:p>
          <w:p>
            <w:pPr>
              <w:pStyle w:val="null3"/>
              <w:jc w:val="both"/>
            </w:pPr>
            <w:r>
              <w:rPr>
                <w:rFonts w:ascii="仿宋_GB2312" w:hAnsi="仿宋_GB2312" w:cs="仿宋_GB2312" w:eastAsia="仿宋_GB2312"/>
                <w:sz w:val="21"/>
              </w:rPr>
              <w:t>4.3透析液导电率监测范围: 12.7～15.3ms/cm</w:t>
            </w:r>
          </w:p>
          <w:p>
            <w:pPr>
              <w:pStyle w:val="null3"/>
              <w:jc w:val="both"/>
            </w:pPr>
            <w:r>
              <w:rPr>
                <w:rFonts w:ascii="仿宋_GB2312" w:hAnsi="仿宋_GB2312" w:cs="仿宋_GB2312" w:eastAsia="仿宋_GB2312"/>
                <w:sz w:val="21"/>
              </w:rPr>
              <w:t>4.4反馈式电导度监测及配比机制，可分别监测B液电导度与总电导度</w:t>
            </w:r>
          </w:p>
          <w:p>
            <w:pPr>
              <w:pStyle w:val="null3"/>
              <w:jc w:val="both"/>
            </w:pPr>
            <w:r>
              <w:rPr>
                <w:rFonts w:ascii="仿宋_GB2312" w:hAnsi="仿宋_GB2312" w:cs="仿宋_GB2312" w:eastAsia="仿宋_GB2312"/>
                <w:sz w:val="21"/>
              </w:rPr>
              <w:t>5、压力</w:t>
            </w:r>
          </w:p>
          <w:p>
            <w:pPr>
              <w:pStyle w:val="null3"/>
              <w:jc w:val="both"/>
            </w:pPr>
            <w:r>
              <w:rPr>
                <w:rFonts w:ascii="仿宋_GB2312" w:hAnsi="仿宋_GB2312" w:cs="仿宋_GB2312" w:eastAsia="仿宋_GB2312"/>
                <w:sz w:val="21"/>
              </w:rPr>
              <w:t>5.1动脉压范围:  -400～＋400 mmHg</w:t>
            </w:r>
          </w:p>
          <w:p>
            <w:pPr>
              <w:pStyle w:val="null3"/>
              <w:jc w:val="both"/>
            </w:pPr>
            <w:r>
              <w:rPr>
                <w:rFonts w:ascii="仿宋_GB2312" w:hAnsi="仿宋_GB2312" w:cs="仿宋_GB2312" w:eastAsia="仿宋_GB2312"/>
                <w:sz w:val="21"/>
              </w:rPr>
              <w:t>5.2静脉压范围: -50～＋390 mmHg</w:t>
            </w:r>
          </w:p>
          <w:p>
            <w:pPr>
              <w:pStyle w:val="null3"/>
              <w:jc w:val="both"/>
            </w:pPr>
            <w:r>
              <w:rPr>
                <w:rFonts w:ascii="仿宋_GB2312" w:hAnsi="仿宋_GB2312" w:cs="仿宋_GB2312" w:eastAsia="仿宋_GB2312"/>
                <w:sz w:val="21"/>
              </w:rPr>
              <w:t>5.3 透析器动脉入口PBE范围: 0 ～ 700mmHg</w:t>
            </w:r>
          </w:p>
          <w:p>
            <w:pPr>
              <w:pStyle w:val="null3"/>
              <w:jc w:val="both"/>
            </w:pPr>
            <w:r>
              <w:rPr>
                <w:rFonts w:ascii="仿宋_GB2312" w:hAnsi="仿宋_GB2312" w:cs="仿宋_GB2312" w:eastAsia="仿宋_GB2312"/>
                <w:sz w:val="21"/>
              </w:rPr>
              <w:t>6、血泵流量： 0.50～600ml/min可调, 血泵流量调节步进10ml/min</w:t>
            </w:r>
          </w:p>
          <w:p>
            <w:pPr>
              <w:pStyle w:val="null3"/>
              <w:jc w:val="both"/>
            </w:pPr>
            <w:r>
              <w:rPr>
                <w:rFonts w:ascii="仿宋_GB2312" w:hAnsi="仿宋_GB2312" w:cs="仿宋_GB2312" w:eastAsia="仿宋_GB2312"/>
                <w:sz w:val="21"/>
              </w:rPr>
              <w:t>7、置换液流量范围：20-400ml/min</w:t>
            </w:r>
          </w:p>
          <w:p>
            <w:pPr>
              <w:pStyle w:val="null3"/>
              <w:jc w:val="both"/>
            </w:pPr>
            <w:r>
              <w:rPr>
                <w:rFonts w:ascii="仿宋_GB2312" w:hAnsi="仿宋_GB2312" w:cs="仿宋_GB2312" w:eastAsia="仿宋_GB2312"/>
                <w:sz w:val="21"/>
              </w:rPr>
              <w:t>8、具有定时器提醒功能,可以输入提醒信息</w:t>
            </w:r>
          </w:p>
          <w:p>
            <w:pPr>
              <w:pStyle w:val="null3"/>
              <w:jc w:val="both"/>
            </w:pPr>
            <w:r>
              <w:rPr>
                <w:rFonts w:ascii="仿宋_GB2312" w:hAnsi="仿宋_GB2312" w:cs="仿宋_GB2312" w:eastAsia="仿宋_GB2312"/>
                <w:sz w:val="21"/>
              </w:rPr>
              <w:t>9、肝素注射: 0.1～10ml/h可编写停止时间，读数累积肝素容量并显示，肝素泵有自动注入和追加功能</w:t>
            </w:r>
          </w:p>
          <w:p>
            <w:pPr>
              <w:pStyle w:val="null3"/>
              <w:jc w:val="both"/>
            </w:pPr>
            <w:r>
              <w:rPr>
                <w:rFonts w:ascii="仿宋_GB2312" w:hAnsi="仿宋_GB2312" w:cs="仿宋_GB2312" w:eastAsia="仿宋_GB2312"/>
                <w:sz w:val="21"/>
              </w:rPr>
              <w:t>10、 具有光学漏血与报警功能</w:t>
            </w:r>
          </w:p>
          <w:p>
            <w:pPr>
              <w:pStyle w:val="null3"/>
              <w:jc w:val="both"/>
            </w:pPr>
            <w:r>
              <w:rPr>
                <w:rFonts w:ascii="仿宋_GB2312" w:hAnsi="仿宋_GB2312" w:cs="仿宋_GB2312" w:eastAsia="仿宋_GB2312"/>
                <w:sz w:val="21"/>
              </w:rPr>
              <w:t>11、超滤</w:t>
            </w:r>
          </w:p>
          <w:p>
            <w:pPr>
              <w:pStyle w:val="null3"/>
              <w:jc w:val="both"/>
            </w:pPr>
            <w:r>
              <w:rPr>
                <w:rFonts w:ascii="仿宋_GB2312" w:hAnsi="仿宋_GB2312" w:cs="仿宋_GB2312" w:eastAsia="仿宋_GB2312"/>
                <w:sz w:val="21"/>
              </w:rPr>
              <w:t>11.1超滤方式: 容量式平衡腔控制</w:t>
            </w:r>
          </w:p>
          <w:p>
            <w:pPr>
              <w:pStyle w:val="null3"/>
              <w:jc w:val="both"/>
            </w:pPr>
            <w:r>
              <w:rPr>
                <w:rFonts w:ascii="仿宋_GB2312" w:hAnsi="仿宋_GB2312" w:cs="仿宋_GB2312" w:eastAsia="仿宋_GB2312"/>
                <w:sz w:val="21"/>
              </w:rPr>
              <w:t>11.2超滤率: 0.100～4000ml/h</w:t>
            </w:r>
          </w:p>
          <w:p>
            <w:pPr>
              <w:pStyle w:val="null3"/>
              <w:jc w:val="both"/>
            </w:pPr>
            <w:r>
              <w:rPr>
                <w:rFonts w:ascii="仿宋_GB2312" w:hAnsi="仿宋_GB2312" w:cs="仿宋_GB2312" w:eastAsia="仿宋_GB2312"/>
                <w:sz w:val="21"/>
              </w:rPr>
              <w:t xml:space="preserve">11.3超滤泵误差 </w:t>
            </w:r>
            <w:r>
              <w:rPr>
                <w:rFonts w:ascii="仿宋_GB2312" w:hAnsi="仿宋_GB2312" w:cs="仿宋_GB2312" w:eastAsia="仿宋_GB2312"/>
                <w:sz w:val="21"/>
              </w:rPr>
              <w:t>≤</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12、超滤曲线:可存储设定曲线，</w:t>
            </w:r>
            <w:r>
              <w:rPr>
                <w:rFonts w:ascii="仿宋_GB2312" w:hAnsi="仿宋_GB2312" w:cs="仿宋_GB2312" w:eastAsia="仿宋_GB2312"/>
                <w:sz w:val="21"/>
              </w:rPr>
              <w:t>≥</w:t>
            </w:r>
            <w:r>
              <w:rPr>
                <w:rFonts w:ascii="仿宋_GB2312" w:hAnsi="仿宋_GB2312" w:cs="仿宋_GB2312" w:eastAsia="仿宋_GB2312"/>
                <w:sz w:val="21"/>
              </w:rPr>
              <w:t>10种固定曲线，</w:t>
            </w:r>
            <w:r>
              <w:rPr>
                <w:rFonts w:ascii="仿宋_GB2312" w:hAnsi="仿宋_GB2312" w:cs="仿宋_GB2312" w:eastAsia="仿宋_GB2312"/>
                <w:sz w:val="21"/>
              </w:rPr>
              <w:t>≥</w:t>
            </w:r>
            <w:r>
              <w:rPr>
                <w:rFonts w:ascii="仿宋_GB2312" w:hAnsi="仿宋_GB2312" w:cs="仿宋_GB2312" w:eastAsia="仿宋_GB2312"/>
                <w:sz w:val="21"/>
              </w:rPr>
              <w:t>于</w:t>
            </w:r>
            <w:r>
              <w:rPr>
                <w:rFonts w:ascii="仿宋_GB2312" w:hAnsi="仿宋_GB2312" w:cs="仿宋_GB2312" w:eastAsia="仿宋_GB2312"/>
                <w:sz w:val="21"/>
              </w:rPr>
              <w:t>20种自定义曲线。</w:t>
            </w:r>
          </w:p>
          <w:p>
            <w:pPr>
              <w:pStyle w:val="null3"/>
              <w:jc w:val="both"/>
            </w:pPr>
            <w:r>
              <w:rPr>
                <w:rFonts w:ascii="仿宋_GB2312" w:hAnsi="仿宋_GB2312" w:cs="仿宋_GB2312" w:eastAsia="仿宋_GB2312"/>
                <w:sz w:val="21"/>
              </w:rPr>
              <w:t>13、钠离子曲线功能提供个性化透析方案</w:t>
            </w:r>
          </w:p>
          <w:p>
            <w:pPr>
              <w:pStyle w:val="null3"/>
              <w:jc w:val="both"/>
            </w:pPr>
            <w:r>
              <w:rPr>
                <w:rFonts w:ascii="仿宋_GB2312" w:hAnsi="仿宋_GB2312" w:cs="仿宋_GB2312" w:eastAsia="仿宋_GB2312"/>
                <w:sz w:val="21"/>
              </w:rPr>
              <w:t>14、碳酸盐曲线功能提供个性化透析方案</w:t>
            </w:r>
          </w:p>
          <w:p>
            <w:pPr>
              <w:pStyle w:val="null3"/>
              <w:jc w:val="both"/>
            </w:pPr>
            <w:r>
              <w:rPr>
                <w:rFonts w:ascii="仿宋_GB2312" w:hAnsi="仿宋_GB2312" w:cs="仿宋_GB2312" w:eastAsia="仿宋_GB2312"/>
                <w:sz w:val="21"/>
              </w:rPr>
              <w:t>15、肝素曲线功能提供个性化透析方案</w:t>
            </w:r>
          </w:p>
          <w:p>
            <w:pPr>
              <w:pStyle w:val="null3"/>
              <w:jc w:val="both"/>
            </w:pPr>
            <w:r>
              <w:rPr>
                <w:rFonts w:ascii="仿宋_GB2312" w:hAnsi="仿宋_GB2312" w:cs="仿宋_GB2312" w:eastAsia="仿宋_GB2312"/>
                <w:sz w:val="21"/>
              </w:rPr>
              <w:t>16、透析液流量曲线功能提供个性化透析方案</w:t>
            </w:r>
          </w:p>
          <w:p>
            <w:pPr>
              <w:pStyle w:val="null3"/>
              <w:jc w:val="both"/>
            </w:pPr>
            <w:r>
              <w:rPr>
                <w:rFonts w:ascii="仿宋_GB2312" w:hAnsi="仿宋_GB2312" w:cs="仿宋_GB2312" w:eastAsia="仿宋_GB2312"/>
                <w:sz w:val="21"/>
              </w:rPr>
              <w:t>17、透析液温度曲线功能提供个性化透析方案</w:t>
            </w:r>
          </w:p>
          <w:p>
            <w:pPr>
              <w:pStyle w:val="null3"/>
              <w:jc w:val="both"/>
            </w:pPr>
            <w:r>
              <w:rPr>
                <w:rFonts w:ascii="仿宋_GB2312" w:hAnsi="仿宋_GB2312" w:cs="仿宋_GB2312" w:eastAsia="仿宋_GB2312"/>
                <w:sz w:val="21"/>
              </w:rPr>
              <w:t>18、具有透析过程中补液功能，能够自动累计计算总补液量。</w:t>
            </w:r>
          </w:p>
          <w:p>
            <w:pPr>
              <w:pStyle w:val="null3"/>
              <w:jc w:val="both"/>
            </w:pPr>
            <w:r>
              <w:rPr>
                <w:rFonts w:ascii="仿宋_GB2312" w:hAnsi="仿宋_GB2312" w:cs="仿宋_GB2312" w:eastAsia="仿宋_GB2312"/>
                <w:sz w:val="21"/>
              </w:rPr>
              <w:t>19、配有透析液过滤器及支架，可过滤透析液。每支透析液过滤器可使用</w:t>
            </w:r>
            <w:r>
              <w:rPr>
                <w:rFonts w:ascii="仿宋_GB2312" w:hAnsi="仿宋_GB2312" w:cs="仿宋_GB2312" w:eastAsia="仿宋_GB2312"/>
                <w:sz w:val="21"/>
              </w:rPr>
              <w:t>≥</w:t>
            </w:r>
            <w:r>
              <w:rPr>
                <w:rFonts w:ascii="仿宋_GB2312" w:hAnsi="仿宋_GB2312" w:cs="仿宋_GB2312" w:eastAsia="仿宋_GB2312"/>
                <w:sz w:val="21"/>
              </w:rPr>
              <w:t>150人次或</w:t>
            </w:r>
            <w:r>
              <w:rPr>
                <w:rFonts w:ascii="仿宋_GB2312" w:hAnsi="仿宋_GB2312" w:cs="仿宋_GB2312" w:eastAsia="仿宋_GB2312"/>
                <w:sz w:val="21"/>
              </w:rPr>
              <w:t>≥</w:t>
            </w:r>
            <w:r>
              <w:rPr>
                <w:rFonts w:ascii="仿宋_GB2312" w:hAnsi="仿宋_GB2312" w:cs="仿宋_GB2312" w:eastAsia="仿宋_GB2312"/>
                <w:sz w:val="21"/>
              </w:rPr>
              <w:t>900小时</w:t>
            </w:r>
          </w:p>
          <w:p>
            <w:pPr>
              <w:pStyle w:val="null3"/>
              <w:jc w:val="both"/>
            </w:pPr>
            <w:r>
              <w:rPr>
                <w:rFonts w:ascii="仿宋_GB2312" w:hAnsi="仿宋_GB2312" w:cs="仿宋_GB2312" w:eastAsia="仿宋_GB2312"/>
                <w:sz w:val="21"/>
              </w:rPr>
              <w:t>20、标配透析充分性功能: 显示Kt/v值</w:t>
            </w:r>
          </w:p>
          <w:p>
            <w:pPr>
              <w:pStyle w:val="null3"/>
              <w:jc w:val="both"/>
            </w:pPr>
            <w:r>
              <w:rPr>
                <w:rFonts w:ascii="仿宋_GB2312" w:hAnsi="仿宋_GB2312" w:cs="仿宋_GB2312" w:eastAsia="仿宋_GB2312"/>
                <w:sz w:val="21"/>
              </w:rPr>
              <w:t>21、可保存治疗方案与治疗结果，自动保存</w:t>
            </w:r>
            <w:r>
              <w:rPr>
                <w:rFonts w:ascii="仿宋_GB2312" w:hAnsi="仿宋_GB2312" w:cs="仿宋_GB2312" w:eastAsia="仿宋_GB2312"/>
                <w:sz w:val="21"/>
              </w:rPr>
              <w:t>≥</w:t>
            </w:r>
            <w:r>
              <w:rPr>
                <w:rFonts w:ascii="仿宋_GB2312" w:hAnsi="仿宋_GB2312" w:cs="仿宋_GB2312" w:eastAsia="仿宋_GB2312"/>
                <w:sz w:val="21"/>
              </w:rPr>
              <w:t>20次病人治疗记录</w:t>
            </w:r>
          </w:p>
          <w:p>
            <w:pPr>
              <w:pStyle w:val="null3"/>
              <w:jc w:val="both"/>
            </w:pPr>
            <w:r>
              <w:rPr>
                <w:rFonts w:ascii="仿宋_GB2312" w:hAnsi="仿宋_GB2312" w:cs="仿宋_GB2312" w:eastAsia="仿宋_GB2312"/>
                <w:sz w:val="21"/>
              </w:rPr>
              <w:t>22、供应水压：0.5-6.0bar，入水温度：10-30℃</w:t>
            </w:r>
          </w:p>
          <w:p>
            <w:pPr>
              <w:pStyle w:val="null3"/>
              <w:jc w:val="both"/>
            </w:pPr>
            <w:r>
              <w:rPr>
                <w:rFonts w:ascii="仿宋_GB2312" w:hAnsi="仿宋_GB2312" w:cs="仿宋_GB2312" w:eastAsia="仿宋_GB2312"/>
                <w:sz w:val="21"/>
              </w:rPr>
              <w:t>23、具有自检功能，具有维修菜单，可故障自我诊断。</w:t>
            </w:r>
          </w:p>
          <w:p>
            <w:pPr>
              <w:pStyle w:val="null3"/>
              <w:jc w:val="both"/>
            </w:pPr>
            <w:r>
              <w:rPr>
                <w:rFonts w:ascii="仿宋_GB2312" w:hAnsi="仿宋_GB2312" w:cs="仿宋_GB2312" w:eastAsia="仿宋_GB2312"/>
                <w:sz w:val="21"/>
              </w:rPr>
              <w:t>24、具有图标释义功能,</w:t>
            </w:r>
          </w:p>
          <w:p>
            <w:pPr>
              <w:pStyle w:val="null3"/>
              <w:jc w:val="both"/>
            </w:pPr>
            <w:r>
              <w:rPr>
                <w:rFonts w:ascii="仿宋_GB2312" w:hAnsi="仿宋_GB2312" w:cs="仿宋_GB2312" w:eastAsia="仿宋_GB2312"/>
                <w:sz w:val="21"/>
              </w:rPr>
              <w:t>25、符合 GB 9706.1, GB 9706.2安全标准</w:t>
            </w:r>
          </w:p>
          <w:p>
            <w:pPr>
              <w:pStyle w:val="null3"/>
              <w:jc w:val="both"/>
            </w:pPr>
            <w:r>
              <w:rPr>
                <w:rFonts w:ascii="仿宋_GB2312" w:hAnsi="仿宋_GB2312" w:cs="仿宋_GB2312" w:eastAsia="仿宋_GB2312"/>
                <w:sz w:val="21"/>
              </w:rPr>
              <w:t>26、后备电池: 标配内置电池, 保证机器停电后使用≥30分钟,</w:t>
            </w:r>
          </w:p>
          <w:p>
            <w:pPr>
              <w:pStyle w:val="null3"/>
              <w:jc w:val="both"/>
            </w:pPr>
            <w:r>
              <w:rPr>
                <w:rFonts w:ascii="仿宋_GB2312" w:hAnsi="仿宋_GB2312" w:cs="仿宋_GB2312" w:eastAsia="仿宋_GB2312"/>
                <w:sz w:val="21"/>
              </w:rPr>
              <w:t>27.停电后，重新启动具有数据记忆功能。</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自签订合同后30个日历日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西北大学第一医院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（1）自合同签订之日设备安装调试完毕并经甲方验收合格后，30日内支付合同总价款的40%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（2）设备验收合格并正常运行一年后，乙方提起书面付款申请并提交结算资料，甲方在收到乙方付款申请后的30日内支付合同总价款的30%；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（3）设备验收合格并正常运行二年后，乙方提起书面付款申请并提交结算资料，甲方在收到乙方付款申请后的30日内支付合同总价款的30%。）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 1. 依据文件：以采购合同及附件、招标文件、投标文件、澄清函（如有）、国家及行业相关标准规范为核心依据。 2. 质量要求： - 货物需符合合同约定的品牌、规格型号、技术参数及性能指标，如血液透析滤过机需满足血流量、透析液流量等核心参数。 - 提供产品合格证、生产厂家出具的质量检验证书、医疗器械注册证（如适用）等全套合规文件，进口产品还需提供报关单及商检证明。 - 外观无破损、配件齐全，符合包装及运输标准，无因运输导致的损坏。 3. 特别品目：开颅铣、增力器+开颅钻、内窥镜用二氧化碳供气装置（医院自行采购），以医院已采购的实际状态为准，仅形式核对价格（0.01元）。 验收方法 1. 组织方式：由西北大学第一医院自行组织验收，必要时可邀请专家或第三方检测机构参与。 2. 流程步骤： - 初验：货物送达指定地点后，核对设备名称、规格型号、数量与合同一致性，检查包装完整性，初步通电测试基本功能。 - 安装调试：乙方完成安装调试后，甲方检查设备运行是否正常，是否符合操作要求。 - 正式验收： - 对照技术参数表逐项校验，如超声波治疗仪的频率、功率等指标。 - 运行设备并观察性能稳定性，如医用冷藏箱的温度控制精度、酸性氧化电位水生成器的水质指标。 - 审核乙方提交的验收资料（含操作手册、培训记录等），确认齐全有效。 3. 结果确认：验收合格的，签署《货物验收报告单》；不合格的，乙方需在规定期限内整改后重新验收，相关费用由乙方承担。</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质量保修范围：1. 覆盖产品：本合同中招标的超声波治疗仪、超细支气管镜(儿童)、高智能（云终端）心肺复苏模拟人、医用冷藏箱、酸性氧化电位水生成器、基础手术器械、肠内营养泵、血液透析滤过机（核心产品）等（除医院已自行采购的品目外）。 2. 保修内容： - 产品本身质量问题（如性能故障、零部件损坏等，非人为损坏）。 - 正常使用过程中出现的故障维修、零部件更换（免费提供符合规格的原厂配件）。 - 设备安装调试后的运行维护、软件升级（如有）、定期巡检保养。 保修期规定：1. 保修期限：所有招标品目的保修期自设备安装调试完毕并验收合格之日起计算，期限为3年（投标文件响应要求）。 2. 责任约定：保修期内，乙方需在接到维修通知后2小时内响应，6小时内派专业人员到场维修；同一主要部件经两次维修仍无法正常使用的，免费更换同型号产品；需返厂维修的，乙方承担往返运费并提供备用机（5个工作日内无法修复时）。</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供应商违约（如延迟交付、质量不达标），按合同总价一定比例支付违约金，或更换/修复设备；采购人违约（如延迟付款），支付逾期利息。争议先协商，协商不成向采购人所在地有管辖权的法院诉讼 。</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详见招标文件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1、营业执照：具有独立承担民事责任能力的法人、其他组织或自然人，并出具合法有效的统一社会信用代码的营业执照或事业单位法人证书等国家规定的相关证明，自然人参与的提供其身份证明； 2、完税证明：供应商须提供投标截止时间前一年内，已缴纳的任意一个月的纳税证明或完税证明或无欠税证明，纳税证明或完税证明或无欠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rFonts w:ascii="仿宋_GB2312" w:hAnsi="仿宋_GB2312" w:cs="仿宋_GB2312" w:eastAsia="仿宋_GB2312"/>
              </w:rPr>
              <w:t>投标函 相关资格证明材料(1).docx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或基本存款账户开户银行出具的资信证明年的可提供成立后任意时段的资产负债表)(资信证明需提供投标截止时间前6个月内)及基本存款账户开户许可证(基本账户信息)；注:成立时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相关资格证明材料(1).docx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相关资格证明材料(1).docx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相关资格证明材料(1).docx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法定代表人授权委托书（附法定代表人、被授权人身份证复印件并加盖公章）。（法定代表人参加投标只须提供法定代表人身份证明书及身份证复印件并加盖公章）；</w:t>
            </w:r>
          </w:p>
        </w:tc>
        <w:tc>
          <w:tcPr>
            <w:tcW w:type="dxa" w:w="1661"/>
          </w:tcPr>
          <w:p>
            <w:pPr>
              <w:pStyle w:val="null3"/>
            </w:pPr>
            <w:r>
              <w:rPr>
                <w:rFonts w:ascii="仿宋_GB2312" w:hAnsi="仿宋_GB2312" w:cs="仿宋_GB2312" w:eastAsia="仿宋_GB2312"/>
              </w:rPr>
              <w:t>相关资格证明材料(1).docx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供应商资格能力</w:t>
            </w:r>
          </w:p>
        </w:tc>
        <w:tc>
          <w:tcPr>
            <w:tcW w:type="dxa" w:w="3322"/>
          </w:tcPr>
          <w:p>
            <w:pPr>
              <w:pStyle w:val="null3"/>
            </w:pPr>
            <w:r>
              <w:rPr>
                <w:rFonts w:ascii="仿宋_GB2312" w:hAnsi="仿宋_GB2312" w:cs="仿宋_GB2312" w:eastAsia="仿宋_GB2312"/>
              </w:rPr>
              <w:t>若为代理商，审查是否有医疗器械经营许可证（或备案凭证 ）、制造厂商医疗器械生产许可证（或备案凭证 ）；若为生产厂商，核查医疗器械生产许可证（或备案凭证 ）；同时检查所投医疗器械产品的注册证或备案凭证，确认资质文件的有效性、合规性，确保符合医疗设备采购的特殊准入要求 。</w:t>
            </w:r>
          </w:p>
        </w:tc>
        <w:tc>
          <w:tcPr>
            <w:tcW w:type="dxa" w:w="1661"/>
          </w:tcPr>
          <w:p>
            <w:pPr>
              <w:pStyle w:val="null3"/>
            </w:pPr>
            <w:r>
              <w:rPr>
                <w:rFonts w:ascii="仿宋_GB2312" w:hAnsi="仿宋_GB2312" w:cs="仿宋_GB2312" w:eastAsia="仿宋_GB2312"/>
              </w:rPr>
              <w:t>相关资格证明材料(1).docx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供应商不得为“信用中国”网站(wn, creditchina.ov.cn)列入“失信被执行人(页面跳转至“中国 执行信息公开网”http;/zxgk.court.gov.cn/shixin/)、重大税收违法失信主体、政府采购严重违法失信行为记录名单”的供应商;不得为中国政府采败网(http://wnnw.ccgp.gov.cn)“政府采购严重违法失信行为记录名单”中的供应商;</w:t>
            </w:r>
          </w:p>
        </w:tc>
        <w:tc>
          <w:tcPr>
            <w:tcW w:type="dxa" w:w="1661"/>
          </w:tcPr>
          <w:p>
            <w:pPr>
              <w:pStyle w:val="null3"/>
            </w:pPr>
            <w:r>
              <w:rPr>
                <w:rFonts w:ascii="仿宋_GB2312" w:hAnsi="仿宋_GB2312" w:cs="仿宋_GB2312" w:eastAsia="仿宋_GB2312"/>
              </w:rPr>
              <w:t>相关资格证明材料(1).docx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单位负责人为同一人或者存在直接控股管理关系的不同供应商</w:t>
            </w:r>
          </w:p>
        </w:tc>
        <w:tc>
          <w:tcPr>
            <w:tcW w:type="dxa" w:w="3322"/>
          </w:tcPr>
          <w:p>
            <w:pPr>
              <w:pStyle w:val="null3"/>
            </w:pPr>
            <w:r>
              <w:rPr>
                <w:rFonts w:ascii="仿宋_GB2312" w:hAnsi="仿宋_GB2312" w:cs="仿宋_GB2312" w:eastAsia="仿宋_GB2312"/>
              </w:rPr>
              <w:t>单位单位负责人为同一人或者存在直接控股、管理关系的不同供应商，不得参与同一合同项下的政府采购活动;负责人为同一人或者存在直接控股管理关系的不同供应商。</w:t>
            </w:r>
          </w:p>
        </w:tc>
        <w:tc>
          <w:tcPr>
            <w:tcW w:type="dxa" w:w="1661"/>
          </w:tcPr>
          <w:p>
            <w:pPr>
              <w:pStyle w:val="null3"/>
            </w:pPr>
            <w:r>
              <w:rPr>
                <w:rFonts w:ascii="仿宋_GB2312" w:hAnsi="仿宋_GB2312" w:cs="仿宋_GB2312" w:eastAsia="仿宋_GB2312"/>
              </w:rPr>
              <w:t>相关资格证明材料(1).docx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联合体投标要求</w:t>
            </w:r>
          </w:p>
        </w:tc>
        <w:tc>
          <w:tcPr>
            <w:tcW w:type="dxa" w:w="3322"/>
          </w:tcPr>
          <w:p>
            <w:pPr>
              <w:pStyle w:val="null3"/>
            </w:pPr>
            <w:r>
              <w:rPr>
                <w:rFonts w:ascii="仿宋_GB2312" w:hAnsi="仿宋_GB2312" w:cs="仿宋_GB2312" w:eastAsia="仿宋_GB2312"/>
              </w:rPr>
              <w:t>本次招标不接受联合体投标（提供承诺书）</w:t>
            </w:r>
          </w:p>
        </w:tc>
        <w:tc>
          <w:tcPr>
            <w:tcW w:type="dxa" w:w="1661"/>
          </w:tcPr>
          <w:p>
            <w:pPr>
              <w:pStyle w:val="null3"/>
            </w:pPr>
            <w:r>
              <w:rPr>
                <w:rFonts w:ascii="仿宋_GB2312" w:hAnsi="仿宋_GB2312" w:cs="仿宋_GB2312" w:eastAsia="仿宋_GB2312"/>
              </w:rPr>
              <w:t>相关资格证明材料(1).docx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落实节能、环保、无线局域网认证产品政策</w:t>
            </w:r>
          </w:p>
        </w:tc>
        <w:tc>
          <w:tcPr>
            <w:tcW w:type="dxa" w:w="3322"/>
          </w:tcPr>
          <w:p>
            <w:pPr>
              <w:pStyle w:val="null3"/>
            </w:pPr>
            <w:r>
              <w:rPr>
                <w:rFonts w:ascii="仿宋_GB2312" w:hAnsi="仿宋_GB2312" w:cs="仿宋_GB2312" w:eastAsia="仿宋_GB2312"/>
              </w:rPr>
              <w:t>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 2.本项目采购的无产品属于节能产品政府采购品目清单中应强制采购的产品范围，供应商应当提供国家确定的认证机构出具的、处于有效期之内的节能产品认证证书，否则作无效投标处理。 3.本项目采购的无产品属于节能产品政府采购品目清单中应优先采购的产品范围，本项目采购的无产品属于环境标志产品政府采购品目清单中应优先采购的产品范围，评审得分/响应报价相同的，按供应商提供的优先采购产品认证证书数量由多到少顺序排列。 4.响应产品属于中国政府采购网公布的《无线局域网认证产品政府采购清单》且在有效期内的，按《财政部国家发展改革委信息产业部关于印发无线局域网产品政府采购实施意见的通知》（财库〔2005〕366号）要求优先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3322"/>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响应文件格式要求</w:t>
            </w:r>
          </w:p>
        </w:tc>
        <w:tc>
          <w:tcPr>
            <w:tcW w:type="dxa" w:w="3322"/>
          </w:tcPr>
          <w:p>
            <w:pPr>
              <w:pStyle w:val="null3"/>
            </w:pPr>
            <w:r>
              <w:rPr>
                <w:rFonts w:ascii="仿宋_GB2312" w:hAnsi="仿宋_GB2312" w:cs="仿宋_GB2312" w:eastAsia="仿宋_GB2312"/>
              </w:rPr>
              <w:t>应满足招标文件格式要求</w:t>
            </w:r>
          </w:p>
        </w:tc>
        <w:tc>
          <w:tcPr>
            <w:tcW w:type="dxa" w:w="1661"/>
          </w:tcPr>
          <w:p>
            <w:pPr>
              <w:pStyle w:val="null3"/>
            </w:pPr>
            <w:r>
              <w:rPr>
                <w:rFonts w:ascii="仿宋_GB2312" w:hAnsi="仿宋_GB2312" w:cs="仿宋_GB2312" w:eastAsia="仿宋_GB2312"/>
              </w:rPr>
              <w:t>开标一览表 技术方案.docx 产品技术参数表 投标函 中小企业声明函 残疾人福利性单位声明函 商务应答表 标的清单 投标文件封面 相关资格证明材料(1).docx 类似业绩.docx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响应文件的签署、盖章符合竞争性磋商文件要求</w:t>
            </w:r>
          </w:p>
        </w:tc>
        <w:tc>
          <w:tcPr>
            <w:tcW w:type="dxa" w:w="1661"/>
          </w:tcPr>
          <w:p>
            <w:pPr>
              <w:pStyle w:val="null3"/>
            </w:pPr>
            <w:r>
              <w:rPr>
                <w:rFonts w:ascii="仿宋_GB2312" w:hAnsi="仿宋_GB2312" w:cs="仿宋_GB2312" w:eastAsia="仿宋_GB2312"/>
              </w:rPr>
              <w:t>开标一览表 技术方案.docx 产品技术参数表 投标函 中小企业声明函 残疾人福利性单位声明函 商务应答表 标的清单 投标文件封面 相关资格证明材料(1).docx 类似业绩.docx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投标报价不得超过采购预算或者最高限价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应满足招标文件中要求的服务期限</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应满足招标文件要求</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 投标产品技术指标和性能完全满足招标文件要求得30分。 - 带“▲”的重要参数，每负偏离1项扣2分；其他参数每负偏离1项扣0.5分，扣完为止。 - 要求：需逐条对应技术参数应答，“▲”参数必须提供检验报告、产品彩页等佐证材料，否则按负偏离处理。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1、所响应产品选型合理、配置齐全，整体功能完备且满足使用要求、提供了响应产品技术支持文件（提供生产厂家确认的、相应的功能证明材料），有“详细的生产厂家及产地配置清单”，根据响应情况得（10）分。 2、所响应产品选型较为合理，配置较齐全，整体功能基本满足使用要求、提供了响应产品技术支持文件（提供生产厂家确认的、相应的功能证明材料），有“详细的生产厂家及产地配置清单”，根据响应情况得（8）分。 3、选型配置差，产品功能较难满足招标文件要求得（3）分。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产品货源渠道正规，确保产品无假货、水货、翻新货且无产权纠纷，提供所投主要产品的合法来源渠道证明文件（包括但不限于产品授权书、销售协议等）和原厂售后支持服务证明，根据来源的完整性、可靠性、合法性等响应程度得5分。未提供来源渠道证明文件的不计分。 （2）项目实施安排合理，供应商针对本次采购任务有具体的供货组织安排，详细的人员、财力调配、运输、与采购人的配合度等方案说明。专家根据资料提供情况，按照方案的合理性、可行性、时效性等得3分。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供货保障</w:t>
            </w:r>
          </w:p>
        </w:tc>
        <w:tc>
          <w:tcPr>
            <w:tcW w:type="dxa" w:w="2492"/>
          </w:tcPr>
          <w:p>
            <w:pPr>
              <w:pStyle w:val="null3"/>
            </w:pPr>
            <w:r>
              <w:rPr>
                <w:rFonts w:ascii="仿宋_GB2312" w:hAnsi="仿宋_GB2312" w:cs="仿宋_GB2312" w:eastAsia="仿宋_GB2312"/>
              </w:rPr>
              <w:t>1. 提供所投货物的合法供货证明（如原厂授权书、代理协议、进货发票等），每提供1类核心产品（超细支气管镜、血液透析滤过机）的证明得2分，其他产品得1分，最高5分； 2. 提供书面承诺（承诺产品无假货、水货、翻新货及产权纠纷），得1分。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提供所类似产品2022年1月1日提供投标人所投类似产品（以合同签订时间为准）至今的业绩证明材料（业绩以有效的合同为准，需提供合同关键页复印件），提供1份有效合同，得2分， 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提供相关售后服务方案（包括但不 限于响应时间承诺、服务保障措施 、质保、维护保养及应急维修安排等）： 得5分；（1）方案内容较合理，内 容较明确，可行性较高，得5分；（2）方案内容不明确、可行性差 , 得3分；（3）未提供方案的，得 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提供培训方案，包括内容、人员、 对象、地点等，保证采购人能够安 全、正常、熟练的操作：（1）培 训计划详细具体，内容全面，切实 可行，得5分；（2）培训计划较明 确，内容一般，可行性一般，得3 分；（3）培训方案不明确，可行 性差，得2分；（4）未提供方案的得0分。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评标基准价为通过符合性审查的最低报价，各投标人的报价得分按下列公式计算：投标报价得分=(评标基准价／投标报价)×价格权值×100 。</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详见附件：相关资格证明材料(1).docx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详见附件：类似业绩.docx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详见附件：政府采购30万元及以上货物合同-根据【2025】陕永律西大一审字第54号模板拟定(1).docx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