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版本号：YC25301016（ZBP）20251014001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公务员大厦直燃机设备更换、维修、升级改造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YC25301016（ZBP）</w:t>
      </w:r>
      <w:r>
        <w:br/>
      </w:r>
      <w:r>
        <w:br/>
      </w:r>
      <w:r>
        <w:br/>
      </w:r>
    </w:p>
    <w:p>
      <w:pPr>
        <w:pStyle w:val="null3"/>
        <w:jc w:val="center"/>
        <w:outlineLvl w:val="2"/>
      </w:pPr>
      <w:r>
        <w:rPr>
          <w:rFonts w:ascii="仿宋_GB2312" w:hAnsi="仿宋_GB2312" w:cs="仿宋_GB2312" w:eastAsia="仿宋_GB2312"/>
          <w:sz w:val="28"/>
          <w:b/>
        </w:rPr>
        <w:t>中共陕西省委党校</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中共陕西省委党校</w:t>
      </w:r>
      <w:r>
        <w:rPr>
          <w:rFonts w:ascii="仿宋_GB2312" w:hAnsi="仿宋_GB2312" w:cs="仿宋_GB2312" w:eastAsia="仿宋_GB2312"/>
        </w:rPr>
        <w:t>委托，拟对</w:t>
      </w:r>
      <w:r>
        <w:rPr>
          <w:rFonts w:ascii="仿宋_GB2312" w:hAnsi="仿宋_GB2312" w:cs="仿宋_GB2312" w:eastAsia="仿宋_GB2312"/>
        </w:rPr>
        <w:t>公务员大厦直燃机设备更换、维修、升级改造</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YC25301016（ZBP）</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公务员大厦直燃机设备更换、维修、升级改造</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中共陕西省委党校公务员大厦直燃机设备更换、维修、升级改造，具体内容详见采购文件。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2、法人授权委托书：法定代表人参与投标时，提供法定代表人身份证明及本人身份证复印件加盖公章；授权代表参与投标时，提供企业法人授权委托书及被授权人身份证复印件加盖公章；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提供2024年度经审计的完整有效的财务报告(包括审计报告、资产负债表、利润表、现金流量表及其附注、会计师事务所营业执照、执业证书、注册会计师证书，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4、社会保障资金缴纳证明：供应商提供2025年1月至今任意一个月的社会保障资金缴存单据或社保机构开具的社会保险参保缴费情况证明，依法不需要缴纳社会保障资金的供应商应提供相关文件证明；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5、税收缴纳证明：供应商提供2025年1月至今任意一个月的纳税证明或完税证明，纳税证明或完税证明上应有代收机构或税务机关的公章，依法免税的供应商应提供相关文件证明；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6、声明函：参加政府采购活动前3年内经营活动中没有重大违法记录声明函；</w:t>
      </w:r>
    </w:p>
    <w:p>
      <w:pPr>
        <w:pStyle w:val="null3"/>
      </w:pPr>
      <w:r>
        <w:rPr>
          <w:rFonts w:ascii="仿宋_GB2312" w:hAnsi="仿宋_GB2312" w:cs="仿宋_GB2312" w:eastAsia="仿宋_GB2312"/>
        </w:rPr>
        <w:t>7、信用：通过“信用中国”网站（www.creditchina.gov.cn/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8、承诺书：提供具有履行服务合同所必需的产品和专业技术能力的承诺书；</w:t>
      </w:r>
    </w:p>
    <w:p>
      <w:pPr>
        <w:pStyle w:val="null3"/>
      </w:pPr>
      <w:r>
        <w:rPr>
          <w:rFonts w:ascii="仿宋_GB2312" w:hAnsi="仿宋_GB2312" w:cs="仿宋_GB2312" w:eastAsia="仿宋_GB2312"/>
        </w:rPr>
        <w:t>9、控股、管理关系：单位负责人为同一人或者存在直接控股、管理关系的不同投标人，不得同时参加本项目投标；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中共陕西省委党校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西安市小寨西路119号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中共陕西省委党校经办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029-85378239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李晓梅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029-85410678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开户名称：亿诚建设项目管理有限公司</w:t>
            </w:r>
          </w:p>
          <w:p>
            <w:pPr>
              <w:pStyle w:val="null3"/>
            </w:pPr>
            <w:r>
              <w:rPr>
                <w:rFonts w:ascii="仿宋_GB2312" w:hAnsi="仿宋_GB2312" w:cs="仿宋_GB2312" w:eastAsia="仿宋_GB2312"/>
              </w:rPr>
              <w:t>开户银行：平安银行西安含光路支行</w:t>
            </w:r>
          </w:p>
          <w:p>
            <w:pPr>
              <w:pStyle w:val="null3"/>
            </w:pPr>
            <w:r>
              <w:rPr>
                <w:rFonts w:ascii="仿宋_GB2312" w:hAnsi="仿宋_GB2312" w:cs="仿宋_GB2312" w:eastAsia="仿宋_GB2312"/>
              </w:rPr>
              <w:t>银行账号：30205199004566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说明：1、交纳履约保证金时须注明项目编号、包号及用途(履约保证金)。 2、项目验收合格后无息退还。 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代理服务费收费标准：1.参照国家计委计价格[2002]1980号及发改办价格[2003]857号通知规定，由中标人支付招标代理服务费。 2.支付方式：中标人应在领取通知书的同时，向亿诚建设项目管理有限公司交纳本项目招标代理服费。 3.本项目项目属性：货物招标。</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中共陕西省委党校</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中共陕西省委党校</w:t>
      </w:r>
      <w:r>
        <w:rPr>
          <w:rFonts w:ascii="仿宋_GB2312" w:hAnsi="仿宋_GB2312" w:cs="仿宋_GB2312" w:eastAsia="仿宋_GB2312"/>
        </w:rPr>
        <w:t>负责解释。除上述招标文件内容，其他内容由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中共陕西省委党校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联系人：李晓梅</w:t>
      </w:r>
    </w:p>
    <w:p>
      <w:pPr>
        <w:pStyle w:val="null3"/>
      </w:pPr>
      <w:r>
        <w:rPr>
          <w:rFonts w:ascii="仿宋_GB2312" w:hAnsi="仿宋_GB2312" w:cs="仿宋_GB2312" w:eastAsia="仿宋_GB2312"/>
        </w:rPr>
        <w:t>联系电话：029-85410678</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中共陕西省委党校公务员大厦直燃机设备更换、维修、升级改造，具体内容详见采购文件。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1,180,000.00</w:t>
      </w:r>
    </w:p>
    <w:p>
      <w:pPr>
        <w:pStyle w:val="null3"/>
      </w:pPr>
      <w:r>
        <w:rPr>
          <w:rFonts w:ascii="仿宋_GB2312" w:hAnsi="仿宋_GB2312" w:cs="仿宋_GB2312" w:eastAsia="仿宋_GB2312"/>
        </w:rPr>
        <w:t>采购包最高限价（元）: 1,180,000.00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直燃机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标的名称：直燃机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核心产品：空气源热泵</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outlineLvl w:val="0"/>
            </w:pPr>
            <w:r>
              <w:rPr>
                <w:rFonts w:ascii="仿宋_GB2312" w:hAnsi="仿宋_GB2312" w:cs="仿宋_GB2312" w:eastAsia="仿宋_GB2312"/>
                <w:sz w:val="24"/>
                <w:b/>
              </w:rPr>
              <w:t>1.项目基本情况</w:t>
            </w:r>
          </w:p>
          <w:p>
            <w:pPr>
              <w:pStyle w:val="null3"/>
              <w:ind w:firstLine="480"/>
              <w:jc w:val="both"/>
            </w:pPr>
            <w:r>
              <w:rPr>
                <w:rFonts w:ascii="仿宋_GB2312" w:hAnsi="仿宋_GB2312" w:cs="仿宋_GB2312" w:eastAsia="仿宋_GB2312"/>
                <w:sz w:val="24"/>
                <w:u w:val="single"/>
              </w:rPr>
              <w:t>陕西公务员大厦</w:t>
            </w:r>
            <w:r>
              <w:rPr>
                <w:rFonts w:ascii="仿宋_GB2312" w:hAnsi="仿宋_GB2312" w:cs="仿宋_GB2312" w:eastAsia="仿宋_GB2312"/>
                <w:sz w:val="24"/>
              </w:rPr>
              <w:t>位于</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西安市碑林区友谊西路</w:t>
            </w:r>
            <w:r>
              <w:rPr>
                <w:rFonts w:ascii="仿宋_GB2312" w:hAnsi="仿宋_GB2312" w:cs="仿宋_GB2312" w:eastAsia="仿宋_GB2312"/>
                <w:sz w:val="24"/>
                <w:u w:val="single"/>
              </w:rPr>
              <w:t>175号</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shd w:fill="FFFFFF" w:val="clear"/>
              </w:rPr>
              <w:t>拥有客房、多功能厅、会议室、多功能宴会厅等风格各异的餐饮包间。</w:t>
            </w:r>
          </w:p>
          <w:p>
            <w:pPr>
              <w:pStyle w:val="null3"/>
              <w:ind w:firstLine="480"/>
              <w:jc w:val="both"/>
            </w:pPr>
            <w:r>
              <w:rPr>
                <w:rFonts w:ascii="仿宋_GB2312" w:hAnsi="仿宋_GB2312" w:cs="仿宋_GB2312" w:eastAsia="仿宋_GB2312"/>
                <w:sz w:val="24"/>
              </w:rPr>
              <w:t>建筑概况：</w:t>
            </w:r>
          </w:p>
          <w:p>
            <w:pPr>
              <w:pStyle w:val="null3"/>
              <w:ind w:firstLine="480"/>
              <w:jc w:val="both"/>
            </w:pPr>
            <w:r>
              <w:rPr>
                <w:rFonts w:ascii="仿宋_GB2312" w:hAnsi="仿宋_GB2312" w:cs="仿宋_GB2312" w:eastAsia="仿宋_GB2312"/>
                <w:sz w:val="24"/>
                <w:u w:val="single"/>
              </w:rPr>
              <w:t>公务员大厦：共计</w:t>
            </w:r>
            <w:r>
              <w:rPr>
                <w:rFonts w:ascii="仿宋_GB2312" w:hAnsi="仿宋_GB2312" w:cs="仿宋_GB2312" w:eastAsia="仿宋_GB2312"/>
                <w:sz w:val="24"/>
                <w:u w:val="single"/>
              </w:rPr>
              <w:t>18层；1-3层为功能区，4-18层共计207个房间客房。</w:t>
            </w:r>
          </w:p>
          <w:p>
            <w:pPr>
              <w:pStyle w:val="null3"/>
              <w:ind w:firstLine="480"/>
              <w:jc w:val="both"/>
            </w:pPr>
            <w:r>
              <w:rPr>
                <w:rFonts w:ascii="仿宋_GB2312" w:hAnsi="仿宋_GB2312" w:cs="仿宋_GB2312" w:eastAsia="仿宋_GB2312"/>
                <w:sz w:val="24"/>
                <w:u w:val="single"/>
              </w:rPr>
              <w:t>综合楼：共计</w:t>
            </w:r>
            <w:r>
              <w:rPr>
                <w:rFonts w:ascii="仿宋_GB2312" w:hAnsi="仿宋_GB2312" w:cs="仿宋_GB2312" w:eastAsia="仿宋_GB2312"/>
                <w:sz w:val="24"/>
                <w:u w:val="single"/>
              </w:rPr>
              <w:t>11层，1—8层为办公区域，9、10、11层，客房共计39间房；</w:t>
            </w:r>
          </w:p>
          <w:p>
            <w:pPr>
              <w:pStyle w:val="null3"/>
              <w:ind w:firstLine="480"/>
              <w:jc w:val="both"/>
            </w:pPr>
            <w:r>
              <w:rPr>
                <w:rFonts w:ascii="仿宋_GB2312" w:hAnsi="仿宋_GB2312" w:cs="仿宋_GB2312" w:eastAsia="仿宋_GB2312"/>
                <w:sz w:val="24"/>
              </w:rPr>
              <w:t>建筑物性质：</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非三步节能建筑</w:t>
            </w:r>
            <w:r>
              <w:rPr>
                <w:rFonts w:ascii="仿宋_GB2312" w:hAnsi="仿宋_GB2312" w:cs="仿宋_GB2312" w:eastAsia="仿宋_GB2312"/>
                <w:sz w:val="24"/>
                <w:u w:val="single"/>
              </w:rPr>
              <w:t xml:space="preserve">  </w:t>
            </w:r>
          </w:p>
          <w:p>
            <w:pPr>
              <w:pStyle w:val="null3"/>
              <w:jc w:val="both"/>
              <w:outlineLvl w:val="1"/>
            </w:pPr>
            <w:r>
              <w:rPr>
                <w:rFonts w:ascii="仿宋_GB2312" w:hAnsi="仿宋_GB2312" w:cs="仿宋_GB2312" w:eastAsia="仿宋_GB2312"/>
                <w:sz w:val="24"/>
                <w:b/>
              </w:rPr>
              <w:t>1.1供热制冷系统</w:t>
            </w:r>
          </w:p>
          <w:p>
            <w:pPr>
              <w:pStyle w:val="null3"/>
              <w:ind w:firstLine="480"/>
              <w:jc w:val="both"/>
            </w:pPr>
            <w:r>
              <w:rPr>
                <w:rFonts w:ascii="仿宋_GB2312" w:hAnsi="仿宋_GB2312" w:cs="仿宋_GB2312" w:eastAsia="仿宋_GB2312"/>
                <w:sz w:val="24"/>
              </w:rPr>
              <w:t>供热及制冷系统类型：</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水冷系统</w:t>
            </w:r>
            <w:r>
              <w:rPr>
                <w:rFonts w:ascii="仿宋_GB2312" w:hAnsi="仿宋_GB2312" w:cs="仿宋_GB2312" w:eastAsia="仿宋_GB2312"/>
                <w:sz w:val="24"/>
                <w:u w:val="single"/>
              </w:rPr>
              <w:t xml:space="preserve">  </w:t>
            </w:r>
          </w:p>
          <w:p>
            <w:pPr>
              <w:pStyle w:val="null3"/>
              <w:ind w:firstLine="480"/>
              <w:jc w:val="both"/>
            </w:pPr>
            <w:r>
              <w:rPr>
                <w:rFonts w:ascii="仿宋_GB2312" w:hAnsi="仿宋_GB2312" w:cs="仿宋_GB2312" w:eastAsia="仿宋_GB2312"/>
                <w:sz w:val="24"/>
              </w:rPr>
              <w:t>冷热源：</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溴化锂机组</w:t>
            </w:r>
          </w:p>
          <w:p>
            <w:pPr>
              <w:pStyle w:val="null3"/>
              <w:ind w:firstLine="480"/>
              <w:jc w:val="both"/>
            </w:pPr>
            <w:r>
              <w:rPr>
                <w:rFonts w:ascii="仿宋_GB2312" w:hAnsi="仿宋_GB2312" w:cs="仿宋_GB2312" w:eastAsia="仿宋_GB2312"/>
                <w:sz w:val="24"/>
              </w:rPr>
              <w:t>末端类型：</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风盘</w:t>
            </w:r>
          </w:p>
          <w:p>
            <w:pPr>
              <w:pStyle w:val="null3"/>
              <w:ind w:firstLine="480"/>
              <w:jc w:val="both"/>
            </w:pPr>
            <w:r>
              <w:rPr>
                <w:rFonts w:ascii="仿宋_GB2312" w:hAnsi="仿宋_GB2312" w:cs="仿宋_GB2312" w:eastAsia="仿宋_GB2312"/>
                <w:sz w:val="24"/>
              </w:rPr>
              <w:t>所用燃料：</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天然气</w:t>
            </w:r>
            <w:r>
              <w:rPr>
                <w:rFonts w:ascii="仿宋_GB2312" w:hAnsi="仿宋_GB2312" w:cs="仿宋_GB2312" w:eastAsia="仿宋_GB2312"/>
                <w:sz w:val="24"/>
                <w:u w:val="single"/>
              </w:rPr>
              <w:t xml:space="preserve">  </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冷却塔情况：</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半封闭冷却塔</w:t>
            </w:r>
            <w:r>
              <w:rPr>
                <w:rFonts w:ascii="仿宋_GB2312" w:hAnsi="仿宋_GB2312" w:cs="仿宋_GB2312" w:eastAsia="仿宋_GB2312"/>
                <w:sz w:val="24"/>
                <w:u w:val="single"/>
              </w:rPr>
              <w:t xml:space="preserve">  </w:t>
            </w:r>
          </w:p>
          <w:p>
            <w:pPr>
              <w:pStyle w:val="null3"/>
              <w:ind w:firstLine="480"/>
              <w:jc w:val="both"/>
            </w:pPr>
            <w:r>
              <w:rPr>
                <w:rFonts w:ascii="仿宋_GB2312" w:hAnsi="仿宋_GB2312" w:cs="仿宋_GB2312" w:eastAsia="仿宋_GB2312"/>
                <w:sz w:val="24"/>
              </w:rPr>
              <w:t>冷热源机房概况：</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2006年11月出厂的2台同方川崎的溴化锂机组:制冷量为1266KW,制热量为1060KW（该机组使用时间达到19年，该机组为日本纯进口机组）。2套机组，1套循环系统（含循环泵、冷却塔）。末端类型为盘管 </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供应区域：</w:t>
            </w:r>
            <w:r>
              <w:rPr>
                <w:rFonts w:ascii="仿宋_GB2312" w:hAnsi="仿宋_GB2312" w:cs="仿宋_GB2312" w:eastAsia="仿宋_GB2312"/>
                <w:sz w:val="24"/>
                <w:u w:val="single"/>
              </w:rPr>
              <w:t>公务员大厦及综合楼</w:t>
            </w:r>
          </w:p>
          <w:p>
            <w:pPr>
              <w:pStyle w:val="null3"/>
              <w:ind w:firstLine="480"/>
              <w:jc w:val="both"/>
            </w:pPr>
            <w:r>
              <w:rPr>
                <w:rFonts w:ascii="仿宋_GB2312" w:hAnsi="仿宋_GB2312" w:cs="仿宋_GB2312" w:eastAsia="仿宋_GB2312"/>
                <w:sz w:val="24"/>
              </w:rPr>
              <w:t>存在问题：</w:t>
            </w:r>
          </w:p>
          <w:p>
            <w:pPr>
              <w:pStyle w:val="null3"/>
              <w:numPr>
                <w:ilvl w:val="0"/>
                <w:numId w:val="1"/>
              </w:numPr>
              <w:ind w:left="240"/>
            </w:pPr>
            <w:r>
              <w:rPr>
                <w:rFonts w:ascii="仿宋_GB2312" w:hAnsi="仿宋_GB2312" w:cs="仿宋_GB2312" w:eastAsia="仿宋_GB2312"/>
                <w:sz w:val="24"/>
                <w:u w:val="single"/>
              </w:rPr>
              <w:t>电气能耗高，机组冷热转换利用率低下；</w:t>
            </w:r>
          </w:p>
          <w:p>
            <w:pPr>
              <w:pStyle w:val="null3"/>
              <w:numPr>
                <w:ilvl w:val="0"/>
                <w:numId w:val="1"/>
              </w:numPr>
              <w:ind w:left="240"/>
            </w:pPr>
            <w:r>
              <w:rPr>
                <w:rFonts w:ascii="仿宋_GB2312" w:hAnsi="仿宋_GB2312" w:cs="仿宋_GB2312" w:eastAsia="仿宋_GB2312"/>
                <w:sz w:val="24"/>
                <w:u w:val="single"/>
              </w:rPr>
              <w:t>控制柜内部件及线路老化，启动不灵敏，建议更换；</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u w:val="single"/>
              </w:rPr>
              <w:t>机组内溴化锂溶液提炼度不够，有漏液现象；</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u w:val="single"/>
              </w:rPr>
              <w:t>真空泵过小，导致真空度下降，建议更换真空泵；</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u w:val="single"/>
              </w:rPr>
              <w:t>机组内水渣水垢严重，建议清洗，同时更换老旧阀门；</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u w:val="single"/>
              </w:rPr>
              <w:t>冷却泵</w:t>
            </w:r>
            <w:r>
              <w:rPr>
                <w:rFonts w:ascii="仿宋_GB2312" w:hAnsi="仿宋_GB2312" w:cs="仿宋_GB2312" w:eastAsia="仿宋_GB2312"/>
                <w:sz w:val="24"/>
                <w:u w:val="single"/>
              </w:rPr>
              <w:t>DN300单向阀有问题；冷却泵故障，需要更换；</w:t>
            </w:r>
          </w:p>
          <w:p>
            <w:pPr>
              <w:pStyle w:val="null3"/>
              <w:jc w:val="center"/>
            </w:pPr>
            <w:r>
              <w:rPr>
                <w:rFonts w:ascii="仿宋_GB2312" w:hAnsi="仿宋_GB2312" w:cs="仿宋_GB2312" w:eastAsia="仿宋_GB2312"/>
                <w:sz w:val="24"/>
              </w:rPr>
              <w:t>现场机组</w:t>
            </w:r>
          </w:p>
          <w:p>
            <w:pPr>
              <w:pStyle w:val="null3"/>
              <w:jc w:val="both"/>
              <w:outlineLvl w:val="1"/>
            </w:pPr>
            <w:r>
              <w:rPr>
                <w:rFonts w:ascii="仿宋_GB2312" w:hAnsi="仿宋_GB2312" w:cs="仿宋_GB2312" w:eastAsia="仿宋_GB2312"/>
                <w:sz w:val="24"/>
                <w:b/>
              </w:rPr>
              <w:t>1.2生活热水系统</w:t>
            </w:r>
          </w:p>
          <w:p>
            <w:pPr>
              <w:pStyle w:val="null3"/>
              <w:ind w:firstLine="480"/>
              <w:jc w:val="both"/>
            </w:pPr>
            <w:r>
              <w:rPr>
                <w:rFonts w:ascii="仿宋_GB2312" w:hAnsi="仿宋_GB2312" w:cs="仿宋_GB2312" w:eastAsia="仿宋_GB2312"/>
                <w:sz w:val="24"/>
              </w:rPr>
              <w:t>热源类型：</w:t>
            </w:r>
            <w:r>
              <w:rPr>
                <w:rFonts w:ascii="仿宋_GB2312" w:hAnsi="仿宋_GB2312" w:cs="仿宋_GB2312" w:eastAsia="仿宋_GB2312"/>
                <w:sz w:val="24"/>
              </w:rPr>
              <w:t>热水机组</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所用燃料：</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天然气</w:t>
            </w:r>
            <w:r>
              <w:rPr>
                <w:rFonts w:ascii="仿宋_GB2312" w:hAnsi="仿宋_GB2312" w:cs="仿宋_GB2312" w:eastAsia="仿宋_GB2312"/>
                <w:sz w:val="24"/>
                <w:u w:val="single"/>
              </w:rPr>
              <w:t xml:space="preserve">  </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概况：</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2006年12月出厂的1台广州迪森的热水机组:额定热功率为1.05MW，该机组使用时间达到19年。</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供应区域：</w:t>
            </w:r>
            <w:r>
              <w:rPr>
                <w:rFonts w:ascii="仿宋_GB2312" w:hAnsi="仿宋_GB2312" w:cs="仿宋_GB2312" w:eastAsia="仿宋_GB2312"/>
                <w:sz w:val="24"/>
                <w:u w:val="single"/>
              </w:rPr>
              <w:t>公务员大厦及综合楼</w:t>
            </w:r>
          </w:p>
          <w:p>
            <w:pPr>
              <w:pStyle w:val="null3"/>
              <w:ind w:firstLine="480"/>
              <w:jc w:val="both"/>
            </w:pPr>
            <w:r>
              <w:rPr>
                <w:rFonts w:ascii="仿宋_GB2312" w:hAnsi="仿宋_GB2312" w:cs="仿宋_GB2312" w:eastAsia="仿宋_GB2312"/>
                <w:sz w:val="24"/>
              </w:rPr>
              <w:t>存在问题：</w:t>
            </w:r>
          </w:p>
          <w:p>
            <w:pPr>
              <w:pStyle w:val="null3"/>
              <w:numPr>
                <w:ilvl w:val="0"/>
                <w:numId w:val="1"/>
              </w:numPr>
              <w:ind w:left="240"/>
            </w:pPr>
            <w:r>
              <w:rPr>
                <w:rFonts w:ascii="仿宋_GB2312" w:hAnsi="仿宋_GB2312" w:cs="仿宋_GB2312" w:eastAsia="仿宋_GB2312"/>
                <w:sz w:val="24"/>
                <w:u w:val="single"/>
              </w:rPr>
              <w:t>底部已经严重腐蚀，导致漏水；</w:t>
            </w:r>
          </w:p>
          <w:p>
            <w:pPr>
              <w:pStyle w:val="null3"/>
              <w:numPr>
                <w:ilvl w:val="0"/>
                <w:numId w:val="1"/>
              </w:numPr>
              <w:ind w:left="240"/>
            </w:pPr>
            <w:r>
              <w:rPr>
                <w:rFonts w:ascii="仿宋_GB2312" w:hAnsi="仿宋_GB2312" w:cs="仿宋_GB2312" w:eastAsia="仿宋_GB2312"/>
                <w:sz w:val="24"/>
                <w:u w:val="single"/>
              </w:rPr>
              <w:t>热水机组已经使用了</w:t>
            </w:r>
            <w:r>
              <w:rPr>
                <w:rFonts w:ascii="仿宋_GB2312" w:hAnsi="仿宋_GB2312" w:cs="仿宋_GB2312" w:eastAsia="仿宋_GB2312"/>
                <w:sz w:val="24"/>
                <w:u w:val="single"/>
              </w:rPr>
              <w:t>19年，通过腐蚀情况来看，已经不具备维修价值；</w:t>
            </w:r>
          </w:p>
          <w:p>
            <w:pPr>
              <w:pStyle w:val="null3"/>
              <w:jc w:val="both"/>
              <w:outlineLvl w:val="1"/>
            </w:pPr>
            <w:r>
              <w:rPr>
                <w:rFonts w:ascii="仿宋_GB2312" w:hAnsi="仿宋_GB2312" w:cs="仿宋_GB2312" w:eastAsia="仿宋_GB2312"/>
                <w:sz w:val="24"/>
                <w:b/>
              </w:rPr>
              <w:t>1.3其他问题</w:t>
            </w:r>
          </w:p>
          <w:p>
            <w:pPr>
              <w:pStyle w:val="null3"/>
              <w:jc w:val="both"/>
            </w:pPr>
            <w:r>
              <w:rPr>
                <w:rFonts w:ascii="仿宋_GB2312" w:hAnsi="仿宋_GB2312" w:cs="仿宋_GB2312" w:eastAsia="仿宋_GB2312"/>
                <w:sz w:val="24"/>
              </w:rPr>
              <w:t>1.3.1生活水泵高区3号泵故障漏水；</w:t>
            </w:r>
          </w:p>
          <w:p>
            <w:pPr>
              <w:pStyle w:val="null3"/>
              <w:jc w:val="both"/>
            </w:pPr>
            <w:r>
              <w:rPr>
                <w:rFonts w:ascii="仿宋_GB2312" w:hAnsi="仿宋_GB2312" w:cs="仿宋_GB2312" w:eastAsia="仿宋_GB2312"/>
                <w:sz w:val="24"/>
              </w:rPr>
              <w:t>1.3.2生活水泵中区3号泵故障，叶轮故障；</w:t>
            </w:r>
          </w:p>
          <w:p>
            <w:pPr>
              <w:pStyle w:val="null3"/>
              <w:jc w:val="both"/>
            </w:pPr>
            <w:r>
              <w:rPr>
                <w:rFonts w:ascii="仿宋_GB2312" w:hAnsi="仿宋_GB2312" w:cs="仿宋_GB2312" w:eastAsia="仿宋_GB2312"/>
                <w:sz w:val="24"/>
              </w:rPr>
              <w:t>1.3.3车库排污泵管道破损；</w:t>
            </w:r>
          </w:p>
          <w:p>
            <w:pPr>
              <w:pStyle w:val="null3"/>
              <w:jc w:val="both"/>
            </w:pPr>
            <w:r>
              <w:rPr>
                <w:rFonts w:ascii="仿宋_GB2312" w:hAnsi="仿宋_GB2312" w:cs="仿宋_GB2312" w:eastAsia="仿宋_GB2312"/>
                <w:sz w:val="24"/>
              </w:rPr>
              <w:t>1.3.4配电室直流柜子，模块故障；</w:t>
            </w:r>
          </w:p>
          <w:p>
            <w:pPr>
              <w:pStyle w:val="null3"/>
              <w:jc w:val="both"/>
            </w:pPr>
            <w:r>
              <w:rPr>
                <w:rFonts w:ascii="仿宋_GB2312" w:hAnsi="仿宋_GB2312" w:cs="仿宋_GB2312" w:eastAsia="仿宋_GB2312"/>
                <w:sz w:val="24"/>
              </w:rPr>
              <w:t>1.3.5污水泵故障，排污不利；</w:t>
            </w:r>
          </w:p>
          <w:p>
            <w:pPr>
              <w:pStyle w:val="null3"/>
              <w:jc w:val="both"/>
            </w:pPr>
            <w:r>
              <w:rPr>
                <w:rFonts w:ascii="仿宋_GB2312" w:hAnsi="仿宋_GB2312" w:cs="仿宋_GB2312" w:eastAsia="仿宋_GB2312"/>
                <w:sz w:val="24"/>
              </w:rPr>
              <w:t>1.3.6目前主要动力设备已经使用了19年，都需要全面进行检修；</w:t>
            </w:r>
          </w:p>
          <w:p>
            <w:pPr>
              <w:pStyle w:val="null3"/>
              <w:numPr>
                <w:ilvl w:val="0"/>
                <w:numId w:val="1"/>
              </w:numPr>
              <w:jc w:val="both"/>
            </w:pPr>
            <w:r>
              <w:rPr>
                <w:rFonts w:ascii="仿宋_GB2312" w:hAnsi="仿宋_GB2312" w:cs="仿宋_GB2312" w:eastAsia="仿宋_GB2312"/>
                <w:sz w:val="24"/>
                <w:b/>
              </w:rPr>
              <w:t>动力系统升级及维修</w:t>
            </w:r>
            <w:r>
              <w:rPr>
                <w:rFonts w:ascii="仿宋_GB2312" w:hAnsi="仿宋_GB2312" w:cs="仿宋_GB2312" w:eastAsia="仿宋_GB2312"/>
                <w:sz w:val="24"/>
                <w:b/>
              </w:rPr>
              <w:t>技术要求</w:t>
            </w:r>
          </w:p>
          <w:p>
            <w:pPr>
              <w:pStyle w:val="null3"/>
              <w:spacing w:before="120" w:after="120"/>
              <w:jc w:val="both"/>
              <w:outlineLvl w:val="1"/>
            </w:pPr>
            <w:r>
              <w:rPr>
                <w:rFonts w:ascii="仿宋_GB2312" w:hAnsi="仿宋_GB2312" w:cs="仿宋_GB2312" w:eastAsia="仿宋_GB2312"/>
                <w:sz w:val="24"/>
                <w:b/>
              </w:rPr>
              <w:t>2.</w:t>
            </w:r>
            <w:r>
              <w:rPr>
                <w:rFonts w:ascii="仿宋_GB2312" w:hAnsi="仿宋_GB2312" w:cs="仿宋_GB2312" w:eastAsia="仿宋_GB2312"/>
                <w:sz w:val="24"/>
                <w:b/>
              </w:rPr>
              <w:t>1溴化锂机组大修</w:t>
            </w:r>
            <w:r>
              <w:rPr>
                <w:rFonts w:ascii="仿宋_GB2312" w:hAnsi="仿宋_GB2312" w:cs="仿宋_GB2312" w:eastAsia="仿宋_GB2312"/>
                <w:sz w:val="24"/>
                <w:b/>
              </w:rPr>
              <w:t>技术要求</w:t>
            </w:r>
          </w:p>
          <w:p>
            <w:pPr>
              <w:pStyle w:val="null3"/>
              <w:ind w:left="570"/>
              <w:jc w:val="both"/>
              <w:outlineLvl w:val="2"/>
            </w:pPr>
            <w:r>
              <w:rPr>
                <w:rFonts w:ascii="仿宋_GB2312" w:hAnsi="仿宋_GB2312" w:cs="仿宋_GB2312" w:eastAsia="仿宋_GB2312"/>
                <w:sz w:val="24"/>
                <w:b/>
                <w:color w:val="000000"/>
              </w:rPr>
              <w:t>2.1.1溴化锂机组大修内容概述</w:t>
            </w:r>
          </w:p>
          <w:p>
            <w:pPr>
              <w:pStyle w:val="null3"/>
              <w:ind w:firstLine="480"/>
            </w:pPr>
            <w:r>
              <w:rPr>
                <w:rFonts w:ascii="仿宋_GB2312" w:hAnsi="仿宋_GB2312" w:cs="仿宋_GB2312" w:eastAsia="仿宋_GB2312"/>
                <w:sz w:val="24"/>
              </w:rPr>
              <w:t>直燃型溴化锂吸收式冷水机组不仅是燃气的，而且既能制冷，又能制热。但经过长期的运行，需要进行细致的保养及维护，并且定期要进行大修。为了使设备经常处于完好状态，必须对机组进行专业大型维护和保养。</w:t>
            </w:r>
          </w:p>
          <w:p>
            <w:pPr>
              <w:pStyle w:val="null3"/>
              <w:ind w:firstLine="480"/>
            </w:pPr>
            <w:r>
              <w:rPr>
                <w:rFonts w:ascii="仿宋_GB2312" w:hAnsi="仿宋_GB2312" w:cs="仿宋_GB2312" w:eastAsia="仿宋_GB2312"/>
                <w:sz w:val="24"/>
              </w:rPr>
              <w:t>在完成机组全系统气密性检测、溴化锂溶液浓度标定及各运行参数系统性分析后，已明确设备性能衰减的核心症结，接下来将围绕传热效率恢复、溶液再生处理及关键部件精度校准展开大修作业，通过标准化工艺实施与过程质量管控，使机组性能指标回归设计基准，为后续安全高效运行筑牢技术根基，特对溴化锂机组进行全面的系统性大修，确保完成本次溴化锂机组维修后</w:t>
            </w:r>
            <w:r>
              <w:rPr>
                <w:rFonts w:ascii="仿宋_GB2312" w:hAnsi="仿宋_GB2312" w:cs="仿宋_GB2312" w:eastAsia="仿宋_GB2312"/>
                <w:sz w:val="24"/>
              </w:rPr>
              <w:t>5年内，无大修。</w:t>
            </w:r>
          </w:p>
          <w:p>
            <w:pPr>
              <w:pStyle w:val="null3"/>
              <w:ind w:left="570"/>
              <w:jc w:val="both"/>
              <w:outlineLvl w:val="2"/>
            </w:pPr>
            <w:r>
              <w:rPr>
                <w:rFonts w:ascii="仿宋_GB2312" w:hAnsi="仿宋_GB2312" w:cs="仿宋_GB2312" w:eastAsia="仿宋_GB2312"/>
                <w:sz w:val="24"/>
                <w:b/>
                <w:color w:val="000000"/>
              </w:rPr>
              <w:t>2.1.2溴化锂机组大修内容明细表</w:t>
            </w:r>
          </w:p>
          <w:p>
            <w:pPr>
              <w:pStyle w:val="null3"/>
              <w:ind w:firstLine="540"/>
            </w:pPr>
            <w:r>
              <w:rPr>
                <w:rFonts w:ascii="仿宋_GB2312" w:hAnsi="仿宋_GB2312" w:cs="仿宋_GB2312" w:eastAsia="仿宋_GB2312"/>
                <w:sz w:val="24"/>
              </w:rPr>
              <w:t>需要对整个系统进行全面细致的大修及保养，具体服务包括但不限于如下内容：</w:t>
            </w:r>
          </w:p>
          <w:tbl>
            <w:tblPr>
              <w:tblInd w:type="dxa" w:w="135"/>
              <w:tblBorders>
                <w:top w:val="none" w:color="000000" w:sz="4"/>
                <w:left w:val="none" w:color="000000" w:sz="4"/>
                <w:bottom w:val="none" w:color="000000" w:sz="4"/>
                <w:right w:val="none" w:color="000000" w:sz="4"/>
                <w:insideH w:val="none"/>
                <w:insideV w:val="none"/>
              </w:tblBorders>
            </w:tblPr>
            <w:tblGrid>
              <w:gridCol w:w="209"/>
              <w:gridCol w:w="880"/>
              <w:gridCol w:w="512"/>
              <w:gridCol w:w="215"/>
              <w:gridCol w:w="722"/>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8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服务项目</w:t>
                  </w:r>
                </w:p>
              </w:tc>
              <w:tc>
                <w:tcPr>
                  <w:tcW w:type="dxa" w:w="5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规格型号</w:t>
                  </w:r>
                </w:p>
              </w:tc>
              <w:tc>
                <w:tcPr>
                  <w:tcW w:type="dxa" w:w="2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w:t>
                  </w:r>
                  <w:r>
                    <w:rPr>
                      <w:rFonts w:ascii="仿宋_GB2312" w:hAnsi="仿宋_GB2312" w:cs="仿宋_GB2312" w:eastAsia="仿宋_GB2312"/>
                      <w:sz w:val="24"/>
                    </w:rPr>
                    <w:t>量</w:t>
                  </w:r>
                </w:p>
              </w:tc>
              <w:tc>
                <w:tcPr>
                  <w:tcW w:type="dxa" w:w="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机组控制柜整体维修</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含线路等接线端子更换</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传感器更换</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PT100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高发压力传感器更换</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150kpa</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自抽压力传感器更换</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150kpa</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真空隔膜阀更换</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DN15</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缓蚀剂添加</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≥25kg/桶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制冷专用增强剂添加</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≥25L/桶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液位传感器更换一套</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取样阀更换</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DN100</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溶液维护过滤再生补充</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吸收器冷凝器化学清洗</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蒸发器化学清洗</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真空度检查及相关气密性组件更换</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更换真空泵油</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≥25L/桶</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水泵保养</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水泵控制柜内老化线路更换及保养</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水室盖板焊接修复</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更换溶液切换阀</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传热管清洗</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冷却泵更换</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功率：</w:t>
                  </w:r>
                  <w:r>
                    <w:rPr>
                      <w:rFonts w:ascii="仿宋_GB2312" w:hAnsi="仿宋_GB2312" w:cs="仿宋_GB2312" w:eastAsia="仿宋_GB2312"/>
                      <w:sz w:val="24"/>
                    </w:rPr>
                    <w:t>45kw,流量：374m³/h;扬程：28m</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单流阀（旋启式止回阀）更换</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DN300(冷却泵和冷冻泵附近各1台）</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发生器保养</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燃烧器保养及检修</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冷却塔填料更换</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风机盘管深度清洗</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428</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系统调试</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蝶阀故障更换（冷冻泵附近）</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DN300</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空调补水泵漏水维修</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5.5kw</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水处理设备拆除改管及整套更换</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处理量为</w:t>
                  </w:r>
                  <w:r>
                    <w:rPr>
                      <w:rFonts w:ascii="仿宋_GB2312" w:hAnsi="仿宋_GB2312" w:cs="仿宋_GB2312" w:eastAsia="仿宋_GB2312"/>
                      <w:sz w:val="24"/>
                    </w:rPr>
                    <w:t>12m³/h;（两个树脂罐直径1200mm、一个盐箱1m³）</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保温修复（机组保温及管道保温）</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辅材费用</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机械、劳保、措施等费用</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2"/>
            </w:pPr>
            <w:r>
              <w:rPr>
                <w:rFonts w:ascii="仿宋_GB2312" w:hAnsi="仿宋_GB2312" w:cs="仿宋_GB2312" w:eastAsia="仿宋_GB2312"/>
                <w:sz w:val="24"/>
                <w:b/>
                <w:color w:val="000000"/>
              </w:rPr>
              <w:t>2.1.3溴化锂机组大修</w:t>
            </w:r>
            <w:r>
              <w:rPr>
                <w:rFonts w:ascii="仿宋_GB2312" w:hAnsi="仿宋_GB2312" w:cs="仿宋_GB2312" w:eastAsia="仿宋_GB2312"/>
                <w:sz w:val="24"/>
                <w:b/>
                <w:color w:val="000000"/>
              </w:rPr>
              <w:t>工作范围及技术要求</w:t>
            </w:r>
          </w:p>
          <w:tbl>
            <w:tblPr>
              <w:tblInd w:type="dxa" w:w="135"/>
              <w:tblBorders>
                <w:top w:val="none" w:color="000000" w:sz="4"/>
                <w:left w:val="none" w:color="000000" w:sz="4"/>
                <w:bottom w:val="none" w:color="000000" w:sz="4"/>
                <w:right w:val="none" w:color="000000" w:sz="4"/>
                <w:insideH w:val="none"/>
                <w:insideV w:val="none"/>
              </w:tblBorders>
            </w:tblPr>
            <w:tblGrid>
              <w:gridCol w:w="162"/>
              <w:gridCol w:w="318"/>
              <w:gridCol w:w="411"/>
              <w:gridCol w:w="191"/>
              <w:gridCol w:w="1464"/>
            </w:tblGrid>
            <w:tr>
              <w:tc>
                <w:tcPr>
                  <w:tcW w:type="dxa" w:w="162"/>
                  <w:tcBorders>
                    <w:top w:val="singl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序号</w:t>
                  </w:r>
                </w:p>
              </w:tc>
              <w:tc>
                <w:tcPr>
                  <w:tcW w:type="dxa" w:w="318"/>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大修项目</w:t>
                  </w:r>
                </w:p>
              </w:tc>
              <w:tc>
                <w:tcPr>
                  <w:tcW w:type="dxa" w:w="411"/>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规格</w:t>
                  </w:r>
                  <w:r>
                    <w:rPr>
                      <w:rFonts w:ascii="仿宋_GB2312" w:hAnsi="仿宋_GB2312" w:cs="仿宋_GB2312" w:eastAsia="仿宋_GB2312"/>
                      <w:sz w:val="24"/>
                    </w:rPr>
                    <w:t>/技术要求</w:t>
                  </w:r>
                </w:p>
              </w:tc>
              <w:tc>
                <w:tcPr>
                  <w:tcW w:type="dxa" w:w="191"/>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数量</w:t>
                  </w:r>
                </w:p>
              </w:tc>
              <w:tc>
                <w:tcPr>
                  <w:tcW w:type="dxa" w:w="1464"/>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实施方法与验收标准</w:t>
                  </w:r>
                </w:p>
              </w:tc>
            </w:tr>
            <w:tr>
              <w:tc>
                <w:tcPr>
                  <w:tcW w:type="dxa" w:w="2546"/>
                  <w:gridSpan w:val="5"/>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4"/>
                    </w:rPr>
                    <w:t>一、机组本体大修</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1</w:t>
                  </w:r>
                </w:p>
              </w:tc>
              <w:tc>
                <w:tcPr>
                  <w:tcW w:type="dxa" w:w="318"/>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溶液维护、过滤、再生、补充</w:t>
                  </w:r>
                </w:p>
              </w:tc>
              <w:tc>
                <w:tcPr>
                  <w:tcW w:type="dxa" w:w="411"/>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符合标准《制冷机用溴化锂溶液》（</w:t>
                  </w:r>
                  <w:r>
                    <w:rPr>
                      <w:rFonts w:ascii="仿宋_GB2312" w:hAnsi="仿宋_GB2312" w:cs="仿宋_GB2312" w:eastAsia="仿宋_GB2312"/>
                      <w:sz w:val="24"/>
                    </w:rPr>
                    <w:t>HG/T 2822-2022）</w:t>
                  </w:r>
                </w:p>
              </w:tc>
              <w:tc>
                <w:tcPr>
                  <w:tcW w:type="dxa" w:w="191"/>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2台</w:t>
                  </w:r>
                </w:p>
              </w:tc>
              <w:tc>
                <w:tcPr>
                  <w:tcW w:type="dxa" w:w="1464"/>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1. 将机组内旧溶液全部抽出并取样化验。2. 根据化验结果，采用专用过滤装置对溶液进行循环过滤，去除杂质、铁锈等。3. 添加新溶液及专用缓蚀剂、性能增强剂，调整浓度至标准值（约58%）。</w:t>
                  </w:r>
                  <w:r>
                    <w:br/>
                  </w:r>
                  <w:r>
                    <w:rPr>
                      <w:rFonts w:ascii="仿宋_GB2312" w:hAnsi="仿宋_GB2312" w:cs="仿宋_GB2312" w:eastAsia="仿宋_GB2312"/>
                      <w:sz w:val="24"/>
                    </w:rPr>
                    <w:t>标准：</w:t>
                  </w:r>
                  <w:r>
                    <w:rPr>
                      <w:rFonts w:ascii="仿宋_GB2312" w:hAnsi="仿宋_GB2312" w:cs="仿宋_GB2312" w:eastAsia="仿宋_GB2312"/>
                      <w:sz w:val="24"/>
                    </w:rPr>
                    <w:t>溶液清澈，颜色正常，</w:t>
                  </w:r>
                  <w:r>
                    <w:rPr>
                      <w:rFonts w:ascii="仿宋_GB2312" w:hAnsi="仿宋_GB2312" w:cs="仿宋_GB2312" w:eastAsia="仿宋_GB2312"/>
                      <w:sz w:val="24"/>
                    </w:rPr>
                    <w:t>pH值 ：弱碱性要求，行业标定为9.0~10.5，以保护设备免受腐蚀。</w:t>
                  </w:r>
                </w:p>
                <w:p>
                  <w:pPr>
                    <w:pStyle w:val="null3"/>
                    <w:jc w:val="left"/>
                  </w:pPr>
                  <w:r>
                    <w:rPr>
                      <w:rFonts w:ascii="仿宋_GB2312" w:hAnsi="仿宋_GB2312" w:cs="仿宋_GB2312" w:eastAsia="仿宋_GB2312"/>
                      <w:sz w:val="24"/>
                    </w:rPr>
                    <w:t>其他杂质</w:t>
                  </w:r>
                  <w:r>
                    <w:rPr>
                      <w:rFonts w:ascii="仿宋_GB2312" w:hAnsi="仿宋_GB2312" w:cs="仿宋_GB2312" w:eastAsia="仿宋_GB2312"/>
                      <w:sz w:val="24"/>
                    </w:rPr>
                    <w:t>：氯化物</w:t>
                  </w:r>
                  <w:r>
                    <w:rPr>
                      <w:rFonts w:ascii="仿宋_GB2312" w:hAnsi="仿宋_GB2312" w:cs="仿宋_GB2312" w:eastAsia="仿宋_GB2312"/>
                      <w:sz w:val="24"/>
                    </w:rPr>
                    <w:t>≤0.05%、硫酸盐≤0.02%、钼酸锂0.012-0.015%、铵盐≤1.0ppm。</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2</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吸收器、冷凝器化学清洗</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环保安全型清洗剂</w:t>
                  </w: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2台</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1. 连接临时循环系统。2. 注入按比例稀释的缓蚀型清洗剂，加热至50-60℃循环清洗6-8小时。3. 排空废液，用清水反复冲洗至中性。4. 进行钝化处理。</w:t>
                  </w:r>
                  <w:r>
                    <w:br/>
                  </w:r>
                  <w:r>
                    <w:rPr>
                      <w:rFonts w:ascii="仿宋_GB2312" w:hAnsi="仿宋_GB2312" w:cs="仿宋_GB2312" w:eastAsia="仿宋_GB2312"/>
                      <w:sz w:val="24"/>
                    </w:rPr>
                    <w:t>标准：</w:t>
                  </w:r>
                  <w:r>
                    <w:rPr>
                      <w:rFonts w:ascii="仿宋_GB2312" w:hAnsi="仿宋_GB2312" w:cs="仿宋_GB2312" w:eastAsia="仿宋_GB2312"/>
                      <w:sz w:val="24"/>
                    </w:rPr>
                    <w:t>清洗后排水清澈，无杂质；管壁无垢，金属本体无腐蚀。</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3</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蒸发器化学清洗</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环保安全型清洗剂</w:t>
                  </w: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2台</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同项目</w:t>
                  </w:r>
                  <w:r>
                    <w:rPr>
                      <w:rFonts w:ascii="仿宋_GB2312" w:hAnsi="仿宋_GB2312" w:cs="仿宋_GB2312" w:eastAsia="仿宋_GB2312"/>
                      <w:sz w:val="24"/>
                    </w:rPr>
                    <w:t>2。</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4</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传热管机械清洗</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专业通炮机</w:t>
                  </w: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2台</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化学清洗后，使用通炮机配备尼龙刷对每根铜管进行逐根通洗。</w:t>
                  </w:r>
                  <w:r>
                    <w:br/>
                  </w:r>
                  <w:r>
                    <w:rPr>
                      <w:rFonts w:ascii="仿宋_GB2312" w:hAnsi="仿宋_GB2312" w:cs="仿宋_GB2312" w:eastAsia="仿宋_GB2312"/>
                      <w:sz w:val="24"/>
                    </w:rPr>
                    <w:t>标准：</w:t>
                  </w:r>
                  <w:r>
                    <w:rPr>
                      <w:rFonts w:ascii="仿宋_GB2312" w:hAnsi="仿宋_GB2312" w:cs="仿宋_GB2312" w:eastAsia="仿宋_GB2312"/>
                      <w:sz w:val="24"/>
                    </w:rPr>
                    <w:t>铜管内壁光滑，无任何水垢、粘泥附着。</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5</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真空隔膜阀更换</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DN15，高真空级</w:t>
                  </w: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8个</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拆除旧阀门，清洁法兰面，更换新阀门，确保紧固均匀。</w:t>
                  </w:r>
                  <w:r>
                    <w:br/>
                  </w:r>
                  <w:r>
                    <w:rPr>
                      <w:rFonts w:ascii="仿宋_GB2312" w:hAnsi="仿宋_GB2312" w:cs="仿宋_GB2312" w:eastAsia="仿宋_GB2312"/>
                      <w:sz w:val="24"/>
                    </w:rPr>
                    <w:t>标准：</w:t>
                  </w:r>
                  <w:r>
                    <w:rPr>
                      <w:rFonts w:ascii="仿宋_GB2312" w:hAnsi="仿宋_GB2312" w:cs="仿宋_GB2312" w:eastAsia="仿宋_GB2312"/>
                      <w:sz w:val="24"/>
                    </w:rPr>
                    <w:t>阀门启闭灵活，密封性能良好，参与机组抽真空试验合格。</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6</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取样阀更换</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DN100</w:t>
                  </w: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2个</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同项目</w:t>
                  </w:r>
                  <w:r>
                    <w:rPr>
                      <w:rFonts w:ascii="仿宋_GB2312" w:hAnsi="仿宋_GB2312" w:cs="仿宋_GB2312" w:eastAsia="仿宋_GB2312"/>
                      <w:sz w:val="24"/>
                    </w:rPr>
                    <w:t>5。</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7</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溶液切换阀更换</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对比密闭性进行要求：两类角阀均需通过</w:t>
                  </w:r>
                  <w:r>
                    <w:rPr>
                      <w:rFonts w:ascii="仿宋_GB2312" w:hAnsi="仿宋_GB2312" w:cs="仿宋_GB2312" w:eastAsia="仿宋_GB2312"/>
                      <w:sz w:val="24"/>
                    </w:rPr>
                    <w:t>0.6MPa水压试验。</w:t>
                  </w: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2台</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更换阀门并检查执行机构动作是否准确到位。</w:t>
                  </w:r>
                  <w:r>
                    <w:br/>
                  </w:r>
                  <w:r>
                    <w:rPr>
                      <w:rFonts w:ascii="仿宋_GB2312" w:hAnsi="仿宋_GB2312" w:cs="仿宋_GB2312" w:eastAsia="仿宋_GB2312"/>
                      <w:sz w:val="24"/>
                    </w:rPr>
                    <w:t>标准：</w:t>
                  </w:r>
                  <w:r>
                    <w:rPr>
                      <w:rFonts w:ascii="仿宋_GB2312" w:hAnsi="仿宋_GB2312" w:cs="仿宋_GB2312" w:eastAsia="仿宋_GB2312"/>
                      <w:sz w:val="24"/>
                    </w:rPr>
                    <w:t>阀门无内漏，切换动作准确无误。</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8</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真空度检查及气密性处理</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氦质谱检漏仪</w:t>
                  </w: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1项</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1. 机组恢复后，使用氦质谱检漏仪对全部焊缝、阀门、法兰等密封点进行精密检漏。2. 对发现的漏点进行补焊或更换密封件。</w:t>
                  </w:r>
                  <w:r>
                    <w:br/>
                  </w:r>
                  <w:r>
                    <w:rPr>
                      <w:rFonts w:ascii="仿宋_GB2312" w:hAnsi="仿宋_GB2312" w:cs="仿宋_GB2312" w:eastAsia="仿宋_GB2312"/>
                      <w:sz w:val="24"/>
                    </w:rPr>
                    <w:t>标准：</w:t>
                  </w:r>
                  <w:r>
                    <w:rPr>
                      <w:rFonts w:ascii="仿宋_GB2312" w:hAnsi="仿宋_GB2312" w:cs="仿宋_GB2312" w:eastAsia="仿宋_GB2312"/>
                      <w:sz w:val="24"/>
                    </w:rPr>
                    <w:t>机组完成</w:t>
                  </w:r>
                  <w:r>
                    <w:rPr>
                      <w:rFonts w:ascii="仿宋_GB2312" w:hAnsi="仿宋_GB2312" w:cs="仿宋_GB2312" w:eastAsia="仿宋_GB2312"/>
                      <w:sz w:val="24"/>
                    </w:rPr>
                    <w:t>24小时真空保压试验，压力回升值≤26.7Pa（0.2mmHg）。</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9</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水室盖板焊接修复</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专业焊工，无损探伤</w:t>
                  </w: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1项</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对腐蚀严重的盖板进行补焊或更换，焊后需进行防腐蚀处理（如涂刷环氧沥青漆或防锈漆）。</w:t>
                  </w:r>
                  <w:r>
                    <w:br/>
                  </w:r>
                  <w:r>
                    <w:rPr>
                      <w:rFonts w:ascii="仿宋_GB2312" w:hAnsi="仿宋_GB2312" w:cs="仿宋_GB2312" w:eastAsia="仿宋_GB2312"/>
                      <w:sz w:val="24"/>
                    </w:rPr>
                    <w:t>标准：</w:t>
                  </w:r>
                  <w:r>
                    <w:rPr>
                      <w:rFonts w:ascii="仿宋_GB2312" w:hAnsi="仿宋_GB2312" w:cs="仿宋_GB2312" w:eastAsia="仿宋_GB2312"/>
                      <w:sz w:val="24"/>
                    </w:rPr>
                    <w:t>焊缝饱满均匀，经压力试验无渗漏。</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10</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发生器、燃烧器保养</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2台</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清理发生器内腔及喷淋盘；清理燃烧器喷嘴、点火电极，调试空燃比。</w:t>
                  </w:r>
                  <w:r>
                    <w:br/>
                  </w:r>
                  <w:r>
                    <w:rPr>
                      <w:rFonts w:ascii="仿宋_GB2312" w:hAnsi="仿宋_GB2312" w:cs="仿宋_GB2312" w:eastAsia="仿宋_GB2312"/>
                      <w:sz w:val="24"/>
                    </w:rPr>
                    <w:t>标准：</w:t>
                  </w:r>
                  <w:r>
                    <w:rPr>
                      <w:rFonts w:ascii="仿宋_GB2312" w:hAnsi="仿宋_GB2312" w:cs="仿宋_GB2312" w:eastAsia="仿宋_GB2312"/>
                      <w:sz w:val="24"/>
                    </w:rPr>
                    <w:t>燃烧火焰均匀稳定，燃烧效率达标。</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11</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保温修复</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铝皮外覆</w:t>
                  </w: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1项</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 xml:space="preserve"> 拆除破损保温层，重新敷设岩棉或玻璃棉，外覆铝皮保护。</w:t>
                  </w:r>
                  <w:r>
                    <w:br/>
                  </w:r>
                  <w:r>
                    <w:rPr>
                      <w:rFonts w:ascii="仿宋_GB2312" w:hAnsi="仿宋_GB2312" w:cs="仿宋_GB2312" w:eastAsia="仿宋_GB2312"/>
                      <w:sz w:val="24"/>
                    </w:rPr>
                    <w:t>标准：</w:t>
                  </w:r>
                  <w:r>
                    <w:rPr>
                      <w:rFonts w:ascii="仿宋_GB2312" w:hAnsi="仿宋_GB2312" w:cs="仿宋_GB2312" w:eastAsia="仿宋_GB2312"/>
                      <w:sz w:val="24"/>
                    </w:rPr>
                    <w:t xml:space="preserve"> 保温平整美观，固定牢固，表面温度符合安全标准。</w:t>
                  </w:r>
                </w:p>
              </w:tc>
            </w:tr>
            <w:tr>
              <w:tc>
                <w:tcPr>
                  <w:tcW w:type="dxa" w:w="2546"/>
                  <w:gridSpan w:val="5"/>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4"/>
                    </w:rPr>
                    <w:t>二、电气与控制系统升级</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12</w:t>
                  </w:r>
                </w:p>
              </w:tc>
              <w:tc>
                <w:tcPr>
                  <w:tcW w:type="dxa" w:w="318"/>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控制柜整体维修升级</w:t>
                  </w:r>
                </w:p>
              </w:tc>
              <w:tc>
                <w:tcPr>
                  <w:tcW w:type="dxa" w:w="411"/>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PLC+触摸屏控制</w:t>
                  </w:r>
                </w:p>
              </w:tc>
              <w:tc>
                <w:tcPr>
                  <w:tcW w:type="dxa" w:w="191"/>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2套</w:t>
                  </w:r>
                </w:p>
              </w:tc>
              <w:tc>
                <w:tcPr>
                  <w:tcW w:type="dxa" w:w="1464"/>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1. 拆除原有老旧元器件。2.维修或更换PLC、彩色触摸屏、断路器、接触器、继电器等。3. 老化</w:t>
                  </w:r>
                  <w:r>
                    <w:rPr>
                      <w:rFonts w:ascii="仿宋_GB2312" w:hAnsi="仿宋_GB2312" w:cs="仿宋_GB2312" w:eastAsia="仿宋_GB2312"/>
                      <w:sz w:val="24"/>
                    </w:rPr>
                    <w:t>控制线路、动力线路均需更换为国标阻燃铜芯线</w:t>
                  </w:r>
                  <w:r>
                    <w:rPr>
                      <w:rFonts w:ascii="仿宋_GB2312" w:hAnsi="仿宋_GB2312" w:cs="仿宋_GB2312" w:eastAsia="仿宋_GB2312"/>
                      <w:sz w:val="24"/>
                    </w:rPr>
                    <w:t>，并规范布线。</w:t>
                  </w:r>
                  <w:r>
                    <w:br/>
                  </w:r>
                  <w:r>
                    <w:rPr>
                      <w:rFonts w:ascii="仿宋_GB2312" w:hAnsi="仿宋_GB2312" w:cs="仿宋_GB2312" w:eastAsia="仿宋_GB2312"/>
                      <w:sz w:val="24"/>
                    </w:rPr>
                    <w:t>标准：</w:t>
                  </w:r>
                  <w:r>
                    <w:rPr>
                      <w:rFonts w:ascii="仿宋_GB2312" w:hAnsi="仿宋_GB2312" w:cs="仿宋_GB2312" w:eastAsia="仿宋_GB2312"/>
                      <w:sz w:val="24"/>
                    </w:rPr>
                    <w:t>控制系统功能完整，运行稳定可靠。</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13</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传感器更换</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PT100温度传感器</w:t>
                  </w: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10支</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安装新传感器，并在控制柜内进行校准。</w:t>
                  </w:r>
                  <w:r>
                    <w:br/>
                  </w:r>
                  <w:r>
                    <w:rPr>
                      <w:rFonts w:ascii="仿宋_GB2312" w:hAnsi="仿宋_GB2312" w:cs="仿宋_GB2312" w:eastAsia="仿宋_GB2312"/>
                      <w:sz w:val="24"/>
                    </w:rPr>
                    <w:t>标准：</w:t>
                  </w:r>
                  <w:r>
                    <w:rPr>
                      <w:rFonts w:ascii="仿宋_GB2312" w:hAnsi="仿宋_GB2312" w:cs="仿宋_GB2312" w:eastAsia="仿宋_GB2312"/>
                      <w:sz w:val="24"/>
                    </w:rPr>
                    <w:t>显示温度与实际温度误差</w:t>
                  </w:r>
                  <w:r>
                    <w:rPr>
                      <w:rFonts w:ascii="仿宋_GB2312" w:hAnsi="仿宋_GB2312" w:cs="仿宋_GB2312" w:eastAsia="仿宋_GB2312"/>
                      <w:sz w:val="24"/>
                    </w:rPr>
                    <w:t>≤±0.5℃。</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14</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压力传感器更换</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150kPa</w:t>
                  </w: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4支</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更换高发、自抽等关键点压力传感器并校准。</w:t>
                  </w:r>
                  <w:r>
                    <w:br/>
                  </w:r>
                  <w:r>
                    <w:rPr>
                      <w:rFonts w:ascii="仿宋_GB2312" w:hAnsi="仿宋_GB2312" w:cs="仿宋_GB2312" w:eastAsia="仿宋_GB2312"/>
                      <w:sz w:val="24"/>
                    </w:rPr>
                    <w:t>标准：</w:t>
                  </w:r>
                  <w:r>
                    <w:rPr>
                      <w:rFonts w:ascii="仿宋_GB2312" w:hAnsi="仿宋_GB2312" w:cs="仿宋_GB2312" w:eastAsia="仿宋_GB2312"/>
                      <w:sz w:val="24"/>
                    </w:rPr>
                    <w:t>显示压力准确，报警功能正常。</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15</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液位传感器更换</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与</w:t>
                  </w:r>
                  <w:r>
                    <w:rPr>
                      <w:rFonts w:ascii="仿宋_GB2312" w:hAnsi="仿宋_GB2312" w:cs="仿宋_GB2312" w:eastAsia="仿宋_GB2312"/>
                      <w:sz w:val="24"/>
                    </w:rPr>
                    <w:t>PLC兼容</w:t>
                  </w: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2套</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更换溶液、冷剂水液位传感器并校准。</w:t>
                  </w:r>
                  <w:r>
                    <w:br/>
                  </w:r>
                  <w:r>
                    <w:rPr>
                      <w:rFonts w:ascii="仿宋_GB2312" w:hAnsi="仿宋_GB2312" w:cs="仿宋_GB2312" w:eastAsia="仿宋_GB2312"/>
                      <w:sz w:val="24"/>
                    </w:rPr>
                    <w:t>标准：</w:t>
                  </w:r>
                  <w:r>
                    <w:rPr>
                      <w:rFonts w:ascii="仿宋_GB2312" w:hAnsi="仿宋_GB2312" w:cs="仿宋_GB2312" w:eastAsia="仿宋_GB2312"/>
                      <w:sz w:val="24"/>
                    </w:rPr>
                    <w:t>液位显示准确，控制动作精确。</w:t>
                  </w:r>
                </w:p>
                <w:p>
                  <w:pPr>
                    <w:pStyle w:val="null3"/>
                    <w:jc w:val="left"/>
                  </w:pPr>
                  <w:r>
                    <w:rPr>
                      <w:rFonts w:ascii="仿宋_GB2312" w:hAnsi="仿宋_GB2312" w:cs="仿宋_GB2312" w:eastAsia="仿宋_GB2312"/>
                      <w:sz w:val="24"/>
                    </w:rPr>
                    <w:t>PLC：采用标准信号4-20毫安。</w:t>
                  </w:r>
                </w:p>
              </w:tc>
            </w:tr>
            <w:tr>
              <w:tc>
                <w:tcPr>
                  <w:tcW w:type="dxa" w:w="2546"/>
                  <w:gridSpan w:val="5"/>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4"/>
                    </w:rPr>
                    <w:t>三、水系统及辅助设备检修</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16</w:t>
                  </w:r>
                </w:p>
              </w:tc>
              <w:tc>
                <w:tcPr>
                  <w:tcW w:type="dxa" w:w="318"/>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冷却泵更换</w:t>
                  </w:r>
                </w:p>
              </w:tc>
              <w:tc>
                <w:tcPr>
                  <w:tcW w:type="dxa" w:w="411"/>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Q=374m³/h, H=28m, P=45kW</w:t>
                  </w:r>
                </w:p>
              </w:tc>
              <w:tc>
                <w:tcPr>
                  <w:tcW w:type="dxa" w:w="191"/>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1台</w:t>
                  </w:r>
                </w:p>
              </w:tc>
              <w:tc>
                <w:tcPr>
                  <w:tcW w:type="dxa" w:w="1464"/>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拆除旧泵，安装新泵及配套底座、减震、阀门等。需确保电机转向正确，运行平稳无异常振动和噪音。</w:t>
                  </w:r>
                  <w:r>
                    <w:br/>
                  </w:r>
                  <w:r>
                    <w:rPr>
                      <w:rFonts w:ascii="仿宋_GB2312" w:hAnsi="仿宋_GB2312" w:cs="仿宋_GB2312" w:eastAsia="仿宋_GB2312"/>
                      <w:sz w:val="24"/>
                    </w:rPr>
                    <w:t>标准：</w:t>
                  </w:r>
                  <w:r>
                    <w:rPr>
                      <w:rFonts w:ascii="仿宋_GB2312" w:hAnsi="仿宋_GB2312" w:cs="仿宋_GB2312" w:eastAsia="仿宋_GB2312"/>
                      <w:sz w:val="24"/>
                    </w:rPr>
                    <w:t>流量、扬程满足机组要求，轴承温度、电机电流正常。</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17</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单流阀（止回阀）更换</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DN300，旋启式</w:t>
                  </w: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2台</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更换冷却泵出口和冷冻泵出口的止回阀。</w:t>
                  </w:r>
                  <w:r>
                    <w:br/>
                  </w:r>
                  <w:r>
                    <w:rPr>
                      <w:rFonts w:ascii="仿宋_GB2312" w:hAnsi="仿宋_GB2312" w:cs="仿宋_GB2312" w:eastAsia="仿宋_GB2312"/>
                      <w:sz w:val="24"/>
                    </w:rPr>
                    <w:t>标准：</w:t>
                  </w:r>
                  <w:r>
                    <w:rPr>
                      <w:rFonts w:ascii="仿宋_GB2312" w:hAnsi="仿宋_GB2312" w:cs="仿宋_GB2312" w:eastAsia="仿宋_GB2312"/>
                      <w:sz w:val="24"/>
                    </w:rPr>
                    <w:t>阀门启闭灵活，无水锤现象，密封严密。</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18</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蝶阀更换</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DN300</w:t>
                  </w: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1台</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更换冷冻泵附近的故障蝶阀。</w:t>
                  </w:r>
                  <w:r>
                    <w:br/>
                  </w:r>
                  <w:r>
                    <w:rPr>
                      <w:rFonts w:ascii="仿宋_GB2312" w:hAnsi="仿宋_GB2312" w:cs="仿宋_GB2312" w:eastAsia="仿宋_GB2312"/>
                      <w:sz w:val="24"/>
                    </w:rPr>
                    <w:t>标准：</w:t>
                  </w:r>
                  <w:r>
                    <w:rPr>
                      <w:rFonts w:ascii="仿宋_GB2312" w:hAnsi="仿宋_GB2312" w:cs="仿宋_GB2312" w:eastAsia="仿宋_GB2312"/>
                      <w:sz w:val="24"/>
                    </w:rPr>
                    <w:t>阀门开关灵活，无卡涩，关闭严密。</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19</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空调补水泵维修</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P=5.5kW</w:t>
                  </w: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1台</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拆卸水泵，更换机械密封、轴承等易损件，消除漏水。</w:t>
                  </w:r>
                  <w:r>
                    <w:br/>
                  </w:r>
                  <w:r>
                    <w:rPr>
                      <w:rFonts w:ascii="仿宋_GB2312" w:hAnsi="仿宋_GB2312" w:cs="仿宋_GB2312" w:eastAsia="仿宋_GB2312"/>
                      <w:sz w:val="24"/>
                    </w:rPr>
                    <w:t>标准：</w:t>
                  </w:r>
                  <w:r>
                    <w:rPr>
                      <w:rFonts w:ascii="仿宋_GB2312" w:hAnsi="仿宋_GB2312" w:cs="仿宋_GB2312" w:eastAsia="仿宋_GB2312"/>
                      <w:sz w:val="24"/>
                    </w:rPr>
                    <w:t>运行平稳，无泄漏。</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20</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水泵保养</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both"/>
                  </w:pP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7台</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检查轴承、更换润滑油、盘根或机械密封，紧固螺栓。</w:t>
                  </w:r>
                  <w:r>
                    <w:br/>
                  </w:r>
                  <w:r>
                    <w:rPr>
                      <w:rFonts w:ascii="仿宋_GB2312" w:hAnsi="仿宋_GB2312" w:cs="仿宋_GB2312" w:eastAsia="仿宋_GB2312"/>
                      <w:sz w:val="24"/>
                    </w:rPr>
                    <w:t>标准：</w:t>
                  </w:r>
                  <w:r>
                    <w:rPr>
                      <w:rFonts w:ascii="仿宋_GB2312" w:hAnsi="仿宋_GB2312" w:cs="仿宋_GB2312" w:eastAsia="仿宋_GB2312"/>
                      <w:sz w:val="24"/>
                    </w:rPr>
                    <w:t>降低运行噪音和振动，延长寿命。</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21</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冷却塔填料更换</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耐老化</w:t>
                  </w:r>
                  <w:r>
                    <w:rPr>
                      <w:rFonts w:ascii="仿宋_GB2312" w:hAnsi="仿宋_GB2312" w:cs="仿宋_GB2312" w:eastAsia="仿宋_GB2312"/>
                      <w:sz w:val="24"/>
                    </w:rPr>
                    <w:t>PVC材质</w:t>
                  </w: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1台</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清除旧填料，彻底清洗塔盘，安装新填料。</w:t>
                  </w:r>
                  <w:r>
                    <w:br/>
                  </w:r>
                  <w:r>
                    <w:rPr>
                      <w:rFonts w:ascii="仿宋_GB2312" w:hAnsi="仿宋_GB2312" w:cs="仿宋_GB2312" w:eastAsia="仿宋_GB2312"/>
                      <w:sz w:val="24"/>
                    </w:rPr>
                    <w:t>标准：</w:t>
                  </w:r>
                  <w:r>
                    <w:rPr>
                      <w:rFonts w:ascii="仿宋_GB2312" w:hAnsi="仿宋_GB2312" w:cs="仿宋_GB2312" w:eastAsia="仿宋_GB2312"/>
                      <w:sz w:val="24"/>
                    </w:rPr>
                    <w:t>填料排列均匀，无堵塞，冷却效果明显提升。</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22</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水处理设备更换</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处理量</w:t>
                  </w:r>
                  <w:r>
                    <w:rPr>
                      <w:rFonts w:ascii="仿宋_GB2312" w:hAnsi="仿宋_GB2312" w:cs="仿宋_GB2312" w:eastAsia="仿宋_GB2312"/>
                      <w:sz w:val="24"/>
                    </w:rPr>
                    <w:t>12m³/h</w:t>
                  </w: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1套</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拆除旧设备，重新配管安装全自动软化水装置。</w:t>
                  </w:r>
                  <w:r>
                    <w:br/>
                  </w:r>
                  <w:r>
                    <w:rPr>
                      <w:rFonts w:ascii="仿宋_GB2312" w:hAnsi="仿宋_GB2312" w:cs="仿宋_GB2312" w:eastAsia="仿宋_GB2312"/>
                      <w:sz w:val="24"/>
                    </w:rPr>
                    <w:t>标准：</w:t>
                  </w:r>
                  <w:r>
                    <w:rPr>
                      <w:rFonts w:ascii="仿宋_GB2312" w:hAnsi="仿宋_GB2312" w:cs="仿宋_GB2312" w:eastAsia="仿宋_GB2312"/>
                      <w:sz w:val="24"/>
                    </w:rPr>
                    <w:t>出水水质符合标准，能有效防止结垢。</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23</w:t>
                  </w:r>
                </w:p>
              </w:tc>
              <w:tc>
                <w:tcPr>
                  <w:tcW w:type="dxa" w:w="318"/>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风机盘管深度清洗</w:t>
                  </w:r>
                </w:p>
              </w:tc>
              <w:tc>
                <w:tcPr>
                  <w:tcW w:type="dxa" w:w="41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含翅片、滤网、凝水盘</w:t>
                  </w:r>
                </w:p>
              </w:tc>
              <w:tc>
                <w:tcPr>
                  <w:tcW w:type="dxa" w:w="191"/>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428台</w:t>
                  </w:r>
                </w:p>
              </w:tc>
              <w:tc>
                <w:tcPr>
                  <w:tcW w:type="dxa" w:w="1464"/>
                  <w:tcBorders>
                    <w:top w:val="non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使用专用清洗剂和高压水枪逐台清洗消毒。</w:t>
                  </w:r>
                  <w:r>
                    <w:br/>
                  </w:r>
                  <w:r>
                    <w:rPr>
                      <w:rFonts w:ascii="仿宋_GB2312" w:hAnsi="仿宋_GB2312" w:cs="仿宋_GB2312" w:eastAsia="仿宋_GB2312"/>
                      <w:sz w:val="24"/>
                    </w:rPr>
                    <w:t>标准：</w:t>
                  </w:r>
                  <w:r>
                    <w:rPr>
                      <w:rFonts w:ascii="仿宋_GB2312" w:hAnsi="仿宋_GB2312" w:cs="仿宋_GB2312" w:eastAsia="仿宋_GB2312"/>
                      <w:sz w:val="24"/>
                    </w:rPr>
                    <w:t>出风量增大，换热效果改善，卫生状况良好。</w:t>
                  </w:r>
                </w:p>
              </w:tc>
            </w:tr>
            <w:tr>
              <w:tc>
                <w:tcPr>
                  <w:tcW w:type="dxa" w:w="2546"/>
                  <w:gridSpan w:val="5"/>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both"/>
                  </w:pPr>
                  <w:r>
                    <w:rPr>
                      <w:rFonts w:ascii="仿宋_GB2312" w:hAnsi="仿宋_GB2312" w:cs="仿宋_GB2312" w:eastAsia="仿宋_GB2312"/>
                      <w:sz w:val="24"/>
                    </w:rPr>
                    <w:t>四、调试与验收</w:t>
                  </w:r>
                </w:p>
              </w:tc>
            </w:tr>
            <w:tr>
              <w:tc>
                <w:tcPr>
                  <w:tcW w:type="dxa" w:w="162"/>
                  <w:tcBorders>
                    <w:top w:val="none" w:color="000000" w:sz="4"/>
                    <w:left w:val="single" w:color="000000" w:sz="4"/>
                    <w:bottom w:val="single" w:color="000000" w:sz="4"/>
                    <w:right w:val="single" w:color="000000" w:sz="4"/>
                  </w:tcBorders>
                  <w:tcMar>
                    <w:top w:type="dxa" w:w="150"/>
                    <w:left w:type="dxa" w:w="150"/>
                    <w:bottom w:type="dxa" w:w="150"/>
                    <w:right w:type="dxa" w:w="150"/>
                  </w:tcMar>
                  <w:vAlign w:val="top"/>
                </w:tcPr>
                <w:p>
                  <w:pPr>
                    <w:pStyle w:val="null3"/>
                    <w:jc w:val="center"/>
                  </w:pPr>
                  <w:r>
                    <w:rPr>
                      <w:rFonts w:ascii="仿宋_GB2312" w:hAnsi="仿宋_GB2312" w:cs="仿宋_GB2312" w:eastAsia="仿宋_GB2312"/>
                      <w:sz w:val="24"/>
                    </w:rPr>
                    <w:t>24</w:t>
                  </w:r>
                </w:p>
              </w:tc>
              <w:tc>
                <w:tcPr>
                  <w:tcW w:type="dxa" w:w="318"/>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系统调试</w:t>
                  </w:r>
                </w:p>
              </w:tc>
              <w:tc>
                <w:tcPr>
                  <w:tcW w:type="dxa" w:w="411"/>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both"/>
                  </w:pPr>
                </w:p>
              </w:tc>
              <w:tc>
                <w:tcPr>
                  <w:tcW w:type="dxa" w:w="191"/>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2台</w:t>
                  </w:r>
                </w:p>
              </w:tc>
              <w:tc>
                <w:tcPr>
                  <w:tcW w:type="dxa" w:w="1464"/>
                  <w:tcBorders>
                    <w:top w:val="single" w:color="000000" w:sz="4"/>
                    <w:left w:val="none" w:color="000000" w:sz="4"/>
                    <w:bottom w:val="single" w:color="000000" w:sz="4"/>
                    <w:right w:val="single" w:color="000000" w:sz="4"/>
                  </w:tcBorders>
                  <w:tcMar>
                    <w:top w:type="dxa" w:w="150"/>
                    <w:left w:type="dxa" w:w="150"/>
                    <w:bottom w:type="dxa" w:w="150"/>
                    <w:right w:type="dxa" w:w="150"/>
                  </w:tcMar>
                  <w:vAlign w:val="top"/>
                </w:tcPr>
                <w:p>
                  <w:pPr>
                    <w:pStyle w:val="null3"/>
                    <w:jc w:val="left"/>
                  </w:pPr>
                  <w:r>
                    <w:rPr>
                      <w:rFonts w:ascii="仿宋_GB2312" w:hAnsi="仿宋_GB2312" w:cs="仿宋_GB2312" w:eastAsia="仿宋_GB2312"/>
                      <w:sz w:val="24"/>
                    </w:rPr>
                    <w:t>方法：</w:t>
                  </w:r>
                  <w:r>
                    <w:rPr>
                      <w:rFonts w:ascii="仿宋_GB2312" w:hAnsi="仿宋_GB2312" w:cs="仿宋_GB2312" w:eastAsia="仿宋_GB2312"/>
                      <w:sz w:val="24"/>
                    </w:rPr>
                    <w:t>1. 单机调试。2. 系统联合试运行。3. 进行满负荷和部分负荷性能测试，记录所有运行参数。</w:t>
                  </w:r>
                  <w:r>
                    <w:br/>
                  </w:r>
                  <w:r>
                    <w:rPr>
                      <w:rFonts w:ascii="仿宋_GB2312" w:hAnsi="仿宋_GB2312" w:cs="仿宋_GB2312" w:eastAsia="仿宋_GB2312"/>
                      <w:sz w:val="24"/>
                    </w:rPr>
                    <w:t>标准：</w:t>
                  </w:r>
                  <w:r>
                    <w:rPr>
                      <w:rFonts w:ascii="仿宋_GB2312" w:hAnsi="仿宋_GB2312" w:cs="仿宋_GB2312" w:eastAsia="仿宋_GB2312"/>
                      <w:sz w:val="24"/>
                    </w:rPr>
                    <w:t>机组自动运行平稳，制冷</w:t>
                  </w:r>
                  <w:r>
                    <w:rPr>
                      <w:rFonts w:ascii="仿宋_GB2312" w:hAnsi="仿宋_GB2312" w:cs="仿宋_GB2312" w:eastAsia="仿宋_GB2312"/>
                      <w:sz w:val="24"/>
                    </w:rPr>
                    <w:t>/制热量达到原设计92%以上，各参数正常。机组验收合格后，需对甲方操作人。机组制冷出口温度不高于8度，机组供热出口温度不低于55度。（为原铭牌出口温度的92%）。</w:t>
                  </w:r>
                </w:p>
                <w:p>
                  <w:pPr>
                    <w:pStyle w:val="null3"/>
                    <w:jc w:val="left"/>
                  </w:pPr>
                </w:p>
              </w:tc>
            </w:tr>
          </w:tbl>
          <w:p>
            <w:pPr>
              <w:pStyle w:val="null3"/>
              <w:jc w:val="left"/>
            </w:pPr>
            <w:r>
              <w:rPr>
                <w:rFonts w:ascii="仿宋_GB2312" w:hAnsi="仿宋_GB2312" w:cs="仿宋_GB2312" w:eastAsia="仿宋_GB2312"/>
                <w:sz w:val="24"/>
                <w:shd w:fill="FFFFFF" w:val="clear"/>
              </w:rPr>
              <w:t>投标人须完成但不限于以下所有工作内容：</w:t>
            </w:r>
          </w:p>
          <w:p>
            <w:pPr>
              <w:pStyle w:val="null3"/>
              <w:jc w:val="both"/>
              <w:outlineLvl w:val="1"/>
            </w:pPr>
            <w:r>
              <w:rPr>
                <w:rFonts w:ascii="仿宋_GB2312" w:hAnsi="仿宋_GB2312" w:cs="仿宋_GB2312" w:eastAsia="仿宋_GB2312"/>
                <w:sz w:val="24"/>
                <w:b/>
              </w:rPr>
              <w:t>2.2生活热水系统升级</w:t>
            </w:r>
            <w:r>
              <w:rPr>
                <w:rFonts w:ascii="仿宋_GB2312" w:hAnsi="仿宋_GB2312" w:cs="仿宋_GB2312" w:eastAsia="仿宋_GB2312"/>
                <w:sz w:val="24"/>
                <w:b/>
              </w:rPr>
              <w:t>技术要求</w:t>
            </w:r>
          </w:p>
          <w:p>
            <w:pPr>
              <w:pStyle w:val="null3"/>
              <w:ind w:left="570"/>
              <w:jc w:val="both"/>
              <w:outlineLvl w:val="2"/>
            </w:pPr>
            <w:r>
              <w:rPr>
                <w:rFonts w:ascii="仿宋_GB2312" w:hAnsi="仿宋_GB2312" w:cs="仿宋_GB2312" w:eastAsia="仿宋_GB2312"/>
                <w:sz w:val="24"/>
                <w:b/>
                <w:color w:val="000000"/>
              </w:rPr>
              <w:t>2.2.1生活热水系统升级情况概述</w:t>
            </w:r>
          </w:p>
          <w:p>
            <w:pPr>
              <w:pStyle w:val="null3"/>
              <w:ind w:firstLine="480"/>
              <w:jc w:val="both"/>
            </w:pPr>
            <w:r>
              <w:rPr>
                <w:rFonts w:ascii="仿宋_GB2312" w:hAnsi="仿宋_GB2312" w:cs="仿宋_GB2312" w:eastAsia="仿宋_GB2312"/>
                <w:sz w:val="24"/>
              </w:rPr>
              <w:t>历经</w:t>
            </w:r>
            <w:r>
              <w:rPr>
                <w:rFonts w:ascii="仿宋_GB2312" w:hAnsi="仿宋_GB2312" w:cs="仿宋_GB2312" w:eastAsia="仿宋_GB2312"/>
                <w:sz w:val="24"/>
              </w:rPr>
              <w:t>19年不间断运行，现有的生活热水机组已深度腐蚀、严重老化，其核心部件效能显著衰减且故障频发。经综合评估，该设备不仅存在运行安全隐患，其维修成本亦远超预期价值，已完全不具备经济可行的修复条件。与此同时，积极响应国家大力推行的节能降碳与绿色环保政策导向，为彻底解决现有设备问题并实现长期可持续运营，经审慎研究与技术经济比选，决定采用高效、清洁的空气能热泵技术方案，全面替代老旧热水机组。</w:t>
            </w:r>
          </w:p>
          <w:p>
            <w:pPr>
              <w:pStyle w:val="null3"/>
              <w:ind w:left="570"/>
              <w:jc w:val="both"/>
              <w:outlineLvl w:val="2"/>
            </w:pPr>
            <w:r>
              <w:rPr>
                <w:rFonts w:ascii="仿宋_GB2312" w:hAnsi="仿宋_GB2312" w:cs="仿宋_GB2312" w:eastAsia="仿宋_GB2312"/>
                <w:sz w:val="24"/>
                <w:b/>
                <w:color w:val="000000"/>
              </w:rPr>
              <w:t>2.2.2生活热水系统升级施工明细表</w:t>
            </w:r>
          </w:p>
          <w:p>
            <w:pPr>
              <w:pStyle w:val="null3"/>
              <w:jc w:val="both"/>
            </w:pPr>
            <w:r>
              <w:rPr>
                <w:rFonts w:ascii="仿宋_GB2312" w:hAnsi="仿宋_GB2312" w:cs="仿宋_GB2312" w:eastAsia="仿宋_GB2312"/>
                <w:sz w:val="24"/>
              </w:rPr>
              <w:t>需要对整个生活热水系统进行升级改造，包括但不限于如下内容：</w:t>
            </w:r>
          </w:p>
          <w:tbl>
            <w:tblPr>
              <w:tblInd w:type="dxa" w:w="135"/>
              <w:tblBorders>
                <w:top w:val="none" w:color="000000" w:sz="4"/>
                <w:left w:val="none" w:color="000000" w:sz="4"/>
                <w:bottom w:val="none" w:color="000000" w:sz="4"/>
                <w:right w:val="none" w:color="000000" w:sz="4"/>
                <w:insideH w:val="none"/>
                <w:insideV w:val="none"/>
              </w:tblBorders>
            </w:tblPr>
            <w:tblGrid>
              <w:gridCol w:w="183"/>
              <w:gridCol w:w="194"/>
              <w:gridCol w:w="440"/>
              <w:gridCol w:w="509"/>
              <w:gridCol w:w="269"/>
              <w:gridCol w:w="269"/>
              <w:gridCol w:w="669"/>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类别</w:t>
                  </w:r>
                </w:p>
              </w:tc>
              <w:tc>
                <w:tcPr>
                  <w:tcW w:type="dxa" w:w="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规格型号</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2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新装空气能部分</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超低温空气源热泵</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10P</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变频</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主机循环泵</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Q=24m3/h,H=36m</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低区供水泵</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Q=15m3/h,H=90m</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高区供水泵</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Q=15m3/h,H=120m</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控制系统</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不锈钢防雨柜</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远程系统</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1600*600*3700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PLC、变频器、接触器、继电器、空开、网关等</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储热水箱</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20吨，4*2*2.5</w:t>
                  </w:r>
                  <w:r>
                    <w:br/>
                  </w:r>
                  <w:r>
                    <w:rPr>
                      <w:rFonts w:ascii="仿宋_GB2312" w:hAnsi="仿宋_GB2312" w:cs="仿宋_GB2312" w:eastAsia="仿宋_GB2312"/>
                      <w:sz w:val="24"/>
                    </w:rPr>
                    <w:t>304 不锈钢水箱</w:t>
                  </w:r>
                  <w:r>
                    <w:br/>
                  </w:r>
                  <w:r>
                    <w:rPr>
                      <w:rFonts w:ascii="仿宋_GB2312" w:hAnsi="仿宋_GB2312" w:cs="仿宋_GB2312" w:eastAsia="仿宋_GB2312"/>
                      <w:sz w:val="24"/>
                    </w:rPr>
                    <w:t>5 公分聚氨酯保温+201 材质不锈钢外壳</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水箱基础</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4.1*2.1*0.25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混凝土</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热泵基础</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6.6*1.1*0.3</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钢结构基础</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水泵基础</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按水泵规格制作</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钢结构基础</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全铜截止阀</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DN40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三台热泵机组附近</w:t>
                  </w:r>
                  <w:r>
                    <w:rPr>
                      <w:rFonts w:ascii="仿宋_GB2312" w:hAnsi="仿宋_GB2312" w:cs="仿宋_GB2312" w:eastAsia="仿宋_GB2312"/>
                      <w:sz w:val="24"/>
                    </w:rPr>
                    <w:t>9个；补水口附近3个；泄水口附近2个；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橡胶软连接</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DN40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三台热泵机组附近</w:t>
                  </w:r>
                  <w:r>
                    <w:rPr>
                      <w:rFonts w:ascii="仿宋_GB2312" w:hAnsi="仿宋_GB2312" w:cs="仿宋_GB2312" w:eastAsia="仿宋_GB2312"/>
                      <w:sz w:val="24"/>
                    </w:rPr>
                    <w:t>6个；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热泵</w:t>
                  </w:r>
                  <w:r>
                    <w:rPr>
                      <w:rFonts w:ascii="仿宋_GB2312" w:hAnsi="仿宋_GB2312" w:cs="仿宋_GB2312" w:eastAsia="仿宋_GB2312"/>
                      <w:sz w:val="24"/>
                    </w:rPr>
                    <w:t>Y型过滤器</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DN40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三台热泵机组附近</w:t>
                  </w:r>
                  <w:r>
                    <w:rPr>
                      <w:rFonts w:ascii="仿宋_GB2312" w:hAnsi="仿宋_GB2312" w:cs="仿宋_GB2312" w:eastAsia="仿宋_GB2312"/>
                      <w:sz w:val="24"/>
                    </w:rPr>
                    <w:t>3个；补水口附近1个；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浮球阀</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DN40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水箱内</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止回阀</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DN40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补水口附近</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电磁阀</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DN40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补水口附近</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水泵出入口蝶阀</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DN80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6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高低区水泵出入口附近</w:t>
                  </w:r>
                  <w:r>
                    <w:rPr>
                      <w:rFonts w:ascii="仿宋_GB2312" w:hAnsi="仿宋_GB2312" w:cs="仿宋_GB2312" w:eastAsia="仿宋_GB2312"/>
                      <w:sz w:val="24"/>
                    </w:rPr>
                    <w:t>8个，热循环泵附近4；</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水泵橡胶软连接</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DN80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6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高低区水泵出入口附近</w:t>
                  </w:r>
                  <w:r>
                    <w:rPr>
                      <w:rFonts w:ascii="仿宋_GB2312" w:hAnsi="仿宋_GB2312" w:cs="仿宋_GB2312" w:eastAsia="仿宋_GB2312"/>
                      <w:sz w:val="24"/>
                    </w:rPr>
                    <w:t>8个，热循环泵附近4；</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水泵止回阀</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DN80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6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高低区水泵出入口附近</w:t>
                  </w:r>
                  <w:r>
                    <w:rPr>
                      <w:rFonts w:ascii="仿宋_GB2312" w:hAnsi="仿宋_GB2312" w:cs="仿宋_GB2312" w:eastAsia="仿宋_GB2312"/>
                      <w:sz w:val="24"/>
                    </w:rPr>
                    <w:t>4个，热循环泵附近2；</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水泵</w:t>
                  </w:r>
                  <w:r>
                    <w:rPr>
                      <w:rFonts w:ascii="仿宋_GB2312" w:hAnsi="仿宋_GB2312" w:cs="仿宋_GB2312" w:eastAsia="仿宋_GB2312"/>
                      <w:sz w:val="24"/>
                    </w:rPr>
                    <w:t>Y型过滤器</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DN80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6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高低区水泵出入口附近</w:t>
                  </w:r>
                  <w:r>
                    <w:rPr>
                      <w:rFonts w:ascii="仿宋_GB2312" w:hAnsi="仿宋_GB2312" w:cs="仿宋_GB2312" w:eastAsia="仿宋_GB2312"/>
                      <w:sz w:val="24"/>
                    </w:rPr>
                    <w:t>4个，热循环泵附近2；</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启闭阀</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DN80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热泵回水管道上</w:t>
                  </w:r>
                  <w:r>
                    <w:rPr>
                      <w:rFonts w:ascii="仿宋_GB2312" w:hAnsi="仿宋_GB2312" w:cs="仿宋_GB2312" w:eastAsia="仿宋_GB2312"/>
                      <w:sz w:val="24"/>
                    </w:rPr>
                    <w:t>1个（设备间内）；</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启闭阀</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DN65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6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高低区设备间回水管道上</w:t>
                  </w:r>
                  <w:r>
                    <w:rPr>
                      <w:rFonts w:ascii="仿宋_GB2312" w:hAnsi="仿宋_GB2312" w:cs="仿宋_GB2312" w:eastAsia="仿宋_GB2312"/>
                      <w:sz w:val="24"/>
                    </w:rPr>
                    <w:t>2个；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不锈钢或全铜球阀</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DN15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6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高低区水泵出口附近</w:t>
                  </w:r>
                  <w:r>
                    <w:rPr>
                      <w:rFonts w:ascii="仿宋_GB2312" w:hAnsi="仿宋_GB2312" w:cs="仿宋_GB2312" w:eastAsia="仿宋_GB2312"/>
                      <w:sz w:val="24"/>
                    </w:rPr>
                    <w:t>4个（止回阀前）；</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高区回水电磁阀</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DN65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6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高低区设备间回水管道上</w:t>
                  </w:r>
                  <w:r>
                    <w:rPr>
                      <w:rFonts w:ascii="仿宋_GB2312" w:hAnsi="仿宋_GB2312" w:cs="仿宋_GB2312" w:eastAsia="仿宋_GB2312"/>
                      <w:sz w:val="24"/>
                    </w:rPr>
                    <w:t>2个；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高区回水蝶阀</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DN65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6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高低区设备间回水管道上</w:t>
                  </w:r>
                  <w:r>
                    <w:rPr>
                      <w:rFonts w:ascii="仿宋_GB2312" w:hAnsi="仿宋_GB2312" w:cs="仿宋_GB2312" w:eastAsia="仿宋_GB2312"/>
                      <w:sz w:val="24"/>
                    </w:rPr>
                    <w:t>4个；</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其他阀门阀件</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DN15-DN80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补水管道</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De50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PPR热水管道</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热泵循环管</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De50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PPR热水管道</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热泵侧循环管</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De90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PPR热水管道</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供水侧循环管</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De90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PPR热水管道</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供水侧循环管</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De75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PPR热水管道</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启闭阀导压管</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De20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米</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PPR热水管道</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热泵循环管件</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DN40-DN80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PPR热水管道</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管道保温加外包</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B1橡塑保温</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管道保温加外包辅材</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DN40-DN80</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采用铝皮</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单台热泵主机电缆：</w:t>
                  </w:r>
                  <w:r>
                    <w:rPr>
                      <w:rFonts w:ascii="仿宋_GB2312" w:hAnsi="仿宋_GB2312" w:cs="仿宋_GB2312" w:eastAsia="仿宋_GB2312"/>
                      <w:sz w:val="24"/>
                    </w:rPr>
                    <w:t>4*6+1*4</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单台水泵主机电缆：</w:t>
                  </w:r>
                  <w:r>
                    <w:rPr>
                      <w:rFonts w:ascii="仿宋_GB2312" w:hAnsi="仿宋_GB2312" w:cs="仿宋_GB2312" w:eastAsia="仿宋_GB2312"/>
                      <w:sz w:val="24"/>
                    </w:rPr>
                    <w:t>4*4+1*2.5</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主电缆：</w:t>
                  </w:r>
                  <w:r>
                    <w:rPr>
                      <w:rFonts w:ascii="仿宋_GB2312" w:hAnsi="仿宋_GB2312" w:cs="仿宋_GB2312" w:eastAsia="仿宋_GB2312"/>
                      <w:sz w:val="24"/>
                    </w:rPr>
                    <w:t>16mm2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屏蔽信号线</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RVVB（护套0.75*2）</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桥架、线管、线槽、辅材等</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其他材料费用</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传感器</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温度和压力传感器</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温度及压力表</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运输费</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安装费</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194"/>
                  <w:vMerge/>
                  <w:tcBorders>
                    <w:top w:val="none" w:color="000000" w:sz="4"/>
                    <w:left w:val="none" w:color="000000" w:sz="4"/>
                    <w:bottom w:val="single" w:color="000000" w:sz="4"/>
                    <w:right w:val="single" w:color="000000" w:sz="4"/>
                  </w:tcBorders>
                </w:tcP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排水沟施工</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1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原机组维修</w:t>
                  </w:r>
                </w:p>
              </w:tc>
              <w:tc>
                <w:tcPr>
                  <w:tcW w:type="dxa" w:w="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热水机组维修</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更换热水机组底板</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2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2"/>
            </w:pPr>
            <w:r>
              <w:rPr>
                <w:rFonts w:ascii="仿宋_GB2312" w:hAnsi="仿宋_GB2312" w:cs="仿宋_GB2312" w:eastAsia="仿宋_GB2312"/>
                <w:sz w:val="24"/>
                <w:b/>
                <w:color w:val="000000"/>
              </w:rPr>
              <w:t>2.2.3技术要求</w:t>
            </w:r>
          </w:p>
          <w:p>
            <w:pPr>
              <w:pStyle w:val="null3"/>
              <w:jc w:val="both"/>
            </w:pPr>
            <w:r>
              <w:rPr>
                <w:rFonts w:ascii="仿宋_GB2312" w:hAnsi="仿宋_GB2312" w:cs="仿宋_GB2312" w:eastAsia="仿宋_GB2312"/>
                <w:sz w:val="24"/>
              </w:rPr>
              <w:t>按图纸及国家相关规范要求进行施工。</w:t>
            </w:r>
          </w:p>
          <w:p>
            <w:pPr>
              <w:pStyle w:val="null3"/>
              <w:jc w:val="both"/>
              <w:outlineLvl w:val="1"/>
            </w:pPr>
            <w:r>
              <w:rPr>
                <w:rFonts w:ascii="仿宋_GB2312" w:hAnsi="仿宋_GB2312" w:cs="仿宋_GB2312" w:eastAsia="仿宋_GB2312"/>
                <w:sz w:val="24"/>
                <w:b/>
              </w:rPr>
              <w:t>2.3公务员大厦其他动力设施设备大修</w:t>
            </w:r>
            <w:r>
              <w:rPr>
                <w:rFonts w:ascii="仿宋_GB2312" w:hAnsi="仿宋_GB2312" w:cs="仿宋_GB2312" w:eastAsia="仿宋_GB2312"/>
                <w:sz w:val="24"/>
                <w:b/>
              </w:rPr>
              <w:t>技术要求</w:t>
            </w:r>
          </w:p>
          <w:p>
            <w:pPr>
              <w:pStyle w:val="null3"/>
              <w:ind w:left="570"/>
              <w:jc w:val="both"/>
              <w:outlineLvl w:val="2"/>
            </w:pPr>
            <w:r>
              <w:rPr>
                <w:rFonts w:ascii="仿宋_GB2312" w:hAnsi="仿宋_GB2312" w:cs="仿宋_GB2312" w:eastAsia="仿宋_GB2312"/>
                <w:sz w:val="24"/>
                <w:b/>
                <w:color w:val="000000"/>
              </w:rPr>
              <w:t>2.3.1其他动力设施设备大修及保养概述</w:t>
            </w:r>
          </w:p>
          <w:p>
            <w:pPr>
              <w:pStyle w:val="null3"/>
              <w:ind w:firstLine="480"/>
              <w:jc w:val="both"/>
            </w:pPr>
            <w:r>
              <w:rPr>
                <w:rFonts w:ascii="仿宋_GB2312" w:hAnsi="仿宋_GB2312" w:cs="仿宋_GB2312" w:eastAsia="仿宋_GB2312"/>
                <w:sz w:val="24"/>
              </w:rPr>
              <w:t>当前在役的生活水泵系统（包含水泵机组及配套控制柜等核心动力设施）已持续运行长达</w:t>
            </w:r>
            <w:r>
              <w:rPr>
                <w:rFonts w:ascii="仿宋_GB2312" w:hAnsi="仿宋_GB2312" w:cs="仿宋_GB2312" w:eastAsia="仿宋_GB2312"/>
                <w:sz w:val="24"/>
              </w:rPr>
              <w:t>19年，远超设备最佳使用年限。尽管目前仍维持基本运转，但系统整体老化严重，关键部件性能衰退明显，故障隐患剧增，随时可能突发停机检修，不仅影响正常供水保障，更带来不可预测的运营中断风险与高昂的应急维修成本。鉴于上述系统性风险与设备现状，为确保供水系统的可靠性与经济性，经综合评估，建议采取分阶段、差异化的优化策略：对核心且损耗严重的水泵机组进行部分更换，以提升系统主干效能；同时对状态尚可的控制柜等设施进行针对性维护与关键部件升级。值得注意的是，更换下来的旧水泵经专业修复后，将作为冷备用设备纳入库存管理，此举既能有效控制初期投资，又能为系统提供宝贵的应急冗余能力，为后续可能的全面升级预留缓冲期。</w:t>
            </w:r>
          </w:p>
          <w:p>
            <w:pPr>
              <w:pStyle w:val="null3"/>
              <w:jc w:val="both"/>
            </w:pPr>
            <w:r>
              <w:rPr>
                <w:rFonts w:ascii="仿宋_GB2312" w:hAnsi="仿宋_GB2312" w:cs="仿宋_GB2312" w:eastAsia="仿宋_GB2312"/>
                <w:sz w:val="24"/>
              </w:rPr>
              <w:t>2.3.2其他动力设施设备大修及保养明细</w:t>
            </w:r>
            <w:r>
              <w:br/>
            </w:r>
            <w:r>
              <w:rPr>
                <w:rFonts w:ascii="仿宋_GB2312" w:hAnsi="仿宋_GB2312" w:cs="仿宋_GB2312" w:eastAsia="仿宋_GB2312"/>
                <w:sz w:val="24"/>
              </w:rPr>
              <w:t>需要对公务员大厦其他动力设施设备大修及保养，包括但不限于如下内容：</w:t>
            </w:r>
          </w:p>
          <w:tbl>
            <w:tblPr>
              <w:tblInd w:type="dxa" w:w="135"/>
              <w:tblBorders>
                <w:top w:val="none" w:color="000000" w:sz="4"/>
                <w:left w:val="none" w:color="000000" w:sz="4"/>
                <w:bottom w:val="none" w:color="000000" w:sz="4"/>
                <w:right w:val="none" w:color="000000" w:sz="4"/>
                <w:insideH w:val="none"/>
                <w:insideV w:val="none"/>
              </w:tblBorders>
            </w:tblPr>
            <w:tblGrid>
              <w:gridCol w:w="242"/>
              <w:gridCol w:w="837"/>
              <w:gridCol w:w="277"/>
              <w:gridCol w:w="358"/>
              <w:gridCol w:w="283"/>
              <w:gridCol w:w="537"/>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8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维修内容</w:t>
                  </w:r>
                </w:p>
              </w:tc>
              <w:tc>
                <w:tcPr>
                  <w:tcW w:type="dxa" w:w="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维修方式</w:t>
                  </w:r>
                </w:p>
              </w:tc>
              <w:tc>
                <w:tcPr>
                  <w:tcW w:type="dxa" w:w="2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高区生活水泵更换（自来水加压）</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功率：</w:t>
                  </w:r>
                  <w:r>
                    <w:rPr>
                      <w:rFonts w:ascii="仿宋_GB2312" w:hAnsi="仿宋_GB2312" w:cs="仿宋_GB2312" w:eastAsia="仿宋_GB2312"/>
                      <w:sz w:val="24"/>
                    </w:rPr>
                    <w:t>7.5，流量：12，扬程120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高区生活水泵（自来水加压）</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维修保养好，冷备使用。</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中区生活水泵更换（自来水加压）</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功率：</w:t>
                  </w:r>
                  <w:r>
                    <w:rPr>
                      <w:rFonts w:ascii="仿宋_GB2312" w:hAnsi="仿宋_GB2312" w:cs="仿宋_GB2312" w:eastAsia="仿宋_GB2312"/>
                      <w:sz w:val="24"/>
                    </w:rPr>
                    <w:t>5.5，流量：12，扬程90</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中区生活水泵（自来水加压）</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维修保养好，冷备使用。</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中区生活水泵控制故障更换</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传感器更换</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车库排污管道</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处</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污水泵故障，排水不畅</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2.2kw</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直流柜模块故障</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水泵保养</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控制柜保养</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保养</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车库安防电源</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人防电力系统换线（电缆</w:t>
                  </w:r>
                  <w:r>
                    <w:rPr>
                      <w:rFonts w:ascii="仿宋_GB2312" w:hAnsi="仿宋_GB2312" w:cs="仿宋_GB2312" w:eastAsia="仿宋_GB2312"/>
                      <w:sz w:val="24"/>
                    </w:rPr>
                    <w:t>5*16mm）</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更换</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桥架及线管等</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新装</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主管道及设备间管道保温修复</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修复或更换</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管道及设备防腐漆</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涂刷</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2"/>
            </w:pPr>
            <w:r>
              <w:rPr>
                <w:rFonts w:ascii="仿宋_GB2312" w:hAnsi="仿宋_GB2312" w:cs="仿宋_GB2312" w:eastAsia="仿宋_GB2312"/>
                <w:sz w:val="24"/>
                <w:b/>
                <w:color w:val="000000"/>
              </w:rPr>
              <w:t>2.4.3技术要求</w:t>
            </w:r>
          </w:p>
          <w:p>
            <w:pPr>
              <w:pStyle w:val="null3"/>
              <w:jc w:val="both"/>
            </w:pPr>
            <w:r>
              <w:rPr>
                <w:rFonts w:ascii="仿宋_GB2312" w:hAnsi="仿宋_GB2312" w:cs="仿宋_GB2312" w:eastAsia="仿宋_GB2312"/>
                <w:sz w:val="24"/>
              </w:rPr>
              <w:t>按国家相关规范及甲方要求进行维修保养。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合同签订后（45）日历日内并安装调试完成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中共陕西省委党校指定地点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签订合同后主材进场施工开始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竣工结算审计完成后付至审定的结算价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符合国家及行业质量验收合格标准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符合国家及行业质量保修范围和保修期</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如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1.在线客服：通过陕西省政府采购网-在线客服进行咨询 技术服务电话：029-96702 CA及签章服务：通过陕西省政府采购网-服务专区进行查询 2.本项目核心产品为：空气源热泵</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法定代表人参与投标时，提供法定代表人身份证明及本人身份证复印件加盖公章；授权代表参与投标时，提供企业法人授权委托书及被授权人身份证复印件加盖公章；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授权书.docx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有效的财务报告(包括审计报告、资产负债表、利润表、现金流量表及其附注、会计师事务所营业执照、执业证书、注册会计师证书，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参加政府采购活动前3年内经营活动中没有重大违法记录声明函；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提供具有履行服务合同所必需的产品和专业技术能力的承诺书；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单位负责人为同一人或者存在直接控股、管理关系的不同投标人，不得同时参加本项目投标；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需落实的政府采购政策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（2）《财政部司法部关于政府采购支持监狱企业发展有关问题的通知》（财库〔2014〕68号）； （3）《关于促进残疾人就业政府采购政策的通知》（财库〔2017〕141号）。 （4）《国务院办公厅关于建立政府强制采购节能产品制度的通知》（国办发〔2007〕51号）； （5）财政部发展改革委生态环境部市场监管总局关于调整优化节能产品、环境标志产品政府采购执行机制的通知（财库[2019]9号）； （6）《关于印发环境标志产品政府采购品目清单的通知》--（财库〔2019〕18号）； （7）《关于印发节能产品政府采购品目清单的通知》--（财库〔2019〕19号）； （8）《市场监管总局关于发布参与实施政府采购节能产品、环境标志产品认证机构名录的公告》—2019年第16号； （9）《关于运用政府采购政策支持乡村产业振兴的通知》（财库〔2021〕19号）； （10）陕西省财政厅关于印发《陕西省中小企业政府采购信用融资办法》（陕财办采〔2018〕23号），相关政策、业务流程、办理平台（详见http://www.ccgp-shaanxi.gov.cn/zcdservice/zcd/shanxi/）； （11）《陕西省财政厅关于加快推进我省中小企业政府采购信用融资工作的通知》（陕财办采〔2020〕15号）； （12）《关于进一步加强政府绿色采购有关问题的通知》（陕财办采〔2021〕29号）； （13）《陕西省财政厅陕西省工业和信息化厅关于运用政府采购政策支持首台（套）及创新产品有关事项的通知》（陕财办采﹝2021﹞17号）； （14）《关于进一步加大政府采购支持中小企业力度的通知》（财库〔2022〕19号）、《关于落实政府采购支持中小企业政策有关事项的通知》（陕财办采函〔2022〕10号）； （15）陕西省财政厅《关于进一步落实政府采购支持中小企业相关政策的通知》陕财办采〔2023〕3号； （16）陕西省财政厅《关于进一步优化政府采购营商环境有关事项的通知》陕财办采〔2023〕4号； （17）其他需要落实的政府采购政策。若享受以上政策优惠的企业，提供相应声明函或品目范围内产品有效认证证书。</w:t>
            </w:r>
          </w:p>
        </w:tc>
        <w:tc>
          <w:tcPr>
            <w:tcW w:type="dxa" w:w="1661"/>
          </w:tcPr>
          <w:p>
            <w:pPr>
              <w:pStyle w:val="null3"/>
            </w:pPr>
            <w:r>
              <w:rPr>
                <w:rFonts w:ascii="仿宋_GB2312" w:hAnsi="仿宋_GB2312" w:cs="仿宋_GB2312" w:eastAsia="仿宋_GB2312"/>
              </w:rPr>
              <w:t>分项报价表.docx 中小企业声明函 授权书.docx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投标人名称与营业执照、资质证书一致</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投标有效期达到招标文件要求</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产品技术参数表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空气源热泵及其他泵类</w:t>
            </w:r>
          </w:p>
        </w:tc>
        <w:tc>
          <w:tcPr>
            <w:tcW w:type="dxa" w:w="2492"/>
          </w:tcPr>
          <w:p>
            <w:pPr>
              <w:pStyle w:val="null3"/>
            </w:pPr>
            <w:r>
              <w:rPr>
                <w:rFonts w:ascii="仿宋_GB2312" w:hAnsi="仿宋_GB2312" w:cs="仿宋_GB2312" w:eastAsia="仿宋_GB2312"/>
              </w:rPr>
              <w:t>根据供应商提供空气热源泵、主机循环泵、高低区供水泵、冷却泵、高低区生活水泵提供相关证明材料； 第一：性能稳定可靠，包括却不限于检测报告、产品彩页、官网截图、质量白皮书等，第二：产品来源，确保产品来源渠道稳定包括但不限于厂家授权等其他的支撑材料；每一种类佐证材料齐全、描述详细，切实可行符合项目实际内容得7.0分，共计14分 有一项内容缺陷（缺陷是指：内容不详细具体、条理不清晰、描述过于简单、与项目特点不匹配、凭空编造、出现常识性错误、不可能实现的夸大情形、存在不适用项目实际情况的情形等）扣1分，扣完为止。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辅材技术参数响应</w:t>
            </w:r>
          </w:p>
        </w:tc>
        <w:tc>
          <w:tcPr>
            <w:tcW w:type="dxa" w:w="2492"/>
          </w:tcPr>
          <w:p>
            <w:pPr>
              <w:pStyle w:val="null3"/>
            </w:pPr>
            <w:r>
              <w:rPr>
                <w:rFonts w:ascii="仿宋_GB2312" w:hAnsi="仿宋_GB2312" w:cs="仿宋_GB2312" w:eastAsia="仿宋_GB2312"/>
              </w:rPr>
              <w:t>根据供应商提供所投产品辅料，辅料包括管道、阀门、控制系统根据供应商提供辅材相关证明材料；①，包括却不限于检测报告、产品彩页、官网截图、质量白皮书等，②辅料的产品来源，包括但不限于厂家授权等其他的支撑材料；每一种类佐证材料齐全、描述详细，切实可行符合项目实际内容得3.0分，共计6分 有一项内容缺陷（缺陷是指：内容不详细具体、条理不清晰、描述过于简单、与项目特点不匹配、凭空编造、出现常识性错误、不可能实现的夸大情形、存在不适用项目实际情况的情形等）扣1分，扣完为止。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对项目整体的实施方案</w:t>
            </w:r>
          </w:p>
        </w:tc>
        <w:tc>
          <w:tcPr>
            <w:tcW w:type="dxa" w:w="2492"/>
          </w:tcPr>
          <w:p>
            <w:pPr>
              <w:pStyle w:val="null3"/>
            </w:pPr>
            <w:r>
              <w:rPr>
                <w:rFonts w:ascii="仿宋_GB2312" w:hAnsi="仿宋_GB2312" w:cs="仿宋_GB2312" w:eastAsia="仿宋_GB2312"/>
              </w:rPr>
              <w:t>根据对项目整体的实施方案①整体规划；②备货；③进度计划；④供货组织、配送保障。评审依据：每一项内容描述详细，切实可行符合项目实际内容得1.0分，①～④项合计得4分。内容①～④项任意一项缺项扣1.0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维修方案</w:t>
            </w:r>
          </w:p>
        </w:tc>
        <w:tc>
          <w:tcPr>
            <w:tcW w:type="dxa" w:w="2492"/>
          </w:tcPr>
          <w:p>
            <w:pPr>
              <w:pStyle w:val="null3"/>
            </w:pPr>
            <w:r>
              <w:rPr>
                <w:rFonts w:ascii="仿宋_GB2312" w:hAnsi="仿宋_GB2312" w:cs="仿宋_GB2312" w:eastAsia="仿宋_GB2312"/>
              </w:rPr>
              <w:t>根据动力系统升级、生活热水系统升级、公务员大厦其他动力设施设备要求制定完善、具体、可行的安装调试、系统升级、维修保养方案，根据响应情况综合赋分。 ①完整性:方案必须全面，有详细描述; ②可实施性:切合本项目实际情况，提出步骤清晰、合理的方案; ③针对性:方案能够紧扣项目实际情况，内容科学合理。 评审依据：每一项内容描述详细，切实可行符合项目实际内容得2.0分，①～③项合计得6分。内容①～③项任意一项缺项扣2.0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根据招标文件要求制定完善、具体、可行的安全管理方案，根据响应情况综合赋分。 ①完整性:方案必须全面，有详细描述; ②可实施性:切合本项目实际情况，提出步骤清晰、合理的方案; ③针对性:方案能够紧扣项目实际情况，内容科学合理。 评审依据：每一项内容描述详细，切实可行符合项目实际内容得2分，①～③项合计得6分。内容①～③项任意一项缺项扣2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文明施工及环境保护方案</w:t>
            </w:r>
          </w:p>
        </w:tc>
        <w:tc>
          <w:tcPr>
            <w:tcW w:type="dxa" w:w="2492"/>
          </w:tcPr>
          <w:p>
            <w:pPr>
              <w:pStyle w:val="null3"/>
            </w:pPr>
            <w:r>
              <w:rPr>
                <w:rFonts w:ascii="仿宋_GB2312" w:hAnsi="仿宋_GB2312" w:cs="仿宋_GB2312" w:eastAsia="仿宋_GB2312"/>
              </w:rPr>
              <w:t>供应商结合自身实力和经验提供针对本项目的文明施工及环境保护方案，根据响应情况综合赋分。 ①完整性:方案必须全面，有详细描述; ②可实施性:切合本项目实际情况，提出步骤清晰、合理的方案; ③针对性:方案能够紧扣项目实际情况，内容科学合理。 评审依据：每一项内容描述详细，切实可行符合项目实际内容得1分，①～③项合计得3分。内容①～③项任意一项缺项扣1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人员配备方案1</w:t>
            </w:r>
          </w:p>
        </w:tc>
        <w:tc>
          <w:tcPr>
            <w:tcW w:type="dxa" w:w="2492"/>
          </w:tcPr>
          <w:p>
            <w:pPr>
              <w:pStyle w:val="null3"/>
            </w:pPr>
            <w:r>
              <w:rPr>
                <w:rFonts w:ascii="仿宋_GB2312" w:hAnsi="仿宋_GB2312" w:cs="仿宋_GB2312" w:eastAsia="仿宋_GB2312"/>
              </w:rPr>
              <w:t>项目负责人或技术负责人：持有机电相关专业（如暖通空调、热能动力、电气工程等）的中级工程师及以上职称，得1分，高级工程师2分，未提供不得分。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人员配备方案2</w:t>
            </w:r>
          </w:p>
        </w:tc>
        <w:tc>
          <w:tcPr>
            <w:tcW w:type="dxa" w:w="2492"/>
          </w:tcPr>
          <w:p>
            <w:pPr>
              <w:pStyle w:val="null3"/>
            </w:pPr>
            <w:r>
              <w:rPr>
                <w:rFonts w:ascii="仿宋_GB2312" w:hAnsi="仿宋_GB2312" w:cs="仿宋_GB2312" w:eastAsia="仿宋_GB2312"/>
              </w:rPr>
              <w:t>主要维修人员： ①详细人员配置名单；②人员分工及岗位设置；③服务人员的专业维修能力（提供相应工种人员的在有效期内的特种作业操作证等证明材料）； 评审依据：每一项内容描述详细，切实可行符合项目实际内容得2.0分，①～③项合计得6分。内容①～③项任意一项缺项扣2.0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评审内容：包含但不限于①应急组织架构；②应急响应流程；③实施过程中突发情况的处置。评审依据：每一项内容描述详细，切实可行符合项目实际内容得1.0分，①～③项合计得3.0分。内容①～③项任意一项缺项扣1.0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机构承诺；②售后服务保障措施；③人员配置安排计划；④故障处理响应时间安排计划；⑤服务保证期限。评审依据：每一项内容描述详细，切实可行符合项目实际内容得1.0分，①～⑤项合计得5.0分。内容①～⑤项任意一项缺项扣1.0分，扣完为止；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根据供应商针对设备的日常使用，维护保养方法，能够提出有价值的建议，且具体切实可行，可有效地延长设备使用寿命。 ①可实施性:切合本项目实际情况，提出步骤清晰、合理的方案; ②针对性:建议能够紧扣项目实际情况，内容科学合理。 评审依据：每一项内容描述详细，切实可行符合项目实际内容得1分，①～②项合计得2分。内容①～②项任意一项缺项扣1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依据供应商从2022年10月至今（以合同签订时间为准）的类似供货项目业绩,每提供一个得1分，满分6分，不提供，不得分。 注：以加盖公章的合同或中标通知书复印件为准。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节能产品</w:t>
            </w:r>
          </w:p>
        </w:tc>
        <w:tc>
          <w:tcPr>
            <w:tcW w:type="dxa" w:w="2492"/>
          </w:tcPr>
          <w:p>
            <w:pPr>
              <w:pStyle w:val="null3"/>
            </w:pPr>
            <w:r>
              <w:rPr>
                <w:rFonts w:ascii="仿宋_GB2312" w:hAnsi="仿宋_GB2312" w:cs="仿宋_GB2312" w:eastAsia="仿宋_GB2312"/>
              </w:rPr>
              <w:t>根据供应商所投产品中（空气源热泵、冷却泵、高低区生活水泵、高低区供水泵、主机循环泵、）每提供一个节能产品计1分，满分7分。 备注:提供相关佐证材料。</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价格分采用低价优先法计算，即满足招标文件要求且价格最低报价的为评标基准价，其价格分为满分。其他供应商的价格分按照以下公式计算：投标报价得分=(评标基准价／投标报价)×价格权值×100 % 注：1.计算分数时四舍五入取小数点后两位 2.经评委一致认定，供应商的投标总报价低于公认市场成本，或超过采购预算,其投标将被拒绝。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详见附件：授权书.docx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