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27B47B">
      <w:pPr>
        <w:pStyle w:val="8"/>
        <w:jc w:val="center"/>
        <w:outlineLvl w:val="9"/>
        <w:rPr>
          <w:rFonts w:ascii="宋体" w:hAnsi="宋体" w:cs="宋体"/>
          <w:b/>
          <w:bCs/>
          <w:spacing w:val="-20"/>
          <w:kern w:val="44"/>
          <w:sz w:val="48"/>
          <w:szCs w:val="48"/>
        </w:rPr>
      </w:pPr>
    </w:p>
    <w:p w14:paraId="7D03557F">
      <w:pPr>
        <w:pStyle w:val="8"/>
        <w:jc w:val="center"/>
        <w:outlineLvl w:val="9"/>
        <w:rPr>
          <w:rFonts w:ascii="宋体" w:hAnsi="宋体" w:cs="宋体"/>
          <w:b/>
          <w:bCs/>
          <w:spacing w:val="-20"/>
          <w:kern w:val="44"/>
          <w:sz w:val="48"/>
          <w:szCs w:val="48"/>
        </w:rPr>
      </w:pPr>
    </w:p>
    <w:p w14:paraId="7EADE781">
      <w:pPr>
        <w:pStyle w:val="8"/>
        <w:jc w:val="center"/>
        <w:outlineLvl w:val="9"/>
        <w:rPr>
          <w:rFonts w:ascii="宋体" w:hAnsi="宋体" w:cs="宋体"/>
          <w:b/>
          <w:bCs/>
          <w:spacing w:val="-20"/>
          <w:kern w:val="44"/>
          <w:sz w:val="48"/>
          <w:szCs w:val="48"/>
        </w:rPr>
      </w:pPr>
    </w:p>
    <w:p w14:paraId="2C6B3A88">
      <w:pPr>
        <w:pStyle w:val="8"/>
        <w:jc w:val="both"/>
        <w:outlineLvl w:val="9"/>
        <w:rPr>
          <w:rFonts w:ascii="宋体" w:hAnsi="宋体" w:cs="宋体"/>
          <w:b/>
          <w:bCs/>
          <w:spacing w:val="-20"/>
          <w:kern w:val="44"/>
          <w:sz w:val="48"/>
          <w:szCs w:val="48"/>
        </w:rPr>
      </w:pPr>
    </w:p>
    <w:p w14:paraId="267B53A0">
      <w:pPr>
        <w:outlineLvl w:val="9"/>
        <w:rPr>
          <w:rFonts w:hint="eastAsia"/>
        </w:rPr>
      </w:pPr>
    </w:p>
    <w:p w14:paraId="0A966685">
      <w:pPr>
        <w:pStyle w:val="2"/>
        <w:outlineLvl w:val="9"/>
      </w:pPr>
    </w:p>
    <w:p w14:paraId="2FD21757">
      <w:pPr>
        <w:pStyle w:val="8"/>
        <w:jc w:val="center"/>
        <w:outlineLvl w:val="0"/>
        <w:rPr>
          <w:rFonts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服务</w:t>
      </w:r>
      <w:r>
        <w:rPr>
          <w:rFonts w:hint="eastAsia" w:ascii="仿宋" w:hAnsi="仿宋" w:eastAsia="仿宋" w:cs="仿宋"/>
          <w:b/>
          <w:bCs/>
          <w:spacing w:val="-20"/>
          <w:kern w:val="44"/>
          <w:sz w:val="48"/>
          <w:szCs w:val="48"/>
        </w:rPr>
        <w:t>合同</w:t>
      </w:r>
    </w:p>
    <w:p w14:paraId="5784FAF7">
      <w:pPr>
        <w:outlineLvl w:val="9"/>
        <w:rPr>
          <w:rFonts w:ascii="仿宋" w:hAnsi="仿宋" w:eastAsia="仿宋" w:cs="仿宋"/>
          <w:b/>
          <w:bCs/>
          <w:spacing w:val="-20"/>
          <w:kern w:val="44"/>
          <w:sz w:val="40"/>
          <w:szCs w:val="40"/>
        </w:rPr>
      </w:pPr>
    </w:p>
    <w:p w14:paraId="3E209C65">
      <w:pPr>
        <w:outlineLvl w:val="9"/>
        <w:rPr>
          <w:rFonts w:ascii="仿宋" w:hAnsi="仿宋" w:eastAsia="仿宋" w:cs="仿宋"/>
          <w:b/>
          <w:bCs/>
          <w:spacing w:val="-20"/>
          <w:kern w:val="44"/>
          <w:sz w:val="40"/>
          <w:szCs w:val="40"/>
        </w:rPr>
      </w:pPr>
    </w:p>
    <w:p w14:paraId="53435B6D">
      <w:pPr>
        <w:outlineLvl w:val="9"/>
        <w:rPr>
          <w:rFonts w:ascii="仿宋" w:hAnsi="仿宋" w:eastAsia="仿宋" w:cs="仿宋"/>
          <w:b/>
          <w:bCs/>
          <w:spacing w:val="-20"/>
          <w:kern w:val="44"/>
          <w:sz w:val="40"/>
          <w:szCs w:val="40"/>
        </w:rPr>
      </w:pPr>
    </w:p>
    <w:p w14:paraId="3B68B199">
      <w:pPr>
        <w:spacing w:line="360" w:lineRule="auto"/>
        <w:ind w:left="420" w:leftChars="200"/>
        <w:outlineLvl w:val="9"/>
        <w:rPr>
          <w:rFonts w:hint="eastAsia" w:ascii="仿宋" w:hAnsi="仿宋" w:eastAsia="仿宋" w:cs="仿宋"/>
          <w:sz w:val="32"/>
          <w:szCs w:val="32"/>
          <w:u w:val="single"/>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71E88FEF">
      <w:pPr>
        <w:spacing w:line="360" w:lineRule="auto"/>
        <w:ind w:left="420" w:leftChars="200"/>
        <w:outlineLvl w:val="9"/>
        <w:rPr>
          <w:rFonts w:hint="default" w:ascii="仿宋" w:hAnsi="仿宋" w:eastAsia="仿宋" w:cs="仿宋"/>
          <w:sz w:val="32"/>
          <w:szCs w:val="32"/>
          <w:u w:val="single"/>
          <w:lang w:val="en-US" w:eastAsia="zh-CN"/>
        </w:rPr>
      </w:pPr>
      <w:r>
        <w:rPr>
          <w:rFonts w:hint="eastAsia" w:ascii="仿宋" w:hAnsi="仿宋" w:eastAsia="仿宋" w:cs="仿宋"/>
          <w:kern w:val="0"/>
          <w:sz w:val="32"/>
          <w:szCs w:val="32"/>
        </w:rPr>
        <w:t>合同包号：</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14:paraId="51933480">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524922F4">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432D0885">
      <w:pPr>
        <w:spacing w:line="360" w:lineRule="auto"/>
        <w:ind w:left="420" w:leftChars="200"/>
        <w:outlineLvl w:val="9"/>
        <w:rPr>
          <w:rFonts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3811A88E">
      <w:pPr>
        <w:spacing w:line="360" w:lineRule="auto"/>
        <w:ind w:left="420" w:leftChars="200"/>
        <w:outlineLvl w:val="9"/>
        <w:rPr>
          <w:rFonts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7D5ED5B7">
      <w:pPr>
        <w:outlineLvl w:val="9"/>
        <w:rPr>
          <w:rFonts w:ascii="仿宋" w:hAnsi="仿宋" w:eastAsia="仿宋" w:cs="仿宋"/>
          <w:sz w:val="44"/>
          <w:szCs w:val="44"/>
        </w:rPr>
      </w:pPr>
    </w:p>
    <w:p w14:paraId="675F319B">
      <w:pPr>
        <w:outlineLvl w:val="9"/>
        <w:rPr>
          <w:rFonts w:ascii="仿宋" w:hAnsi="仿宋" w:eastAsia="仿宋" w:cs="仿宋"/>
          <w:sz w:val="44"/>
          <w:szCs w:val="44"/>
        </w:rPr>
      </w:pPr>
    </w:p>
    <w:p w14:paraId="5F64628D">
      <w:pPr>
        <w:outlineLvl w:val="9"/>
        <w:rPr>
          <w:rFonts w:ascii="仿宋" w:hAnsi="仿宋" w:eastAsia="仿宋" w:cs="仿宋"/>
          <w:sz w:val="44"/>
          <w:szCs w:val="44"/>
        </w:rPr>
      </w:pPr>
    </w:p>
    <w:p w14:paraId="43A876C7">
      <w:pPr>
        <w:spacing w:line="360" w:lineRule="auto"/>
        <w:jc w:val="center"/>
        <w:outlineLvl w:val="9"/>
        <w:rPr>
          <w:rFonts w:ascii="仿宋" w:hAnsi="仿宋" w:eastAsia="仿宋" w:cs="仿宋"/>
          <w:b/>
          <w:sz w:val="36"/>
          <w:szCs w:val="36"/>
        </w:rPr>
        <w:sectPr>
          <w:footerReference r:id="rId3" w:type="default"/>
          <w:pgSz w:w="11906" w:h="16838"/>
          <w:pgMar w:top="1440" w:right="1800" w:bottom="1440" w:left="1800" w:header="851" w:footer="992" w:gutter="0"/>
          <w:cols w:space="720" w:num="1"/>
          <w:docGrid w:type="lines" w:linePitch="312" w:charSpace="0"/>
        </w:sectPr>
      </w:pPr>
    </w:p>
    <w:p w14:paraId="4950150B">
      <w:pPr>
        <w:spacing w:line="360" w:lineRule="auto"/>
        <w:jc w:val="center"/>
        <w:outlineLvl w:val="0"/>
        <w:rPr>
          <w:rFonts w:ascii="仿宋" w:hAnsi="仿宋" w:eastAsia="仿宋" w:cs="仿宋"/>
          <w:b/>
          <w:sz w:val="36"/>
          <w:szCs w:val="36"/>
        </w:rPr>
      </w:pPr>
      <w:r>
        <w:rPr>
          <w:rFonts w:hint="eastAsia" w:ascii="仿宋" w:hAnsi="仿宋" w:eastAsia="仿宋" w:cs="仿宋"/>
          <w:b/>
          <w:sz w:val="36"/>
          <w:szCs w:val="36"/>
        </w:rPr>
        <w:t>合同文本</w:t>
      </w:r>
    </w:p>
    <w:p w14:paraId="41BB2E04">
      <w:pPr>
        <w:spacing w:line="480" w:lineRule="auto"/>
        <w:jc w:val="center"/>
        <w:rPr>
          <w:rFonts w:ascii="仿宋" w:hAnsi="仿宋" w:eastAsia="仿宋" w:cs="仿宋"/>
          <w:sz w:val="22"/>
          <w:u w:val="single"/>
        </w:rPr>
      </w:pPr>
      <w:r>
        <w:rPr>
          <w:rFonts w:hint="eastAsia" w:ascii="仿宋" w:hAnsi="仿宋" w:eastAsia="仿宋" w:cs="仿宋"/>
          <w:sz w:val="22"/>
          <w:u w:val="single"/>
        </w:rPr>
        <w:t>（本部分合同文本为成交后，甲乙双方签订采购合同时参考使用文本）</w:t>
      </w:r>
    </w:p>
    <w:p w14:paraId="6034B157">
      <w:pPr>
        <w:spacing w:line="480" w:lineRule="auto"/>
        <w:rPr>
          <w:rFonts w:ascii="仿宋" w:hAnsi="仿宋" w:eastAsia="仿宋" w:cs="仿宋"/>
          <w:sz w:val="24"/>
          <w:szCs w:val="24"/>
        </w:rPr>
      </w:pPr>
    </w:p>
    <w:p w14:paraId="564BAC34">
      <w:pPr>
        <w:wordWrap w:val="0"/>
        <w:topLinePunct/>
        <w:snapToGrid w:val="0"/>
        <w:spacing w:line="480" w:lineRule="auto"/>
        <w:ind w:firstLine="442" w:firstLineChars="200"/>
        <w:contextualSpacing/>
        <w:jc w:val="left"/>
        <w:rPr>
          <w:rFonts w:ascii="仿宋" w:hAnsi="仿宋" w:eastAsia="仿宋" w:cs="仿宋"/>
          <w:b/>
          <w:sz w:val="22"/>
          <w:u w:val="single"/>
          <w:lang w:val="zh-CN"/>
        </w:rPr>
      </w:pPr>
      <w:r>
        <w:rPr>
          <w:rFonts w:hint="eastAsia" w:ascii="仿宋" w:hAnsi="仿宋" w:eastAsia="仿宋" w:cs="仿宋"/>
          <w:b/>
          <w:sz w:val="22"/>
          <w:lang w:val="zh-CN"/>
        </w:rPr>
        <w:t>甲方：</w:t>
      </w:r>
      <w:r>
        <w:rPr>
          <w:rFonts w:hint="eastAsia" w:ascii="仿宋" w:hAnsi="仿宋" w:eastAsia="仿宋" w:cs="仿宋"/>
          <w:b/>
          <w:sz w:val="22"/>
          <w:u w:val="single"/>
          <w:lang w:val="zh-CN"/>
        </w:rPr>
        <w:t>（</w:t>
      </w:r>
      <w:r>
        <w:rPr>
          <w:rFonts w:hint="eastAsia" w:ascii="仿宋" w:hAnsi="仿宋" w:eastAsia="仿宋" w:cs="仿宋"/>
          <w:b/>
          <w:sz w:val="22"/>
          <w:u w:val="single"/>
        </w:rPr>
        <w:t>采购人</w:t>
      </w:r>
      <w:r>
        <w:rPr>
          <w:rFonts w:hint="eastAsia" w:ascii="仿宋" w:hAnsi="仿宋" w:eastAsia="仿宋" w:cs="仿宋"/>
          <w:b/>
          <w:sz w:val="22"/>
          <w:u w:val="single"/>
          <w:lang w:val="zh-CN"/>
        </w:rPr>
        <w:t>）</w:t>
      </w:r>
    </w:p>
    <w:p w14:paraId="3FD26F04">
      <w:pPr>
        <w:wordWrap w:val="0"/>
        <w:topLinePunct/>
        <w:snapToGrid w:val="0"/>
        <w:spacing w:line="480" w:lineRule="auto"/>
        <w:ind w:firstLine="442" w:firstLineChars="200"/>
        <w:contextualSpacing/>
        <w:jc w:val="left"/>
        <w:rPr>
          <w:rFonts w:ascii="仿宋" w:hAnsi="仿宋" w:eastAsia="仿宋" w:cs="仿宋"/>
          <w:b/>
          <w:sz w:val="22"/>
          <w:u w:val="single"/>
          <w:lang w:val="zh-CN"/>
        </w:rPr>
      </w:pPr>
      <w:r>
        <w:rPr>
          <w:rFonts w:hint="eastAsia" w:ascii="仿宋" w:hAnsi="仿宋" w:eastAsia="仿宋" w:cs="仿宋"/>
          <w:b/>
          <w:sz w:val="22"/>
          <w:lang w:val="zh-CN"/>
        </w:rPr>
        <w:t>乙方：</w:t>
      </w:r>
      <w:r>
        <w:rPr>
          <w:rFonts w:hint="eastAsia" w:ascii="仿宋" w:hAnsi="仿宋" w:eastAsia="仿宋" w:cs="仿宋"/>
          <w:b/>
          <w:sz w:val="22"/>
          <w:u w:val="single"/>
          <w:lang w:val="zh-CN"/>
        </w:rPr>
        <w:t>（</w:t>
      </w:r>
      <w:r>
        <w:rPr>
          <w:rFonts w:hint="eastAsia" w:ascii="仿宋" w:hAnsi="仿宋" w:eastAsia="仿宋" w:cs="仿宋"/>
          <w:b/>
          <w:sz w:val="22"/>
          <w:u w:val="single"/>
        </w:rPr>
        <w:t>成交人</w:t>
      </w:r>
      <w:r>
        <w:rPr>
          <w:rFonts w:hint="eastAsia" w:ascii="仿宋" w:hAnsi="仿宋" w:eastAsia="仿宋" w:cs="仿宋"/>
          <w:b/>
          <w:sz w:val="22"/>
          <w:u w:val="single"/>
          <w:lang w:val="zh-CN"/>
        </w:rPr>
        <w:t>）</w:t>
      </w:r>
    </w:p>
    <w:p w14:paraId="7D5124AD">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iCs/>
          <w:sz w:val="22"/>
          <w:u w:val="single"/>
        </w:rPr>
        <w:t>项目名称(项目编号)</w:t>
      </w:r>
      <w:r>
        <w:rPr>
          <w:rFonts w:hint="eastAsia" w:ascii="仿宋" w:hAnsi="仿宋" w:eastAsia="仿宋" w:cs="仿宋"/>
          <w:sz w:val="22"/>
        </w:rPr>
        <w:t>采用</w:t>
      </w:r>
      <w:r>
        <w:rPr>
          <w:rFonts w:hint="eastAsia" w:ascii="仿宋" w:hAnsi="仿宋" w:eastAsia="仿宋" w:cs="仿宋"/>
          <w:sz w:val="22"/>
          <w:lang w:eastAsia="zh-CN"/>
        </w:rPr>
        <w:t>公开招标</w:t>
      </w:r>
      <w:r>
        <w:rPr>
          <w:rFonts w:hint="eastAsia" w:ascii="仿宋" w:hAnsi="仿宋" w:eastAsia="仿宋" w:cs="仿宋"/>
          <w:sz w:val="22"/>
        </w:rPr>
        <w:t>采购方式进行采购，经</w:t>
      </w:r>
      <w:r>
        <w:rPr>
          <w:rFonts w:hint="eastAsia" w:ascii="仿宋" w:hAnsi="仿宋" w:eastAsia="仿宋" w:cs="仿宋"/>
          <w:sz w:val="22"/>
          <w:lang w:eastAsia="zh-CN"/>
        </w:rPr>
        <w:t>评标</w:t>
      </w:r>
      <w:bookmarkStart w:id="6" w:name="_GoBack"/>
      <w:bookmarkEnd w:id="6"/>
      <w:r>
        <w:rPr>
          <w:rFonts w:hint="eastAsia" w:ascii="仿宋" w:hAnsi="仿宋" w:eastAsia="仿宋" w:cs="仿宋"/>
          <w:sz w:val="22"/>
        </w:rPr>
        <w:t>小组评审推荐，</w:t>
      </w:r>
      <w:r>
        <w:rPr>
          <w:rFonts w:hint="eastAsia" w:ascii="仿宋" w:hAnsi="仿宋" w:eastAsia="仿宋" w:cs="仿宋"/>
          <w:iCs/>
          <w:sz w:val="22"/>
          <w:u w:val="single"/>
        </w:rPr>
        <w:t>采购人　</w:t>
      </w:r>
      <w:r>
        <w:rPr>
          <w:rFonts w:hint="eastAsia" w:ascii="仿宋" w:hAnsi="仿宋" w:eastAsia="仿宋" w:cs="仿宋"/>
          <w:iCs/>
          <w:sz w:val="22"/>
        </w:rPr>
        <w:t>确</w:t>
      </w:r>
      <w:r>
        <w:rPr>
          <w:rFonts w:hint="eastAsia" w:ascii="仿宋" w:hAnsi="仿宋" w:eastAsia="仿宋" w:cs="仿宋"/>
          <w:sz w:val="22"/>
        </w:rPr>
        <w:t>认</w:t>
      </w:r>
      <w:r>
        <w:rPr>
          <w:rFonts w:hint="eastAsia" w:ascii="仿宋" w:hAnsi="仿宋" w:eastAsia="仿宋" w:cs="仿宋"/>
          <w:iCs/>
          <w:sz w:val="22"/>
          <w:u w:val="single"/>
        </w:rPr>
        <w:t xml:space="preserve">  成交人  </w:t>
      </w:r>
      <w:r>
        <w:rPr>
          <w:rFonts w:hint="eastAsia" w:ascii="仿宋" w:hAnsi="仿宋" w:eastAsia="仿宋" w:cs="仿宋"/>
          <w:iCs/>
          <w:sz w:val="22"/>
        </w:rPr>
        <w:t>为</w:t>
      </w:r>
      <w:r>
        <w:rPr>
          <w:rFonts w:hint="eastAsia" w:ascii="仿宋" w:hAnsi="仿宋" w:eastAsia="仿宋" w:cs="仿宋"/>
          <w:sz w:val="22"/>
        </w:rPr>
        <w:t>本项目</w:t>
      </w:r>
      <w:r>
        <w:rPr>
          <w:rFonts w:hint="eastAsia" w:ascii="仿宋" w:hAnsi="仿宋" w:eastAsia="仿宋" w:cs="仿宋"/>
          <w:sz w:val="22"/>
          <w:u w:val="single"/>
        </w:rPr>
        <w:t xml:space="preserve"> 包号 </w:t>
      </w:r>
      <w:r>
        <w:rPr>
          <w:rFonts w:hint="eastAsia" w:ascii="仿宋" w:hAnsi="仿宋" w:eastAsia="仿宋" w:cs="仿宋"/>
          <w:sz w:val="22"/>
        </w:rPr>
        <w:t>的成交人。</w:t>
      </w:r>
    </w:p>
    <w:p w14:paraId="19EA980A">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依据《中华人民共和国民法典》和《中华人民共和国政府采购法》等法律法规，经双方协商按下述条款和条件签署本合同。</w:t>
      </w:r>
    </w:p>
    <w:p w14:paraId="1D203D6B">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甲方通过</w:t>
      </w:r>
      <w:r>
        <w:rPr>
          <w:rFonts w:hint="eastAsia" w:ascii="仿宋" w:hAnsi="仿宋" w:eastAsia="仿宋" w:cs="仿宋"/>
          <w:sz w:val="22"/>
          <w:lang w:eastAsia="zh-CN"/>
        </w:rPr>
        <w:t>公开招标</w:t>
      </w:r>
      <w:r>
        <w:rPr>
          <w:rFonts w:hint="eastAsia" w:ascii="仿宋" w:hAnsi="仿宋" w:eastAsia="仿宋" w:cs="仿宋"/>
          <w:sz w:val="22"/>
        </w:rPr>
        <w:t>方式，接受了乙方以总金额</w:t>
      </w:r>
      <w:r>
        <w:rPr>
          <w:rFonts w:hint="eastAsia" w:ascii="仿宋" w:hAnsi="仿宋" w:eastAsia="仿宋" w:cs="仿宋"/>
          <w:sz w:val="22"/>
          <w:u w:val="single"/>
        </w:rPr>
        <w:t xml:space="preserve"> 大写（￥小写） </w:t>
      </w:r>
      <w:r>
        <w:rPr>
          <w:rFonts w:hint="eastAsia" w:ascii="仿宋" w:hAnsi="仿宋" w:eastAsia="仿宋" w:cs="仿宋"/>
          <w:sz w:val="22"/>
        </w:rPr>
        <w:t>（以下简称“合同价”)提供合同条款附件所述货物和服务。</w:t>
      </w:r>
    </w:p>
    <w:p w14:paraId="1D1C4F95">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本合同在此声明如下：</w:t>
      </w:r>
    </w:p>
    <w:p w14:paraId="7835C502">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1.本合同中的词语和术语的含义与合同条款中定义的相同。</w:t>
      </w:r>
    </w:p>
    <w:p w14:paraId="4CED2BCB">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2.下述文件是本合同的一部分，并与本合同一起阅读和解释：</w:t>
      </w:r>
    </w:p>
    <w:p w14:paraId="42127DDE">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2-1合同通用条款</w:t>
      </w:r>
    </w:p>
    <w:p w14:paraId="764D15B5">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2-2合同条款附件（如有）</w:t>
      </w:r>
    </w:p>
    <w:p w14:paraId="24480D2A">
      <w:pPr>
        <w:wordWrap w:val="0"/>
        <w:topLinePunct/>
        <w:snapToGrid w:val="0"/>
        <w:spacing w:line="480" w:lineRule="auto"/>
        <w:ind w:firstLine="1100" w:firstLineChars="500"/>
        <w:contextualSpacing/>
        <w:jc w:val="left"/>
        <w:rPr>
          <w:rFonts w:ascii="仿宋" w:hAnsi="仿宋" w:eastAsia="仿宋" w:cs="仿宋"/>
          <w:sz w:val="22"/>
        </w:rPr>
      </w:pPr>
      <w:r>
        <w:rPr>
          <w:rFonts w:hint="eastAsia" w:ascii="仿宋" w:hAnsi="仿宋" w:eastAsia="仿宋" w:cs="仿宋"/>
          <w:sz w:val="22"/>
        </w:rPr>
        <w:t>附件1-采购需求</w:t>
      </w:r>
    </w:p>
    <w:p w14:paraId="0AD1BADA">
      <w:pPr>
        <w:wordWrap w:val="0"/>
        <w:topLinePunct/>
        <w:snapToGrid w:val="0"/>
        <w:spacing w:line="480" w:lineRule="auto"/>
        <w:ind w:firstLine="1100" w:firstLineChars="500"/>
        <w:contextualSpacing/>
        <w:jc w:val="left"/>
        <w:rPr>
          <w:rFonts w:ascii="仿宋" w:hAnsi="仿宋" w:eastAsia="仿宋" w:cs="仿宋"/>
          <w:sz w:val="22"/>
        </w:rPr>
      </w:pPr>
      <w:r>
        <w:rPr>
          <w:rFonts w:hint="eastAsia" w:ascii="仿宋" w:hAnsi="仿宋" w:eastAsia="仿宋" w:cs="仿宋"/>
          <w:sz w:val="22"/>
        </w:rPr>
        <w:t>附件2-</w:t>
      </w:r>
      <w:r>
        <w:rPr>
          <w:rFonts w:hint="eastAsia" w:ascii="仿宋" w:hAnsi="仿宋" w:eastAsia="仿宋" w:cs="仿宋"/>
          <w:sz w:val="22"/>
          <w:u w:val="single"/>
        </w:rPr>
        <w:t xml:space="preserve">        </w:t>
      </w:r>
    </w:p>
    <w:p w14:paraId="06134A49">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2-3</w:t>
      </w:r>
      <w:r>
        <w:rPr>
          <w:rFonts w:hint="eastAsia" w:ascii="仿宋" w:hAnsi="仿宋" w:eastAsia="仿宋" w:cs="仿宋"/>
          <w:sz w:val="22"/>
          <w:lang w:eastAsia="zh-CN"/>
        </w:rPr>
        <w:t>中标</w:t>
      </w:r>
      <w:r>
        <w:rPr>
          <w:rFonts w:hint="eastAsia" w:ascii="仿宋" w:hAnsi="仿宋" w:eastAsia="仿宋" w:cs="仿宋"/>
          <w:sz w:val="22"/>
        </w:rPr>
        <w:t>通知书</w:t>
      </w:r>
    </w:p>
    <w:p w14:paraId="432C62CF">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2-4</w:t>
      </w:r>
      <w:r>
        <w:rPr>
          <w:rFonts w:hint="eastAsia" w:ascii="仿宋" w:hAnsi="仿宋" w:eastAsia="仿宋" w:cs="仿宋"/>
          <w:sz w:val="22"/>
          <w:lang w:eastAsia="zh-CN"/>
        </w:rPr>
        <w:t>招标</w:t>
      </w:r>
      <w:r>
        <w:rPr>
          <w:rFonts w:hint="eastAsia" w:ascii="仿宋" w:hAnsi="仿宋" w:eastAsia="仿宋" w:cs="仿宋"/>
          <w:sz w:val="22"/>
        </w:rPr>
        <w:t>文件</w:t>
      </w:r>
    </w:p>
    <w:p w14:paraId="62AE0570">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2-5</w:t>
      </w:r>
      <w:r>
        <w:rPr>
          <w:rFonts w:hint="eastAsia" w:ascii="仿宋" w:hAnsi="仿宋" w:eastAsia="仿宋" w:cs="仿宋"/>
          <w:sz w:val="22"/>
          <w:lang w:eastAsia="zh-CN"/>
        </w:rPr>
        <w:t>投标</w:t>
      </w:r>
      <w:r>
        <w:rPr>
          <w:rFonts w:hint="eastAsia" w:ascii="仿宋" w:hAnsi="仿宋" w:eastAsia="仿宋" w:cs="仿宋"/>
          <w:sz w:val="22"/>
        </w:rPr>
        <w:t>文件</w:t>
      </w:r>
      <w:bookmarkStart w:id="0" w:name="_Toc72310076"/>
      <w:bookmarkStart w:id="1" w:name="_Toc72309707"/>
      <w:bookmarkStart w:id="2" w:name="_Toc71298322"/>
    </w:p>
    <w:p w14:paraId="6154557F">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2-6澄清或承诺函（如有）</w:t>
      </w:r>
      <w:bookmarkEnd w:id="0"/>
      <w:bookmarkEnd w:id="1"/>
      <w:bookmarkEnd w:id="2"/>
    </w:p>
    <w:p w14:paraId="06228AF9">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2-7甲乙双方协商的其他条款</w:t>
      </w:r>
    </w:p>
    <w:p w14:paraId="2D6FE261">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3.考虑到甲方将按照本合同向乙方支付货款，乙方在此保证全部按照合同的规定向甲方提供货物和服务，并修补缺陷。</w:t>
      </w:r>
    </w:p>
    <w:p w14:paraId="0550EB87">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4.考虑到乙方提供的货物和服务并修补缺陷，甲方在此保证按照合同规定的时间和方式向乙方支付合同价或其他按合同规定应支付的金额。</w:t>
      </w:r>
    </w:p>
    <w:p w14:paraId="5BA341E1">
      <w:pPr>
        <w:wordWrap w:val="0"/>
        <w:topLinePunct/>
        <w:snapToGrid w:val="0"/>
        <w:spacing w:line="480" w:lineRule="auto"/>
        <w:ind w:firstLine="440" w:firstLineChars="200"/>
        <w:contextualSpacing/>
        <w:jc w:val="left"/>
        <w:rPr>
          <w:rFonts w:ascii="仿宋" w:hAnsi="仿宋" w:eastAsia="仿宋" w:cs="仿宋"/>
          <w:sz w:val="22"/>
        </w:rPr>
      </w:pPr>
      <w:r>
        <w:rPr>
          <w:rFonts w:hint="eastAsia" w:ascii="仿宋" w:hAnsi="仿宋" w:eastAsia="仿宋" w:cs="仿宋"/>
          <w:sz w:val="22"/>
        </w:rPr>
        <w:t>5.本合同一式份，其中，甲方</w:t>
      </w:r>
      <w:r>
        <w:rPr>
          <w:rFonts w:hint="eastAsia" w:ascii="仿宋" w:hAnsi="仿宋" w:eastAsia="仿宋" w:cs="仿宋"/>
          <w:sz w:val="22"/>
          <w:u w:val="single"/>
        </w:rPr>
        <w:t xml:space="preserve"> 　</w:t>
      </w:r>
      <w:r>
        <w:rPr>
          <w:rFonts w:hint="eastAsia" w:ascii="仿宋" w:hAnsi="仿宋" w:eastAsia="仿宋" w:cs="仿宋"/>
          <w:sz w:val="22"/>
        </w:rPr>
        <w:t>份，乙方</w:t>
      </w:r>
      <w:r>
        <w:rPr>
          <w:rFonts w:hint="eastAsia" w:ascii="仿宋" w:hAnsi="仿宋" w:eastAsia="仿宋" w:cs="仿宋"/>
          <w:sz w:val="22"/>
          <w:u w:val="single"/>
        </w:rPr>
        <w:t xml:space="preserve"> 　 </w:t>
      </w:r>
      <w:r>
        <w:rPr>
          <w:rFonts w:hint="eastAsia" w:ascii="仿宋" w:hAnsi="仿宋" w:eastAsia="仿宋" w:cs="仿宋"/>
          <w:sz w:val="22"/>
        </w:rPr>
        <w:t>份，采购代理机构</w:t>
      </w:r>
      <w:r>
        <w:rPr>
          <w:rFonts w:hint="eastAsia" w:ascii="仿宋" w:hAnsi="仿宋" w:eastAsia="仿宋" w:cs="仿宋"/>
          <w:sz w:val="22"/>
          <w:u w:val="single"/>
        </w:rPr>
        <w:t xml:space="preserve"> 壹 </w:t>
      </w:r>
      <w:r>
        <w:rPr>
          <w:rFonts w:hint="eastAsia" w:ascii="仿宋" w:hAnsi="仿宋" w:eastAsia="仿宋" w:cs="仿宋"/>
          <w:sz w:val="22"/>
        </w:rPr>
        <w:t>份。</w:t>
      </w:r>
    </w:p>
    <w:p w14:paraId="6CDAEE13">
      <w:pPr>
        <w:pStyle w:val="8"/>
      </w:pPr>
    </w:p>
    <w:tbl>
      <w:tblPr>
        <w:tblStyle w:val="13"/>
        <w:tblW w:w="8328" w:type="dxa"/>
        <w:jc w:val="center"/>
        <w:tblLayout w:type="fixed"/>
        <w:tblCellMar>
          <w:top w:w="0" w:type="dxa"/>
          <w:left w:w="108" w:type="dxa"/>
          <w:bottom w:w="0" w:type="dxa"/>
          <w:right w:w="108" w:type="dxa"/>
        </w:tblCellMar>
      </w:tblPr>
      <w:tblGrid>
        <w:gridCol w:w="4051"/>
        <w:gridCol w:w="4277"/>
      </w:tblGrid>
      <w:tr w14:paraId="5A97E838">
        <w:tblPrEx>
          <w:tblCellMar>
            <w:top w:w="0" w:type="dxa"/>
            <w:left w:w="108" w:type="dxa"/>
            <w:bottom w:w="0" w:type="dxa"/>
            <w:right w:w="108" w:type="dxa"/>
          </w:tblCellMar>
        </w:tblPrEx>
        <w:trPr>
          <w:trHeight w:val="5412" w:hRule="atLeast"/>
          <w:jc w:val="center"/>
        </w:trPr>
        <w:tc>
          <w:tcPr>
            <w:tcW w:w="4051" w:type="dxa"/>
            <w:tcMar>
              <w:top w:w="113" w:type="dxa"/>
              <w:left w:w="113" w:type="dxa"/>
              <w:bottom w:w="113" w:type="dxa"/>
              <w:right w:w="113" w:type="dxa"/>
            </w:tcMar>
          </w:tcPr>
          <w:p w14:paraId="0C19F1AF">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kern w:val="0"/>
                <w:sz w:val="22"/>
              </w:rPr>
              <w:t>甲方名称：</w:t>
            </w:r>
            <w:r>
              <w:rPr>
                <w:rFonts w:hint="eastAsia" w:ascii="仿宋" w:hAnsi="仿宋" w:eastAsia="仿宋" w:cs="仿宋"/>
                <w:kern w:val="0"/>
                <w:sz w:val="22"/>
              </w:rPr>
              <w:t>（盖章）</w:t>
            </w:r>
          </w:p>
          <w:p w14:paraId="4CFFFC26">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kern w:val="0"/>
                <w:sz w:val="22"/>
              </w:rPr>
              <w:t>代表签字：</w:t>
            </w:r>
          </w:p>
          <w:p w14:paraId="1F62E9BD">
            <w:pPr>
              <w:wordWrap w:val="0"/>
              <w:topLinePunct/>
              <w:snapToGrid w:val="0"/>
              <w:spacing w:line="480" w:lineRule="auto"/>
              <w:contextualSpacing/>
              <w:jc w:val="left"/>
              <w:rPr>
                <w:rFonts w:ascii="仿宋" w:hAnsi="仿宋" w:eastAsia="仿宋" w:cs="仿宋"/>
                <w:kern w:val="0"/>
                <w:sz w:val="22"/>
              </w:rPr>
            </w:pPr>
            <w:r>
              <w:rPr>
                <w:rFonts w:hint="eastAsia" w:ascii="仿宋" w:hAnsi="仿宋" w:eastAsia="仿宋" w:cs="仿宋"/>
                <w:b/>
                <w:kern w:val="0"/>
                <w:sz w:val="22"/>
              </w:rPr>
              <w:t>甲方地址：</w:t>
            </w:r>
          </w:p>
          <w:p w14:paraId="5CDCF32C">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kern w:val="0"/>
                <w:sz w:val="22"/>
              </w:rPr>
              <w:t>电    话：</w:t>
            </w:r>
          </w:p>
          <w:p w14:paraId="43EF4596">
            <w:pPr>
              <w:wordWrap w:val="0"/>
              <w:topLinePunct/>
              <w:snapToGrid w:val="0"/>
              <w:spacing w:line="480" w:lineRule="auto"/>
              <w:contextualSpacing/>
              <w:jc w:val="left"/>
              <w:rPr>
                <w:rFonts w:ascii="仿宋" w:hAnsi="仿宋" w:eastAsia="仿宋" w:cs="仿宋"/>
                <w:b/>
                <w:kern w:val="0"/>
                <w:sz w:val="22"/>
              </w:rPr>
            </w:pPr>
            <w:r>
              <w:rPr>
                <w:rFonts w:hint="eastAsia" w:ascii="仿宋" w:hAnsi="仿宋" w:eastAsia="仿宋" w:cs="仿宋"/>
                <w:b/>
                <w:kern w:val="0"/>
                <w:sz w:val="22"/>
              </w:rPr>
              <w:t>传    真：</w:t>
            </w:r>
          </w:p>
          <w:p w14:paraId="087BFEA1">
            <w:pPr>
              <w:wordWrap w:val="0"/>
              <w:topLinePunct/>
              <w:snapToGrid w:val="0"/>
              <w:spacing w:line="480" w:lineRule="auto"/>
              <w:contextualSpacing/>
              <w:jc w:val="left"/>
              <w:rPr>
                <w:rFonts w:ascii="仿宋" w:hAnsi="仿宋" w:eastAsia="仿宋" w:cs="仿宋"/>
                <w:kern w:val="0"/>
                <w:sz w:val="22"/>
              </w:rPr>
            </w:pPr>
            <w:r>
              <w:rPr>
                <w:rFonts w:hint="eastAsia" w:ascii="仿宋" w:hAnsi="仿宋" w:eastAsia="仿宋" w:cs="仿宋"/>
                <w:b/>
                <w:kern w:val="0"/>
                <w:sz w:val="22"/>
              </w:rPr>
              <w:t>邮    编：</w:t>
            </w:r>
          </w:p>
          <w:p w14:paraId="69D1FE7B">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开户银行：</w:t>
            </w:r>
          </w:p>
          <w:p w14:paraId="25977156">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帐    号：</w:t>
            </w:r>
          </w:p>
          <w:p w14:paraId="23CD1EC3">
            <w:pPr>
              <w:wordWrap w:val="0"/>
              <w:topLinePunct/>
              <w:snapToGrid w:val="0"/>
              <w:spacing w:line="480" w:lineRule="auto"/>
              <w:contextualSpacing/>
              <w:jc w:val="left"/>
              <w:rPr>
                <w:rFonts w:ascii="仿宋" w:hAnsi="仿宋" w:eastAsia="仿宋" w:cs="仿宋"/>
                <w:b/>
                <w:kern w:val="0"/>
                <w:sz w:val="22"/>
              </w:rPr>
            </w:pPr>
          </w:p>
          <w:p w14:paraId="302F71B0">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kern w:val="0"/>
                <w:sz w:val="22"/>
              </w:rPr>
              <w:t>日期：     年  月  日</w:t>
            </w:r>
          </w:p>
        </w:tc>
        <w:tc>
          <w:tcPr>
            <w:tcW w:w="4277" w:type="dxa"/>
          </w:tcPr>
          <w:p w14:paraId="464F40C3">
            <w:pPr>
              <w:wordWrap w:val="0"/>
              <w:topLinePunct/>
              <w:snapToGrid w:val="0"/>
              <w:spacing w:line="480" w:lineRule="auto"/>
              <w:ind w:left="1104" w:hanging="1104" w:hangingChars="500"/>
              <w:contextualSpacing/>
              <w:jc w:val="left"/>
              <w:rPr>
                <w:rFonts w:ascii="仿宋" w:hAnsi="仿宋" w:eastAsia="仿宋" w:cs="仿宋"/>
                <w:b/>
                <w:kern w:val="0"/>
                <w:sz w:val="22"/>
              </w:rPr>
            </w:pPr>
            <w:r>
              <w:rPr>
                <w:rFonts w:hint="eastAsia" w:ascii="仿宋" w:hAnsi="仿宋" w:eastAsia="仿宋" w:cs="仿宋"/>
                <w:b/>
                <w:kern w:val="0"/>
                <w:sz w:val="22"/>
              </w:rPr>
              <w:t>乙方名称：</w:t>
            </w:r>
            <w:r>
              <w:rPr>
                <w:rFonts w:hint="eastAsia" w:ascii="仿宋" w:hAnsi="仿宋" w:eastAsia="仿宋" w:cs="仿宋"/>
                <w:kern w:val="0"/>
                <w:sz w:val="22"/>
              </w:rPr>
              <w:t>（盖章）</w:t>
            </w:r>
          </w:p>
          <w:p w14:paraId="0E5A3628">
            <w:pPr>
              <w:wordWrap w:val="0"/>
              <w:topLinePunct/>
              <w:snapToGrid w:val="0"/>
              <w:spacing w:line="480" w:lineRule="auto"/>
              <w:ind w:left="1104" w:hanging="1104" w:hangingChars="500"/>
              <w:contextualSpacing/>
              <w:jc w:val="left"/>
              <w:rPr>
                <w:rFonts w:ascii="仿宋" w:hAnsi="仿宋" w:eastAsia="仿宋" w:cs="仿宋"/>
                <w:b/>
                <w:kern w:val="0"/>
                <w:sz w:val="22"/>
              </w:rPr>
            </w:pPr>
            <w:r>
              <w:rPr>
                <w:rFonts w:hint="eastAsia" w:ascii="仿宋" w:hAnsi="仿宋" w:eastAsia="仿宋" w:cs="仿宋"/>
                <w:b/>
                <w:kern w:val="0"/>
                <w:sz w:val="22"/>
              </w:rPr>
              <w:t>代表签字：</w:t>
            </w:r>
          </w:p>
          <w:p w14:paraId="22A168E5">
            <w:pPr>
              <w:wordWrap w:val="0"/>
              <w:topLinePunct/>
              <w:snapToGrid w:val="0"/>
              <w:spacing w:line="480" w:lineRule="auto"/>
              <w:ind w:left="1104" w:hanging="1104" w:hangingChars="500"/>
              <w:contextualSpacing/>
              <w:jc w:val="left"/>
              <w:rPr>
                <w:rFonts w:ascii="仿宋" w:hAnsi="仿宋" w:eastAsia="仿宋" w:cs="仿宋"/>
                <w:sz w:val="22"/>
              </w:rPr>
            </w:pPr>
            <w:r>
              <w:rPr>
                <w:rFonts w:hint="eastAsia" w:ascii="仿宋" w:hAnsi="仿宋" w:eastAsia="仿宋" w:cs="仿宋"/>
                <w:b/>
                <w:sz w:val="22"/>
              </w:rPr>
              <w:t>乙方地址：</w:t>
            </w:r>
          </w:p>
          <w:p w14:paraId="3A9B33C8">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sz w:val="22"/>
              </w:rPr>
              <w:t>电    话：</w:t>
            </w:r>
          </w:p>
          <w:p w14:paraId="54900F6F">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sz w:val="22"/>
              </w:rPr>
              <w:t>传    真：</w:t>
            </w:r>
          </w:p>
          <w:p w14:paraId="21C4700D">
            <w:pPr>
              <w:wordWrap w:val="0"/>
              <w:topLinePunct/>
              <w:snapToGrid w:val="0"/>
              <w:spacing w:line="480" w:lineRule="auto"/>
              <w:contextualSpacing/>
              <w:jc w:val="left"/>
              <w:rPr>
                <w:rFonts w:ascii="仿宋" w:hAnsi="仿宋" w:eastAsia="仿宋" w:cs="仿宋"/>
                <w:sz w:val="22"/>
              </w:rPr>
            </w:pPr>
            <w:r>
              <w:rPr>
                <w:rFonts w:hint="eastAsia" w:ascii="仿宋" w:hAnsi="仿宋" w:eastAsia="仿宋" w:cs="仿宋"/>
                <w:b/>
                <w:sz w:val="22"/>
              </w:rPr>
              <w:t>邮    编：</w:t>
            </w:r>
          </w:p>
          <w:p w14:paraId="71CA8307">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开户银行：</w:t>
            </w:r>
          </w:p>
          <w:p w14:paraId="3CFA6087">
            <w:pPr>
              <w:wordWrap w:val="0"/>
              <w:topLinePunct/>
              <w:snapToGrid w:val="0"/>
              <w:spacing w:line="480" w:lineRule="auto"/>
              <w:ind w:left="1082" w:hanging="1082" w:hangingChars="490"/>
              <w:contextualSpacing/>
              <w:jc w:val="left"/>
              <w:rPr>
                <w:rFonts w:ascii="仿宋" w:hAnsi="仿宋" w:eastAsia="仿宋" w:cs="仿宋"/>
                <w:sz w:val="22"/>
              </w:rPr>
            </w:pPr>
            <w:r>
              <w:rPr>
                <w:rFonts w:hint="eastAsia" w:ascii="仿宋" w:hAnsi="仿宋" w:eastAsia="仿宋" w:cs="仿宋"/>
                <w:b/>
                <w:sz w:val="22"/>
              </w:rPr>
              <w:t>帐    号：</w:t>
            </w:r>
          </w:p>
          <w:p w14:paraId="4EAA6202">
            <w:pPr>
              <w:wordWrap w:val="0"/>
              <w:topLinePunct/>
              <w:snapToGrid w:val="0"/>
              <w:spacing w:line="480" w:lineRule="auto"/>
              <w:ind w:left="482"/>
              <w:contextualSpacing/>
              <w:jc w:val="left"/>
              <w:rPr>
                <w:rFonts w:ascii="仿宋" w:hAnsi="仿宋" w:eastAsia="仿宋" w:cs="仿宋"/>
                <w:b/>
                <w:kern w:val="0"/>
                <w:sz w:val="22"/>
              </w:rPr>
            </w:pPr>
          </w:p>
          <w:p w14:paraId="02D63952">
            <w:pPr>
              <w:wordWrap w:val="0"/>
              <w:topLinePunct/>
              <w:snapToGrid w:val="0"/>
              <w:spacing w:line="480" w:lineRule="auto"/>
              <w:contextualSpacing/>
              <w:jc w:val="left"/>
              <w:rPr>
                <w:rFonts w:ascii="仿宋" w:hAnsi="仿宋" w:eastAsia="仿宋" w:cs="仿宋"/>
                <w:b/>
                <w:sz w:val="22"/>
              </w:rPr>
            </w:pPr>
            <w:r>
              <w:rPr>
                <w:rFonts w:hint="eastAsia" w:ascii="仿宋" w:hAnsi="仿宋" w:eastAsia="仿宋" w:cs="仿宋"/>
                <w:b/>
                <w:kern w:val="0"/>
                <w:sz w:val="22"/>
              </w:rPr>
              <w:t>日期：     年  月  日</w:t>
            </w:r>
          </w:p>
        </w:tc>
      </w:tr>
    </w:tbl>
    <w:p w14:paraId="7F7679E4">
      <w:pPr>
        <w:jc w:val="center"/>
        <w:rPr>
          <w:rFonts w:ascii="仿宋" w:hAnsi="仿宋" w:eastAsia="仿宋" w:cs="仿宋"/>
          <w:b/>
          <w:bCs/>
          <w:sz w:val="22"/>
        </w:rPr>
      </w:pPr>
      <w:r>
        <w:br w:type="page"/>
      </w:r>
      <w:r>
        <w:rPr>
          <w:rFonts w:hint="eastAsia" w:ascii="仿宋" w:hAnsi="仿宋" w:eastAsia="仿宋" w:cs="仿宋"/>
          <w:b/>
          <w:sz w:val="36"/>
          <w:szCs w:val="36"/>
        </w:rPr>
        <w:t>合同通用条款（参考文本）</w:t>
      </w:r>
    </w:p>
    <w:p w14:paraId="062266FF">
      <w:pPr>
        <w:spacing w:line="360" w:lineRule="auto"/>
        <w:ind w:firstLine="442" w:firstLineChars="200"/>
        <w:rPr>
          <w:rFonts w:ascii="仿宋" w:hAnsi="仿宋" w:eastAsia="仿宋" w:cs="仿宋"/>
          <w:b/>
          <w:sz w:val="22"/>
        </w:rPr>
      </w:pPr>
      <w:r>
        <w:rPr>
          <w:rFonts w:hint="eastAsia" w:ascii="仿宋" w:hAnsi="仿宋" w:eastAsia="仿宋" w:cs="仿宋"/>
          <w:b/>
          <w:sz w:val="22"/>
        </w:rPr>
        <w:t>1.定义</w:t>
      </w:r>
    </w:p>
    <w:p w14:paraId="134F1AFD">
      <w:pPr>
        <w:spacing w:line="360" w:lineRule="auto"/>
        <w:ind w:firstLine="440" w:firstLineChars="200"/>
        <w:rPr>
          <w:rFonts w:ascii="仿宋" w:hAnsi="仿宋" w:eastAsia="仿宋" w:cs="仿宋"/>
          <w:sz w:val="22"/>
        </w:rPr>
      </w:pPr>
      <w:r>
        <w:rPr>
          <w:rFonts w:hint="eastAsia" w:ascii="仿宋" w:hAnsi="仿宋" w:eastAsia="仿宋" w:cs="仿宋"/>
          <w:sz w:val="22"/>
        </w:rPr>
        <w:t>本合同下列术语应解释为：</w:t>
      </w:r>
    </w:p>
    <w:p w14:paraId="47D6F07B">
      <w:pPr>
        <w:spacing w:line="360" w:lineRule="auto"/>
        <w:ind w:firstLine="440" w:firstLineChars="200"/>
        <w:rPr>
          <w:rFonts w:ascii="仿宋" w:hAnsi="仿宋" w:eastAsia="仿宋" w:cs="仿宋"/>
          <w:sz w:val="22"/>
        </w:rPr>
      </w:pPr>
      <w:r>
        <w:rPr>
          <w:rFonts w:hint="eastAsia" w:ascii="仿宋" w:hAnsi="仿宋" w:eastAsia="仿宋" w:cs="仿宋"/>
          <w:sz w:val="22"/>
        </w:rPr>
        <w:t>1.1“合同”指甲乙双方签署的、合同格式中载明的甲乙双方所达成的协议，包括所有的附件、附录和上述文件所提到的构成合同的所有文件；</w:t>
      </w:r>
    </w:p>
    <w:p w14:paraId="3D204F00">
      <w:pPr>
        <w:spacing w:line="360" w:lineRule="auto"/>
        <w:ind w:firstLine="440" w:firstLineChars="200"/>
        <w:rPr>
          <w:rFonts w:ascii="仿宋" w:hAnsi="仿宋" w:eastAsia="仿宋" w:cs="仿宋"/>
          <w:sz w:val="22"/>
        </w:rPr>
      </w:pPr>
      <w:r>
        <w:rPr>
          <w:rFonts w:hint="eastAsia" w:ascii="仿宋" w:hAnsi="仿宋" w:eastAsia="仿宋" w:cs="仿宋"/>
          <w:sz w:val="22"/>
        </w:rPr>
        <w:t>1.2“合同价”指根据合同规定乙方在正确地完全履行合同义务后甲方应支付给乙方的价格；</w:t>
      </w:r>
    </w:p>
    <w:p w14:paraId="6F252D46">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1.3“服务”指根据合同规定乙方承担的与项目有关的服务，比如运输、保险、安装调试、系统升级、技术培训和合同中规定乙方应承担的其它义务；</w:t>
      </w:r>
    </w:p>
    <w:p w14:paraId="084A9BAE">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1.4“货物”指乙方根据合同规定须向甲方提供的货物、设备、材料、备件、工具和／或其它材料。</w:t>
      </w:r>
    </w:p>
    <w:p w14:paraId="1429D33F">
      <w:pPr>
        <w:wordWrap w:val="0"/>
        <w:topLinePunct/>
        <w:spacing w:line="360" w:lineRule="auto"/>
        <w:ind w:firstLine="442" w:firstLineChars="200"/>
        <w:jc w:val="left"/>
        <w:rPr>
          <w:rFonts w:ascii="仿宋" w:hAnsi="仿宋" w:eastAsia="仿宋" w:cs="仿宋"/>
          <w:b/>
          <w:sz w:val="22"/>
        </w:rPr>
      </w:pPr>
      <w:r>
        <w:rPr>
          <w:rFonts w:hint="eastAsia" w:ascii="仿宋" w:hAnsi="仿宋" w:eastAsia="仿宋" w:cs="仿宋"/>
          <w:b/>
          <w:sz w:val="22"/>
        </w:rPr>
        <w:t>2.适用性</w:t>
      </w:r>
    </w:p>
    <w:p w14:paraId="39F903AF">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2.1本合同条款适用于没有被本项目</w:t>
      </w:r>
      <w:r>
        <w:rPr>
          <w:rFonts w:hint="eastAsia" w:ascii="仿宋" w:hAnsi="仿宋" w:eastAsia="仿宋" w:cs="仿宋"/>
          <w:sz w:val="22"/>
          <w:lang w:eastAsia="zh-CN"/>
        </w:rPr>
        <w:t>招标</w:t>
      </w:r>
      <w:r>
        <w:rPr>
          <w:rFonts w:hint="eastAsia" w:ascii="仿宋" w:hAnsi="仿宋" w:eastAsia="仿宋" w:cs="仿宋"/>
          <w:sz w:val="22"/>
        </w:rPr>
        <w:t>文件规定条款、</w:t>
      </w:r>
      <w:r>
        <w:rPr>
          <w:rFonts w:hint="eastAsia" w:ascii="仿宋" w:hAnsi="仿宋" w:eastAsia="仿宋" w:cs="仿宋"/>
          <w:sz w:val="22"/>
          <w:lang w:eastAsia="zh-CN"/>
        </w:rPr>
        <w:t>投标</w:t>
      </w:r>
      <w:r>
        <w:rPr>
          <w:rFonts w:hint="eastAsia" w:ascii="仿宋" w:hAnsi="仿宋" w:eastAsia="仿宋" w:cs="仿宋"/>
          <w:sz w:val="22"/>
        </w:rPr>
        <w:t>人</w:t>
      </w:r>
      <w:r>
        <w:rPr>
          <w:rFonts w:hint="eastAsia" w:ascii="仿宋" w:hAnsi="仿宋" w:eastAsia="仿宋" w:cs="仿宋"/>
          <w:sz w:val="22"/>
          <w:lang w:eastAsia="zh-CN"/>
        </w:rPr>
        <w:t>投标</w:t>
      </w:r>
      <w:r>
        <w:rPr>
          <w:rFonts w:hint="eastAsia" w:ascii="仿宋" w:hAnsi="仿宋" w:eastAsia="仿宋" w:cs="仿宋"/>
          <w:sz w:val="22"/>
        </w:rPr>
        <w:t>文件承诺条款所取代的范围。</w:t>
      </w:r>
    </w:p>
    <w:p w14:paraId="741548D9">
      <w:pPr>
        <w:wordWrap w:val="0"/>
        <w:topLinePunct/>
        <w:spacing w:line="360" w:lineRule="auto"/>
        <w:ind w:firstLine="433" w:firstLineChars="196"/>
        <w:jc w:val="left"/>
        <w:rPr>
          <w:rFonts w:ascii="仿宋" w:hAnsi="仿宋" w:eastAsia="仿宋" w:cs="仿宋"/>
          <w:b/>
          <w:kern w:val="0"/>
          <w:sz w:val="22"/>
        </w:rPr>
      </w:pPr>
      <w:r>
        <w:rPr>
          <w:rFonts w:hint="eastAsia" w:ascii="仿宋" w:hAnsi="仿宋" w:eastAsia="仿宋" w:cs="仿宋"/>
          <w:b/>
          <w:kern w:val="0"/>
          <w:sz w:val="22"/>
        </w:rPr>
        <w:t>3.标准</w:t>
      </w:r>
    </w:p>
    <w:p w14:paraId="56015652">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sz w:val="22"/>
        </w:rPr>
        <w:t>3.1若乙方在其</w:t>
      </w:r>
      <w:r>
        <w:rPr>
          <w:rFonts w:hint="eastAsia" w:ascii="仿宋" w:hAnsi="仿宋" w:eastAsia="仿宋" w:cs="仿宋"/>
          <w:sz w:val="22"/>
          <w:lang w:eastAsia="zh-CN"/>
        </w:rPr>
        <w:t>投标</w:t>
      </w:r>
      <w:r>
        <w:rPr>
          <w:rFonts w:hint="eastAsia" w:ascii="仿宋" w:hAnsi="仿宋" w:eastAsia="仿宋" w:cs="仿宋"/>
          <w:sz w:val="22"/>
        </w:rPr>
        <w:t>文件中承诺的技术标准优于本项目</w:t>
      </w:r>
      <w:r>
        <w:rPr>
          <w:rFonts w:hint="eastAsia" w:ascii="仿宋" w:hAnsi="仿宋" w:eastAsia="仿宋" w:cs="仿宋"/>
          <w:sz w:val="22"/>
          <w:lang w:eastAsia="zh-CN"/>
        </w:rPr>
        <w:t>招标</w:t>
      </w:r>
      <w:r>
        <w:rPr>
          <w:rFonts w:hint="eastAsia" w:ascii="仿宋" w:hAnsi="仿宋" w:eastAsia="仿宋" w:cs="仿宋"/>
          <w:sz w:val="22"/>
        </w:rPr>
        <w:t>文件所述标准的，按</w:t>
      </w:r>
      <w:r>
        <w:rPr>
          <w:rFonts w:hint="eastAsia" w:ascii="仿宋" w:hAnsi="仿宋" w:eastAsia="仿宋" w:cs="仿宋"/>
          <w:sz w:val="22"/>
          <w:lang w:eastAsia="zh-CN"/>
        </w:rPr>
        <w:t>投标</w:t>
      </w:r>
      <w:r>
        <w:rPr>
          <w:rFonts w:hint="eastAsia" w:ascii="仿宋" w:hAnsi="仿宋" w:eastAsia="仿宋" w:cs="仿宋"/>
          <w:sz w:val="22"/>
        </w:rPr>
        <w:t>文件的承诺执行。如果没有提及适用标准，则应符合中华人民共和国有关机构发布的最新版本的标准。乙方应保证，甲方使用服务或货物的任何一部分时，免受第三方提出的侵犯其专利权、商标权、著作权或其它知识产权的起诉。</w:t>
      </w:r>
    </w:p>
    <w:p w14:paraId="10E57435">
      <w:pPr>
        <w:wordWrap w:val="0"/>
        <w:topLinePunct/>
        <w:spacing w:line="360" w:lineRule="auto"/>
        <w:ind w:firstLine="442" w:firstLineChars="200"/>
        <w:jc w:val="left"/>
        <w:rPr>
          <w:rFonts w:ascii="仿宋" w:hAnsi="仿宋" w:eastAsia="仿宋" w:cs="仿宋"/>
          <w:b/>
          <w:sz w:val="22"/>
        </w:rPr>
      </w:pPr>
      <w:bookmarkStart w:id="3" w:name="_Toc167712842"/>
      <w:bookmarkStart w:id="4" w:name="_Toc167715237"/>
      <w:bookmarkStart w:id="5" w:name="_Toc167714040"/>
      <w:r>
        <w:rPr>
          <w:rFonts w:hint="eastAsia" w:ascii="仿宋" w:hAnsi="仿宋" w:eastAsia="仿宋" w:cs="仿宋"/>
          <w:b/>
          <w:sz w:val="22"/>
        </w:rPr>
        <w:t>4.</w:t>
      </w:r>
      <w:bookmarkEnd w:id="3"/>
      <w:bookmarkEnd w:id="4"/>
      <w:bookmarkEnd w:id="5"/>
      <w:r>
        <w:rPr>
          <w:rFonts w:hint="eastAsia" w:ascii="仿宋" w:hAnsi="仿宋" w:eastAsia="仿宋" w:cs="仿宋"/>
          <w:b/>
          <w:sz w:val="22"/>
        </w:rPr>
        <w:t xml:space="preserve">质量保证 </w:t>
      </w:r>
    </w:p>
    <w:p w14:paraId="43430D88">
      <w:pPr>
        <w:pStyle w:val="9"/>
        <w:tabs>
          <w:tab w:val="left" w:pos="3544"/>
        </w:tabs>
        <w:wordWrap w:val="0"/>
        <w:topLinePunct/>
        <w:adjustRightInd w:val="0"/>
        <w:snapToGrid w:val="0"/>
        <w:spacing w:line="360" w:lineRule="auto"/>
        <w:ind w:firstLine="440" w:firstLineChars="200"/>
        <w:rPr>
          <w:rFonts w:hint="eastAsia" w:ascii="仿宋" w:hAnsi="仿宋" w:eastAsia="仿宋" w:cs="仿宋"/>
          <w:sz w:val="22"/>
          <w:szCs w:val="24"/>
        </w:rPr>
      </w:pPr>
      <w:r>
        <w:rPr>
          <w:rFonts w:hint="eastAsia" w:ascii="仿宋" w:hAnsi="仿宋" w:eastAsia="仿宋" w:cs="仿宋"/>
          <w:sz w:val="22"/>
          <w:szCs w:val="24"/>
        </w:rPr>
        <w:t>4.1标的内容</w:t>
      </w:r>
    </w:p>
    <w:p w14:paraId="1A619F97">
      <w:pPr>
        <w:wordWrap w:val="0"/>
        <w:topLinePunct/>
        <w:snapToGrid w:val="0"/>
        <w:spacing w:line="360" w:lineRule="auto"/>
        <w:ind w:firstLine="440" w:firstLineChars="200"/>
        <w:outlineLvl w:val="9"/>
        <w:rPr>
          <w:rFonts w:ascii="仿宋" w:hAnsi="仿宋" w:eastAsia="仿宋" w:cs="仿宋"/>
          <w:color w:val="000000"/>
          <w:kern w:val="44"/>
          <w:sz w:val="22"/>
        </w:rPr>
      </w:pPr>
      <w:r>
        <w:rPr>
          <w:rFonts w:hint="eastAsia" w:ascii="仿宋" w:hAnsi="仿宋" w:eastAsia="仿宋" w:cs="仿宋"/>
          <w:color w:val="000000"/>
          <w:kern w:val="44"/>
          <w:sz w:val="22"/>
          <w:lang w:val="en-US" w:eastAsia="zh-CN"/>
        </w:rPr>
        <w:t>1</w:t>
      </w:r>
      <w:r>
        <w:rPr>
          <w:rFonts w:hint="eastAsia" w:ascii="仿宋" w:hAnsi="仿宋" w:eastAsia="仿宋" w:cs="仿宋"/>
          <w:color w:val="000000"/>
          <w:kern w:val="44"/>
          <w:sz w:val="22"/>
        </w:rPr>
        <w:t>）服务范围：</w:t>
      </w:r>
      <w:r>
        <w:rPr>
          <w:rFonts w:hint="eastAsia" w:ascii="仿宋" w:hAnsi="仿宋" w:eastAsia="仿宋" w:cs="仿宋"/>
          <w:color w:val="000000"/>
          <w:kern w:val="44"/>
          <w:sz w:val="22"/>
          <w:u w:val="single"/>
          <w:lang w:val="en-US" w:eastAsia="zh-CN"/>
        </w:rPr>
        <w:t xml:space="preserve">       </w:t>
      </w:r>
    </w:p>
    <w:p w14:paraId="4B7328B0">
      <w:pPr>
        <w:wordWrap w:val="0"/>
        <w:topLinePunct/>
        <w:snapToGrid w:val="0"/>
        <w:spacing w:line="360" w:lineRule="auto"/>
        <w:ind w:firstLine="440" w:firstLineChars="200"/>
        <w:outlineLvl w:val="9"/>
        <w:rPr>
          <w:rFonts w:ascii="仿宋" w:hAnsi="仿宋" w:eastAsia="仿宋" w:cs="仿宋"/>
          <w:color w:val="000000"/>
          <w:kern w:val="44"/>
          <w:sz w:val="22"/>
        </w:rPr>
      </w:pPr>
      <w:r>
        <w:rPr>
          <w:rFonts w:hint="eastAsia" w:ascii="仿宋" w:hAnsi="仿宋" w:eastAsia="仿宋" w:cs="仿宋"/>
          <w:color w:val="000000"/>
          <w:kern w:val="44"/>
          <w:sz w:val="22"/>
          <w:lang w:val="en-US" w:eastAsia="zh-CN"/>
        </w:rPr>
        <w:t>2</w:t>
      </w:r>
      <w:r>
        <w:rPr>
          <w:rFonts w:hint="eastAsia" w:ascii="仿宋" w:hAnsi="仿宋" w:eastAsia="仿宋" w:cs="仿宋"/>
          <w:color w:val="000000"/>
          <w:kern w:val="44"/>
          <w:sz w:val="22"/>
        </w:rPr>
        <w:t>）服务要求：</w:t>
      </w:r>
      <w:r>
        <w:rPr>
          <w:rFonts w:hint="eastAsia" w:ascii="仿宋" w:hAnsi="仿宋" w:eastAsia="仿宋" w:cs="仿宋"/>
          <w:color w:val="000000"/>
          <w:kern w:val="44"/>
          <w:sz w:val="22"/>
          <w:u w:val="single"/>
          <w:lang w:val="en-US" w:eastAsia="zh-CN"/>
        </w:rPr>
        <w:t xml:space="preserve">       </w:t>
      </w:r>
    </w:p>
    <w:p w14:paraId="71C5398B">
      <w:pPr>
        <w:wordWrap w:val="0"/>
        <w:topLinePunct/>
        <w:snapToGrid w:val="0"/>
        <w:spacing w:line="360" w:lineRule="auto"/>
        <w:ind w:firstLine="440" w:firstLineChars="200"/>
        <w:outlineLvl w:val="9"/>
        <w:rPr>
          <w:rFonts w:hint="default" w:ascii="仿宋" w:hAnsi="仿宋" w:eastAsia="仿宋" w:cs="仿宋"/>
          <w:color w:val="000000"/>
          <w:kern w:val="44"/>
          <w:sz w:val="22"/>
          <w:u w:val="single"/>
          <w:lang w:val="en-US" w:eastAsia="zh-CN"/>
        </w:rPr>
      </w:pPr>
      <w:r>
        <w:rPr>
          <w:rFonts w:hint="eastAsia" w:ascii="仿宋" w:hAnsi="仿宋" w:eastAsia="仿宋" w:cs="仿宋"/>
          <w:color w:val="000000"/>
          <w:sz w:val="22"/>
          <w:lang w:val="en-US" w:eastAsia="zh-CN"/>
        </w:rPr>
        <w:t>3</w:t>
      </w:r>
      <w:r>
        <w:rPr>
          <w:rFonts w:hint="eastAsia" w:ascii="仿宋" w:hAnsi="仿宋" w:eastAsia="仿宋" w:cs="仿宋"/>
          <w:color w:val="000000"/>
          <w:sz w:val="22"/>
        </w:rPr>
        <w:t>）</w:t>
      </w:r>
      <w:r>
        <w:rPr>
          <w:rFonts w:hint="eastAsia" w:ascii="仿宋" w:hAnsi="仿宋" w:eastAsia="仿宋" w:cs="仿宋"/>
          <w:color w:val="000000"/>
          <w:kern w:val="44"/>
          <w:sz w:val="22"/>
        </w:rPr>
        <w:t>服务时间：</w:t>
      </w:r>
      <w:r>
        <w:rPr>
          <w:rFonts w:hint="eastAsia" w:ascii="仿宋" w:hAnsi="仿宋" w:eastAsia="仿宋" w:cs="仿宋"/>
          <w:color w:val="000000"/>
          <w:kern w:val="44"/>
          <w:sz w:val="22"/>
          <w:u w:val="single"/>
          <w:lang w:val="en-US" w:eastAsia="zh-CN"/>
        </w:rPr>
        <w:t xml:space="preserve">       </w:t>
      </w:r>
    </w:p>
    <w:p w14:paraId="0621FA9F">
      <w:pPr>
        <w:wordWrap w:val="0"/>
        <w:topLinePunct/>
        <w:snapToGrid w:val="0"/>
        <w:spacing w:line="360" w:lineRule="auto"/>
        <w:ind w:firstLine="440" w:firstLineChars="200"/>
        <w:outlineLvl w:val="9"/>
        <w:rPr>
          <w:rFonts w:hint="eastAsia" w:ascii="仿宋" w:hAnsi="仿宋" w:eastAsia="仿宋" w:cs="仿宋"/>
          <w:sz w:val="22"/>
          <w:szCs w:val="24"/>
          <w:highlight w:val="none"/>
        </w:rPr>
      </w:pPr>
      <w:r>
        <w:rPr>
          <w:rFonts w:hint="eastAsia" w:ascii="仿宋" w:hAnsi="仿宋" w:eastAsia="仿宋" w:cs="仿宋"/>
          <w:color w:val="000000"/>
          <w:kern w:val="44"/>
          <w:sz w:val="22"/>
        </w:rPr>
        <w:t>4）服务标准：</w:t>
      </w:r>
      <w:r>
        <w:rPr>
          <w:rFonts w:hint="eastAsia" w:ascii="仿宋" w:hAnsi="仿宋" w:eastAsia="仿宋" w:cs="仿宋"/>
          <w:color w:val="000000"/>
          <w:kern w:val="44"/>
          <w:sz w:val="22"/>
          <w:u w:val="single"/>
          <w:lang w:val="en-US" w:eastAsia="zh-CN"/>
        </w:rPr>
        <w:t xml:space="preserve">       </w:t>
      </w:r>
    </w:p>
    <w:p w14:paraId="371F0815">
      <w:pPr>
        <w:pStyle w:val="9"/>
        <w:tabs>
          <w:tab w:val="left" w:pos="3544"/>
        </w:tabs>
        <w:wordWrap w:val="0"/>
        <w:topLinePunct/>
        <w:adjustRightInd w:val="0"/>
        <w:snapToGrid w:val="0"/>
        <w:spacing w:line="360" w:lineRule="auto"/>
        <w:ind w:firstLine="440" w:firstLineChars="200"/>
        <w:rPr>
          <w:rFonts w:hint="eastAsia" w:ascii="仿宋" w:hAnsi="仿宋" w:eastAsia="仿宋" w:cs="仿宋"/>
          <w:sz w:val="22"/>
          <w:szCs w:val="24"/>
          <w:highlight w:val="none"/>
        </w:rPr>
      </w:pPr>
      <w:r>
        <w:rPr>
          <w:rFonts w:hint="eastAsia" w:ascii="仿宋" w:hAnsi="仿宋" w:eastAsia="仿宋" w:cs="仿宋"/>
          <w:sz w:val="22"/>
          <w:szCs w:val="24"/>
          <w:highlight w:val="none"/>
        </w:rPr>
        <w:t>4.2甲方有权对乙方服务进行监督，如乙方未达到服务质量标准，甲方有权进行适量赔偿或终止服务合同。</w:t>
      </w:r>
    </w:p>
    <w:p w14:paraId="6E9DA7C6">
      <w:pPr>
        <w:pStyle w:val="9"/>
        <w:tabs>
          <w:tab w:val="left" w:pos="3544"/>
        </w:tabs>
        <w:wordWrap w:val="0"/>
        <w:topLinePunct/>
        <w:adjustRightInd w:val="0"/>
        <w:snapToGrid w:val="0"/>
        <w:spacing w:line="360" w:lineRule="auto"/>
        <w:ind w:firstLine="440" w:firstLineChars="200"/>
        <w:rPr>
          <w:rFonts w:hint="eastAsia" w:ascii="仿宋" w:hAnsi="仿宋" w:eastAsia="仿宋" w:cs="仿宋"/>
          <w:sz w:val="22"/>
          <w:szCs w:val="24"/>
          <w:highlight w:val="none"/>
        </w:rPr>
      </w:pPr>
      <w:r>
        <w:rPr>
          <w:rFonts w:hint="eastAsia" w:ascii="仿宋" w:hAnsi="仿宋" w:eastAsia="仿宋" w:cs="仿宋"/>
          <w:sz w:val="22"/>
          <w:szCs w:val="24"/>
          <w:highlight w:val="none"/>
        </w:rPr>
        <w:t>4.3在服务期内，甲方会根据国家相关法律法规、行业规范、内部规章制度及合同，对乙方工作人员在本项目中的工作进行监督，并不定期进行考核。</w:t>
      </w:r>
    </w:p>
    <w:p w14:paraId="444A0865">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4.4甲方负责牵头成立监督小组，主要收集整理各方对本项目的意见和建议，甲方组织召开整改会议，乙方应参加并对提出问题进行整改，在会议上提出整改意见后，乙方多次落实不到位的，甲方可无条件解除采购合同。</w:t>
      </w:r>
    </w:p>
    <w:p w14:paraId="71F7B226">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4.5甲方如遇政策性调整或其他特殊原因，直至有可能解除采购合同的情况下，可提前书面告知乙方，按照实际天数或实际工作量结算费用，甲方不承担其他违约责任，即可终止合同。</w:t>
      </w:r>
    </w:p>
    <w:p w14:paraId="5B5BA9B9">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4.6乙方在服务期内，应严格遵守中华人民共和国的现行法律法规，及乙方和甲方内部的相关管理制度，并应保障制度的有效执行。</w:t>
      </w:r>
    </w:p>
    <w:p w14:paraId="004E02DF">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4.7乙方在服务期内，应爱护公物，合理使用设备设施。否则，因乙方服务人员使用不当而对设备设施造成损坏的，由乙方承担一切责任和经济损失。</w:t>
      </w:r>
    </w:p>
    <w:p w14:paraId="45BEDFBC">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4.8乙方派驻的技术人员在服务期间，因特殊原因无法继续提供服务的，在征得甲方的同意后，由乙方及时将人员予以调配，保证工作的正常进行。新替换人员应根据相关规定做好人员备案工作。</w:t>
      </w:r>
    </w:p>
    <w:p w14:paraId="33D86B7E">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4.9服务期间，乙方派出人员发生的任何意外伤害，均由乙方承担全部责任和赔偿。</w:t>
      </w:r>
    </w:p>
    <w:p w14:paraId="29A41C39">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4.10服务期间，乙方必须要按照甲方要求对于突发事件提供应急服务和保障。</w:t>
      </w:r>
    </w:p>
    <w:p w14:paraId="00D6DA7C">
      <w:pPr>
        <w:pStyle w:val="9"/>
        <w:tabs>
          <w:tab w:val="left" w:pos="3544"/>
        </w:tabs>
        <w:wordWrap w:val="0"/>
        <w:topLinePunct/>
        <w:adjustRightInd w:val="0"/>
        <w:snapToGrid w:val="0"/>
        <w:spacing w:line="360" w:lineRule="auto"/>
        <w:ind w:firstLine="440" w:firstLineChars="200"/>
        <w:rPr>
          <w:rFonts w:ascii="仿宋" w:hAnsi="仿宋" w:eastAsia="仿宋" w:cs="仿宋"/>
          <w:sz w:val="22"/>
          <w:szCs w:val="24"/>
          <w:highlight w:val="none"/>
        </w:rPr>
      </w:pPr>
      <w:r>
        <w:rPr>
          <w:rFonts w:hint="eastAsia" w:ascii="仿宋" w:hAnsi="仿宋" w:eastAsia="仿宋" w:cs="仿宋"/>
          <w:sz w:val="22"/>
          <w:szCs w:val="24"/>
          <w:highlight w:val="none"/>
        </w:rPr>
        <w:t>4.11乙方除因特殊情况外，在服务过程中对甲方造成设备数据等的损坏或丢失的，甲方有权要求乙方进行适当赔偿。</w:t>
      </w:r>
    </w:p>
    <w:p w14:paraId="024948F3">
      <w:pPr>
        <w:wordWrap w:val="0"/>
        <w:topLinePunct/>
        <w:spacing w:line="360" w:lineRule="auto"/>
        <w:jc w:val="left"/>
        <w:rPr>
          <w:rFonts w:ascii="仿宋" w:hAnsi="仿宋" w:eastAsia="仿宋" w:cs="仿宋"/>
          <w:b/>
          <w:kern w:val="0"/>
          <w:sz w:val="22"/>
          <w:highlight w:val="none"/>
        </w:rPr>
      </w:pPr>
      <w:r>
        <w:rPr>
          <w:rFonts w:hint="eastAsia" w:ascii="仿宋" w:hAnsi="仿宋" w:eastAsia="仿宋" w:cs="仿宋"/>
          <w:b/>
          <w:kern w:val="0"/>
          <w:sz w:val="22"/>
          <w:highlight w:val="none"/>
        </w:rPr>
        <w:t xml:space="preserve">    5.索赔</w:t>
      </w:r>
    </w:p>
    <w:p w14:paraId="189150EA">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5.1如果乙方对偏差负有责任，而甲方在服务期内提出了索赔，乙方应按照甲方同意的下列一种或几种方式结合起来解决索赔事宜：</w:t>
      </w:r>
    </w:p>
    <w:p w14:paraId="1036323C">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⑴乙方同意用合同规定的货币将合同款退还给甲方，并承担由此发生的一切损失和费用，包括利息、银行手续费等其它必要费用。</w:t>
      </w:r>
    </w:p>
    <w:p w14:paraId="24FF5A26">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⑵根据服务的偏差情况、以及甲方所遭受损失的金额，经甲乙双方商定降低服务价格。</w:t>
      </w:r>
    </w:p>
    <w:p w14:paraId="1A29EC27">
      <w:pPr>
        <w:wordWrap w:val="0"/>
        <w:topLinePunct/>
        <w:spacing w:line="360" w:lineRule="auto"/>
        <w:ind w:firstLine="440" w:firstLineChars="200"/>
        <w:jc w:val="left"/>
        <w:rPr>
          <w:rFonts w:ascii="仿宋" w:hAnsi="仿宋" w:eastAsia="仿宋" w:cs="仿宋"/>
          <w:kern w:val="0"/>
          <w:sz w:val="22"/>
          <w:highlight w:val="none"/>
        </w:rPr>
      </w:pPr>
      <w:r>
        <w:rPr>
          <w:rFonts w:hint="eastAsia" w:ascii="仿宋" w:hAnsi="仿宋" w:eastAsia="仿宋" w:cs="仿宋"/>
          <w:kern w:val="0"/>
          <w:sz w:val="22"/>
          <w:highlight w:val="none"/>
        </w:rPr>
        <w:t>5.2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若索赔金额超过未付款项的，乙方必须进行弥补。</w:t>
      </w:r>
    </w:p>
    <w:p w14:paraId="5B1D268A">
      <w:pPr>
        <w:wordWrap w:val="0"/>
        <w:topLinePunct/>
        <w:spacing w:line="360" w:lineRule="auto"/>
        <w:ind w:firstLine="442" w:firstLineChars="200"/>
        <w:jc w:val="left"/>
        <w:rPr>
          <w:rFonts w:ascii="仿宋" w:hAnsi="仿宋" w:eastAsia="仿宋" w:cs="仿宋"/>
          <w:b/>
          <w:kern w:val="0"/>
          <w:sz w:val="22"/>
          <w:highlight w:val="none"/>
        </w:rPr>
      </w:pPr>
      <w:r>
        <w:rPr>
          <w:rFonts w:hint="eastAsia" w:ascii="仿宋" w:hAnsi="仿宋" w:eastAsia="仿宋" w:cs="仿宋"/>
          <w:b/>
          <w:kern w:val="0"/>
          <w:sz w:val="22"/>
          <w:highlight w:val="none"/>
        </w:rPr>
        <w:t>6.付款及验收</w:t>
      </w:r>
    </w:p>
    <w:p w14:paraId="6991B8E4">
      <w:pPr>
        <w:wordWrap w:val="0"/>
        <w:topLinePunct/>
        <w:spacing w:line="360" w:lineRule="auto"/>
        <w:ind w:firstLine="440" w:firstLineChars="200"/>
        <w:rPr>
          <w:rFonts w:ascii="仿宋" w:hAnsi="仿宋" w:eastAsia="仿宋" w:cs="仿宋"/>
          <w:kern w:val="0"/>
          <w:sz w:val="22"/>
          <w:highlight w:val="none"/>
        </w:rPr>
      </w:pPr>
      <w:r>
        <w:rPr>
          <w:rFonts w:hint="eastAsia" w:ascii="仿宋" w:hAnsi="仿宋" w:eastAsia="仿宋" w:cs="仿宋"/>
          <w:kern w:val="0"/>
          <w:sz w:val="22"/>
          <w:highlight w:val="none"/>
        </w:rPr>
        <w:t>6.</w:t>
      </w:r>
      <w:r>
        <w:rPr>
          <w:rFonts w:hint="eastAsia" w:ascii="仿宋" w:hAnsi="仿宋" w:eastAsia="仿宋" w:cs="仿宋"/>
          <w:kern w:val="0"/>
          <w:sz w:val="22"/>
          <w:highlight w:val="none"/>
          <w:lang w:val="en-US" w:eastAsia="zh-CN"/>
        </w:rPr>
        <w:t>1</w:t>
      </w:r>
      <w:r>
        <w:rPr>
          <w:rFonts w:hint="eastAsia" w:ascii="仿宋" w:hAnsi="仿宋" w:eastAsia="仿宋" w:cs="仿宋"/>
          <w:kern w:val="0"/>
          <w:sz w:val="22"/>
          <w:highlight w:val="none"/>
        </w:rPr>
        <w:t>支付约定：</w:t>
      </w:r>
    </w:p>
    <w:p w14:paraId="3F56A89E">
      <w:pPr>
        <w:wordWrap w:val="0"/>
        <w:topLinePunct/>
        <w:spacing w:line="360" w:lineRule="auto"/>
        <w:ind w:firstLine="440" w:firstLineChars="200"/>
        <w:rPr>
          <w:rFonts w:hint="eastAsia"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 xml:space="preserve">付款条件说明： </w:t>
      </w:r>
      <w:r>
        <w:rPr>
          <w:rFonts w:hint="eastAsia" w:ascii="仿宋" w:hAnsi="仿宋" w:eastAsia="仿宋" w:cs="仿宋"/>
          <w:color w:val="auto"/>
          <w:sz w:val="22"/>
          <w:highlight w:val="none"/>
          <w:u w:val="single"/>
          <w:lang w:val="en-US" w:eastAsia="zh-CN"/>
        </w:rPr>
        <w:t xml:space="preserve">             </w:t>
      </w:r>
      <w:r>
        <w:rPr>
          <w:rFonts w:hint="eastAsia" w:ascii="仿宋" w:hAnsi="仿宋" w:eastAsia="仿宋" w:cs="仿宋"/>
          <w:color w:val="auto"/>
          <w:sz w:val="22"/>
          <w:highlight w:val="none"/>
          <w:lang w:val="en-US" w:eastAsia="zh-CN"/>
        </w:rPr>
        <w:t>。</w:t>
      </w:r>
    </w:p>
    <w:p w14:paraId="1DCDECDC">
      <w:pPr>
        <w:wordWrap w:val="0"/>
        <w:topLinePunct/>
        <w:spacing w:line="360" w:lineRule="auto"/>
        <w:ind w:firstLine="440" w:firstLineChars="200"/>
        <w:rPr>
          <w:rFonts w:ascii="仿宋" w:hAnsi="仿宋" w:eastAsia="仿宋" w:cs="仿宋"/>
          <w:color w:val="auto"/>
          <w:kern w:val="0"/>
          <w:sz w:val="22"/>
          <w:highlight w:val="none"/>
        </w:rPr>
      </w:pPr>
      <w:r>
        <w:rPr>
          <w:rFonts w:hint="eastAsia" w:ascii="仿宋" w:hAnsi="仿宋" w:eastAsia="仿宋" w:cs="仿宋"/>
          <w:color w:val="auto"/>
          <w:kern w:val="0"/>
          <w:sz w:val="22"/>
          <w:highlight w:val="none"/>
        </w:rPr>
        <w:t>6.</w:t>
      </w:r>
      <w:r>
        <w:rPr>
          <w:rFonts w:hint="eastAsia" w:ascii="仿宋" w:hAnsi="仿宋" w:eastAsia="仿宋" w:cs="仿宋"/>
          <w:color w:val="auto"/>
          <w:kern w:val="0"/>
          <w:sz w:val="22"/>
          <w:highlight w:val="none"/>
          <w:lang w:val="en-US" w:eastAsia="zh-CN"/>
        </w:rPr>
        <w:t>2</w:t>
      </w:r>
      <w:r>
        <w:rPr>
          <w:rFonts w:hint="eastAsia" w:ascii="仿宋" w:hAnsi="仿宋" w:eastAsia="仿宋" w:cs="仿宋"/>
          <w:color w:val="auto"/>
          <w:kern w:val="0"/>
          <w:sz w:val="22"/>
          <w:highlight w:val="none"/>
        </w:rPr>
        <w:t>项目验收</w:t>
      </w:r>
    </w:p>
    <w:p w14:paraId="36AC6E57">
      <w:pPr>
        <w:wordWrap w:val="0"/>
        <w:topLinePunct/>
        <w:spacing w:line="372"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1）服务期结束后，乙方向甲方提交验收申请。</w:t>
      </w:r>
    </w:p>
    <w:p w14:paraId="78F714C2">
      <w:pPr>
        <w:wordWrap w:val="0"/>
        <w:topLinePunct/>
        <w:spacing w:line="372"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2）甲方收到验收申请后组织验收，验收时乙方应无条件予以配合并提供验收所需的全部资料，若乙方不配合或者未履行合同约定的，甲方将拒绝验收。</w:t>
      </w:r>
    </w:p>
    <w:p w14:paraId="6201BA38">
      <w:pPr>
        <w:wordWrap w:val="0"/>
        <w:topLinePunct/>
        <w:spacing w:line="372" w:lineRule="auto"/>
        <w:ind w:firstLine="440" w:firstLineChars="200"/>
        <w:rPr>
          <w:rFonts w:hint="eastAsia" w:ascii="仿宋" w:hAnsi="仿宋" w:eastAsia="仿宋" w:cs="仿宋"/>
          <w:sz w:val="22"/>
          <w:lang w:val="en-US" w:eastAsia="zh-CN"/>
        </w:rPr>
      </w:pPr>
      <w:r>
        <w:rPr>
          <w:rFonts w:hint="eastAsia" w:ascii="仿宋" w:hAnsi="仿宋" w:eastAsia="仿宋" w:cs="仿宋"/>
          <w:sz w:val="22"/>
          <w:lang w:val="en-US" w:eastAsia="zh-CN"/>
        </w:rPr>
        <w:t>3）验收依据：招标文件、投标文件、合同文本、国内相应的标准、规范。</w:t>
      </w:r>
    </w:p>
    <w:p w14:paraId="3EA762DD">
      <w:pPr>
        <w:numPr>
          <w:ilvl w:val="0"/>
          <w:numId w:val="0"/>
        </w:numPr>
        <w:wordWrap w:val="0"/>
        <w:topLinePunct/>
        <w:spacing w:line="360" w:lineRule="auto"/>
        <w:ind w:firstLine="442" w:firstLineChars="200"/>
        <w:rPr>
          <w:rFonts w:ascii="仿宋" w:hAnsi="仿宋" w:eastAsia="仿宋" w:cs="仿宋"/>
          <w:b/>
          <w:color w:val="auto"/>
          <w:kern w:val="0"/>
          <w:sz w:val="22"/>
        </w:rPr>
      </w:pPr>
      <w:r>
        <w:rPr>
          <w:rFonts w:hint="eastAsia" w:ascii="仿宋" w:hAnsi="仿宋" w:eastAsia="仿宋" w:cs="仿宋"/>
          <w:b/>
          <w:color w:val="auto"/>
          <w:kern w:val="0"/>
          <w:sz w:val="22"/>
        </w:rPr>
        <w:t>7.转包、分包</w:t>
      </w:r>
    </w:p>
    <w:p w14:paraId="09DD5E41">
      <w:pPr>
        <w:wordWrap w:val="0"/>
        <w:topLinePunct/>
        <w:spacing w:line="372" w:lineRule="auto"/>
        <w:ind w:firstLine="440" w:firstLineChars="200"/>
        <w:rPr>
          <w:rFonts w:ascii="仿宋" w:hAnsi="仿宋" w:eastAsia="仿宋" w:cs="仿宋"/>
          <w:kern w:val="0"/>
          <w:sz w:val="22"/>
        </w:rPr>
      </w:pPr>
      <w:r>
        <w:rPr>
          <w:rFonts w:hint="eastAsia" w:ascii="仿宋" w:hAnsi="仿宋" w:eastAsia="仿宋" w:cs="仿宋"/>
          <w:sz w:val="22"/>
          <w:lang w:val="en-US" w:eastAsia="zh-CN"/>
        </w:rPr>
        <w:t>7.1本项目不允许合</w:t>
      </w:r>
      <w:r>
        <w:rPr>
          <w:rFonts w:hint="eastAsia" w:ascii="仿宋" w:hAnsi="仿宋" w:eastAsia="仿宋" w:cs="仿宋"/>
          <w:sz w:val="22"/>
        </w:rPr>
        <w:t>同转包及合同分包。</w:t>
      </w:r>
    </w:p>
    <w:p w14:paraId="1ED53C4F">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8.乙方履约延误</w:t>
      </w:r>
    </w:p>
    <w:p w14:paraId="6C759401">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8.1乙方应在规定的服务期内提供服务。</w:t>
      </w:r>
    </w:p>
    <w:p w14:paraId="1106EE41">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8.2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248BAAF5">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9.违约终止合同</w:t>
      </w:r>
    </w:p>
    <w:p w14:paraId="73DCC12A">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9.1在甲方对乙方违约而采取的任何补救措施不受影响的情况下，甲方可向乙方发出书面违约通知书，提出终止部分或全部合同：</w:t>
      </w:r>
    </w:p>
    <w:p w14:paraId="624AD770">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⑴如果乙方未能在合同规定的期限内或甲方根据合同条款第8.2条的规定同意延长的期限内提供服务。</w:t>
      </w:r>
    </w:p>
    <w:p w14:paraId="4F57CC9B">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⑵如果乙方未能履行合同规定的其它任何义务。</w:t>
      </w:r>
    </w:p>
    <w:p w14:paraId="1427E469">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⑶如果甲方认为乙方在本合同的竞争和实施过程中有腐败和欺诈行为。为此目的，定义下述条件：</w:t>
      </w:r>
    </w:p>
    <w:p w14:paraId="0A1DCC7E">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“腐败行为”是指提供、给予、接受或索取任何有价值的物品来影响甲方在采购过程或合同实施过程中的行为。</w:t>
      </w:r>
    </w:p>
    <w:p w14:paraId="1305CF8B">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“欺诈行为”是指为了影响采购过程或合同实施过程而谎报或隐瞒事实，损害甲方利益的行为。</w:t>
      </w:r>
    </w:p>
    <w:p w14:paraId="63FE73C0">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9.2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5253B576">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10.不可抗力</w:t>
      </w:r>
    </w:p>
    <w:p w14:paraId="0473BD3F">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10.1签约双方任何一方由于不可抗力事件的影响而不能执行合同时，履行合同的期限应予延长，其延长的期限应相当于事件所影响的时间。不可抗力事件是指甲乙双方在缔结合同时所不能预见的，并且它的发生及其后果是无法避免和无法克服的事件，诸如战争、严重火灾、洪水、台风、地震、疫情等。</w:t>
      </w:r>
    </w:p>
    <w:p w14:paraId="7B14DCC9">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10.2受影响一方应在不可抗力事件发生后尽快用书面形式通知对方，并于不可抗力事件发生后十四（14）天内将有关当局（或有关政府部门）出具的证明文件用邮政快递或挂号信寄给对方审阅确认。一旦不可抗力事件的影响持续一百二十天（120天）以上，双方应通过友好协商在合理的时间内达成进一步履行合同的协议。</w:t>
      </w:r>
    </w:p>
    <w:p w14:paraId="7BBCBD27">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10.3因合同一方迟延履行合同后发生不可抗力的，不能免除迟延履行方的相应责任。</w:t>
      </w:r>
    </w:p>
    <w:p w14:paraId="73EB53D8">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11.因破产而终止合同</w:t>
      </w:r>
    </w:p>
    <w:p w14:paraId="3CA2736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11.1如果乙方破产或无清偿能力，甲方可在任何时候以书面形式通知乙方，提出终止合同而不给乙方补偿。该合同的终止将不损害或影响甲方已经采取或将要采取的任何行动或补救措施的权力。</w:t>
      </w:r>
    </w:p>
    <w:p w14:paraId="3C0A0DDD">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12.因政策性调整而终止合同</w:t>
      </w:r>
    </w:p>
    <w:p w14:paraId="58536BB8">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12.1如果发生政策性调整或其他特殊原因导致项目不再继续进行的，甲方可向乙方发出书面通知全部或部分终止合同，终止通知应明确该终止合同的原因，并明确合同终止的程度，以及终止的生效日期。</w:t>
      </w:r>
    </w:p>
    <w:p w14:paraId="095FBDD5">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12.2对乙方收到终止通知后三十（30）天内完成的服务，甲方应按原合同价格和条款予以接收，对于剩下的服务，甲方可：</w:t>
      </w:r>
    </w:p>
    <w:p w14:paraId="560EBDF7">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⑴仅对部分服务按照原来的合同价格和条款予以接受；</w:t>
      </w:r>
    </w:p>
    <w:p w14:paraId="56D180AE">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⑵取消对所剩服务的采购，并按双方商定的金额向乙方支付部分完成服务的费用。</w:t>
      </w:r>
    </w:p>
    <w:p w14:paraId="61FAEAFB">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13.争议的解决</w:t>
      </w:r>
    </w:p>
    <w:p w14:paraId="23664EF0">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13.1因执行本合同所发生的或与本合同有关的一切争议,双方应通过友好协商解决。如果协商开始后六十（60）天还不能解决，任何一方均可按中华人民共和国有关法律的规定提交仲裁。仲裁地点为甲方所在地的仲裁委员会。</w:t>
      </w:r>
    </w:p>
    <w:p w14:paraId="32543896">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13.2仲裁裁决应为最终裁决，对双方均具有约束力。</w:t>
      </w:r>
    </w:p>
    <w:p w14:paraId="47D7DF01">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13.3仲裁费除仲裁机关另有裁决外均应由败诉方负担。</w:t>
      </w:r>
    </w:p>
    <w:p w14:paraId="44D876C0">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13.4在仲裁期间，除正在进行仲裁的部分外，本合同其它部分应继续执行。</w:t>
      </w:r>
    </w:p>
    <w:p w14:paraId="7796BEB7">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14.通知</w:t>
      </w:r>
    </w:p>
    <w:p w14:paraId="63498E62">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14.1本合同一方给对方的通知应用书面形式送到合同专用条款中规定的对方地址，传真要经书面确认。</w:t>
      </w:r>
    </w:p>
    <w:p w14:paraId="50ADF385">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14.2通知以送到日期或通知书的生效日期为生效日期，两者中以晚的一个日期为准。</w:t>
      </w:r>
    </w:p>
    <w:p w14:paraId="3CB33989">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15.税款</w:t>
      </w:r>
    </w:p>
    <w:p w14:paraId="6A14573F">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15.1按照中华人民共和国税法和有关部门的规定，甲方需交纳的与本合同有关的一切税费均应由甲方负担。</w:t>
      </w:r>
    </w:p>
    <w:p w14:paraId="3902D3C0">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15.2按照中华人民共和国税法和有关部门的规定，乙方需交纳的与本合同有关的一切税费均应由乙方负担。</w:t>
      </w:r>
    </w:p>
    <w:p w14:paraId="73FE8A7E">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16.其他</w:t>
      </w:r>
    </w:p>
    <w:p w14:paraId="6CBD0BB4">
      <w:pPr>
        <w:wordWrap w:val="0"/>
        <w:topLinePunct/>
        <w:spacing w:line="360" w:lineRule="auto"/>
        <w:ind w:firstLine="440" w:firstLineChars="200"/>
        <w:jc w:val="left"/>
        <w:rPr>
          <w:rFonts w:ascii="仿宋" w:hAnsi="仿宋" w:eastAsia="仿宋" w:cs="仿宋"/>
          <w:sz w:val="22"/>
        </w:rPr>
      </w:pPr>
      <w:r>
        <w:rPr>
          <w:rFonts w:hint="eastAsia" w:ascii="仿宋" w:hAnsi="仿宋" w:eastAsia="仿宋" w:cs="仿宋"/>
          <w:kern w:val="0"/>
          <w:sz w:val="22"/>
        </w:rPr>
        <w:t>16.1</w:t>
      </w:r>
      <w:r>
        <w:rPr>
          <w:rFonts w:hint="eastAsia" w:ascii="仿宋" w:hAnsi="仿宋" w:eastAsia="仿宋" w:cs="仿宋"/>
          <w:sz w:val="22"/>
        </w:rPr>
        <w:t>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5B6F34E4">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16.2本合同应按照中华人民共和国的现行法律进行解释。</w:t>
      </w:r>
    </w:p>
    <w:p w14:paraId="433B71EB">
      <w:pPr>
        <w:wordWrap w:val="0"/>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16.3本合同语言为简体中文，双方交换的与合同有关的信函均按此书写。</w:t>
      </w:r>
    </w:p>
    <w:p w14:paraId="4834C042">
      <w:pPr>
        <w:wordWrap w:val="0"/>
        <w:topLinePunct/>
        <w:spacing w:line="360" w:lineRule="auto"/>
        <w:ind w:firstLine="441"/>
        <w:jc w:val="left"/>
        <w:rPr>
          <w:rFonts w:ascii="仿宋" w:hAnsi="仿宋" w:eastAsia="仿宋" w:cs="仿宋"/>
          <w:b/>
          <w:bCs/>
          <w:sz w:val="22"/>
        </w:rPr>
      </w:pPr>
      <w:r>
        <w:rPr>
          <w:rFonts w:hint="eastAsia" w:ascii="仿宋" w:hAnsi="仿宋" w:eastAsia="仿宋" w:cs="仿宋"/>
          <w:sz w:val="22"/>
        </w:rPr>
        <w:t>16.4</w:t>
      </w:r>
      <w:r>
        <w:rPr>
          <w:rFonts w:hint="eastAsia" w:ascii="仿宋" w:hAnsi="仿宋" w:eastAsia="仿宋" w:cs="仿宋"/>
          <w:kern w:val="0"/>
          <w:sz w:val="22"/>
        </w:rPr>
        <w:t xml:space="preserve"> 除技术规范中另有规定外,计量单位均使用中华人民共和国法定计量单位。</w:t>
      </w:r>
    </w:p>
    <w:p w14:paraId="0108E46E">
      <w:pPr>
        <w:wordWrap w:val="0"/>
        <w:topLinePunct/>
        <w:spacing w:line="360" w:lineRule="auto"/>
        <w:ind w:firstLine="442" w:firstLineChars="200"/>
        <w:jc w:val="left"/>
        <w:rPr>
          <w:rFonts w:ascii="仿宋" w:hAnsi="仿宋" w:eastAsia="仿宋" w:cs="仿宋"/>
          <w:b/>
          <w:kern w:val="0"/>
          <w:sz w:val="22"/>
        </w:rPr>
      </w:pPr>
      <w:r>
        <w:rPr>
          <w:rFonts w:hint="eastAsia" w:ascii="仿宋" w:hAnsi="仿宋" w:eastAsia="仿宋" w:cs="仿宋"/>
          <w:b/>
          <w:kern w:val="0"/>
          <w:sz w:val="22"/>
        </w:rPr>
        <w:t>17.合同生效</w:t>
      </w:r>
    </w:p>
    <w:p w14:paraId="04126775">
      <w:pPr>
        <w:wordWrap w:val="0"/>
        <w:topLinePunct/>
        <w:spacing w:line="360" w:lineRule="auto"/>
        <w:ind w:firstLine="440" w:firstLineChars="200"/>
        <w:jc w:val="left"/>
      </w:pPr>
      <w:r>
        <w:rPr>
          <w:rFonts w:hint="eastAsia" w:ascii="仿宋" w:hAnsi="仿宋" w:eastAsia="仿宋" w:cs="仿宋"/>
          <w:kern w:val="0"/>
          <w:sz w:val="22"/>
        </w:rPr>
        <w:t>17.1</w:t>
      </w:r>
      <w:r>
        <w:rPr>
          <w:rFonts w:hint="eastAsia" w:ascii="仿宋" w:hAnsi="仿宋" w:eastAsia="仿宋" w:cs="仿宋"/>
          <w:sz w:val="22"/>
        </w:rPr>
        <w:t>本合同在甲乙双方盖公章后生效。</w:t>
      </w: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楷体">
    <w:panose1 w:val="02010600040101010101"/>
    <w:charset w:val="86"/>
    <w:family w:val="auto"/>
    <w:pitch w:val="default"/>
    <w:sig w:usb0="00000287" w:usb1="080F0000" w:usb2="00000000" w:usb3="00000000" w:csb0="0004009F" w:csb1="DFD70000"/>
  </w:font>
  <w:font w:name="Sans Serif PS">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6026F">
    <w:pPr>
      <w:pStyle w:val="10"/>
      <w:jc w:val="center"/>
    </w:pPr>
    <w:r>
      <w:fldChar w:fldCharType="begin"/>
    </w:r>
    <w:r>
      <w:instrText xml:space="preserve">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DD879">
    <w:pPr>
      <w:pStyle w:val="10"/>
      <w:jc w:val="center"/>
    </w:pPr>
    <w:r>
      <w:fldChar w:fldCharType="begin"/>
    </w:r>
    <w:r>
      <w:instrText xml:space="preserve">PAGE   \* MERGEFORMAT</w:instrText>
    </w:r>
    <w:r>
      <w:fldChar w:fldCharType="separate"/>
    </w:r>
    <w:r>
      <w:rPr>
        <w:lang w:val="zh-CN"/>
      </w:rPr>
      <w:t>4</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ZDkyMjU0YzU0MzY1MTU4YjAxMmQwYzg0ZTA3ZDMifQ=="/>
  </w:docVars>
  <w:rsids>
    <w:rsidRoot w:val="00083B4E"/>
    <w:rsid w:val="00083B4E"/>
    <w:rsid w:val="00140C97"/>
    <w:rsid w:val="002B3325"/>
    <w:rsid w:val="002D237E"/>
    <w:rsid w:val="004E3BA8"/>
    <w:rsid w:val="005A3C62"/>
    <w:rsid w:val="005B3CA9"/>
    <w:rsid w:val="006731F8"/>
    <w:rsid w:val="00892383"/>
    <w:rsid w:val="009D233C"/>
    <w:rsid w:val="00B50393"/>
    <w:rsid w:val="00CD3846"/>
    <w:rsid w:val="01276914"/>
    <w:rsid w:val="014A4B87"/>
    <w:rsid w:val="0159126E"/>
    <w:rsid w:val="028B18FB"/>
    <w:rsid w:val="02B40E52"/>
    <w:rsid w:val="07CA4C73"/>
    <w:rsid w:val="089E5BB5"/>
    <w:rsid w:val="091361A6"/>
    <w:rsid w:val="0B460AB5"/>
    <w:rsid w:val="0B770C6E"/>
    <w:rsid w:val="0D15073F"/>
    <w:rsid w:val="0D9632C2"/>
    <w:rsid w:val="0DB05957"/>
    <w:rsid w:val="0FE17119"/>
    <w:rsid w:val="102B64CB"/>
    <w:rsid w:val="10E30517"/>
    <w:rsid w:val="13135720"/>
    <w:rsid w:val="161D0664"/>
    <w:rsid w:val="16AD3796"/>
    <w:rsid w:val="17773DA4"/>
    <w:rsid w:val="1AC7103B"/>
    <w:rsid w:val="1B8F5B60"/>
    <w:rsid w:val="1CB03FE0"/>
    <w:rsid w:val="1E24026E"/>
    <w:rsid w:val="1F811C64"/>
    <w:rsid w:val="20234AC9"/>
    <w:rsid w:val="21384EE1"/>
    <w:rsid w:val="21A34113"/>
    <w:rsid w:val="220426D8"/>
    <w:rsid w:val="25983863"/>
    <w:rsid w:val="26D93FBA"/>
    <w:rsid w:val="26FC7E22"/>
    <w:rsid w:val="283F446A"/>
    <w:rsid w:val="2B9D7E25"/>
    <w:rsid w:val="2C382FA9"/>
    <w:rsid w:val="2D2E3DCA"/>
    <w:rsid w:val="2D9E1D29"/>
    <w:rsid w:val="2E980D78"/>
    <w:rsid w:val="30C65728"/>
    <w:rsid w:val="312468F3"/>
    <w:rsid w:val="31C35697"/>
    <w:rsid w:val="324059AE"/>
    <w:rsid w:val="384B0C09"/>
    <w:rsid w:val="39581830"/>
    <w:rsid w:val="3A281202"/>
    <w:rsid w:val="3A5E4C24"/>
    <w:rsid w:val="3A9643BE"/>
    <w:rsid w:val="3B67102A"/>
    <w:rsid w:val="3B8B7064"/>
    <w:rsid w:val="3BDF1D94"/>
    <w:rsid w:val="42E24A3F"/>
    <w:rsid w:val="44AC290F"/>
    <w:rsid w:val="44F3240C"/>
    <w:rsid w:val="4A276F43"/>
    <w:rsid w:val="4B100E76"/>
    <w:rsid w:val="4B2E419E"/>
    <w:rsid w:val="4D514410"/>
    <w:rsid w:val="4DFA3FFE"/>
    <w:rsid w:val="50033FD9"/>
    <w:rsid w:val="50243DC2"/>
    <w:rsid w:val="520A4C53"/>
    <w:rsid w:val="52FB3500"/>
    <w:rsid w:val="53901E9A"/>
    <w:rsid w:val="543C37B8"/>
    <w:rsid w:val="54A31759"/>
    <w:rsid w:val="54B020C8"/>
    <w:rsid w:val="54F46459"/>
    <w:rsid w:val="5746022C"/>
    <w:rsid w:val="590450F1"/>
    <w:rsid w:val="59C75EEA"/>
    <w:rsid w:val="59DE4FE1"/>
    <w:rsid w:val="5BB73D3C"/>
    <w:rsid w:val="5BB85B7F"/>
    <w:rsid w:val="5BFB1E7B"/>
    <w:rsid w:val="5CEE19DF"/>
    <w:rsid w:val="5D721F1B"/>
    <w:rsid w:val="5E684112"/>
    <w:rsid w:val="5EBF5E8A"/>
    <w:rsid w:val="60EF513B"/>
    <w:rsid w:val="612E68F7"/>
    <w:rsid w:val="61FC3060"/>
    <w:rsid w:val="63381C06"/>
    <w:rsid w:val="63E47698"/>
    <w:rsid w:val="64AF5EF8"/>
    <w:rsid w:val="659D0C50"/>
    <w:rsid w:val="6AE368FC"/>
    <w:rsid w:val="6B5D7577"/>
    <w:rsid w:val="6CD27AE2"/>
    <w:rsid w:val="6F1F4484"/>
    <w:rsid w:val="703432DF"/>
    <w:rsid w:val="74546174"/>
    <w:rsid w:val="74A72748"/>
    <w:rsid w:val="75061B64"/>
    <w:rsid w:val="754B7577"/>
    <w:rsid w:val="755F79D6"/>
    <w:rsid w:val="757F36C5"/>
    <w:rsid w:val="75D339A9"/>
    <w:rsid w:val="762A53DF"/>
    <w:rsid w:val="79246A5D"/>
    <w:rsid w:val="79654980"/>
    <w:rsid w:val="7BA24762"/>
    <w:rsid w:val="7BDC53CD"/>
    <w:rsid w:val="7D16490F"/>
    <w:rsid w:val="7DA43CC8"/>
    <w:rsid w:val="7EC30AC6"/>
    <w:rsid w:val="7F0C421B"/>
    <w:rsid w:val="7FCD3F61"/>
    <w:rsid w:val="7FEF6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15"/>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6"/>
    <w:autoRedefine/>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17"/>
    <w:autoRedefine/>
    <w:qFormat/>
    <w:uiPriority w:val="0"/>
    <w:pPr>
      <w:keepNext/>
      <w:keepLines/>
      <w:spacing w:before="260" w:after="260" w:line="416" w:lineRule="auto"/>
      <w:outlineLvl w:val="2"/>
    </w:pPr>
    <w:rPr>
      <w:b/>
      <w:bCs/>
      <w:sz w:val="32"/>
      <w:szCs w:val="32"/>
    </w:rPr>
  </w:style>
  <w:style w:type="paragraph" w:styleId="6">
    <w:name w:val="heading 4"/>
    <w:basedOn w:val="1"/>
    <w:next w:val="1"/>
    <w:link w:val="18"/>
    <w:autoRedefine/>
    <w:qFormat/>
    <w:uiPriority w:val="0"/>
    <w:pPr>
      <w:keepNext/>
      <w:keepLines/>
      <w:spacing w:before="280" w:after="290" w:line="376" w:lineRule="auto"/>
      <w:outlineLvl w:val="3"/>
    </w:pPr>
    <w:rPr>
      <w:rFonts w:ascii="Cambria" w:hAnsi="Cambria"/>
      <w:b/>
      <w:bCs/>
      <w:sz w:val="28"/>
      <w:szCs w:val="28"/>
    </w:rPr>
  </w:style>
  <w:style w:type="paragraph" w:styleId="7">
    <w:name w:val="heading 5"/>
    <w:basedOn w:val="1"/>
    <w:next w:val="1"/>
    <w:link w:val="19"/>
    <w:autoRedefine/>
    <w:qFormat/>
    <w:uiPriority w:val="0"/>
    <w:pPr>
      <w:keepNext/>
      <w:keepLines/>
      <w:spacing w:before="280" w:after="290" w:line="376" w:lineRule="auto"/>
      <w:ind w:left="1008" w:hanging="1008"/>
      <w:outlineLvl w:val="4"/>
    </w:pPr>
    <w:rPr>
      <w:b/>
      <w:bCs/>
      <w:sz w:val="28"/>
      <w:szCs w:val="28"/>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customStyle="1" w:styleId="2">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8">
    <w:name w:val="Body Text"/>
    <w:basedOn w:val="1"/>
    <w:next w:val="1"/>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9">
    <w:name w:val="Plain Text"/>
    <w:basedOn w:val="1"/>
    <w:autoRedefine/>
    <w:qFormat/>
    <w:uiPriority w:val="0"/>
    <w:rPr>
      <w:rFonts w:ascii="宋体" w:hAnsi="Courier New" w:cs="Courier New"/>
      <w:szCs w:val="21"/>
    </w:rPr>
  </w:style>
  <w:style w:type="paragraph" w:styleId="10">
    <w:name w:val="footer"/>
    <w:basedOn w:val="1"/>
    <w:link w:val="21"/>
    <w:autoRedefine/>
    <w:qFormat/>
    <w:uiPriority w:val="99"/>
    <w:pPr>
      <w:tabs>
        <w:tab w:val="center" w:pos="4153"/>
        <w:tab w:val="right" w:pos="8306"/>
      </w:tabs>
      <w:snapToGrid w:val="0"/>
      <w:jc w:val="left"/>
    </w:pPr>
    <w:rPr>
      <w:sz w:val="18"/>
    </w:rPr>
  </w:style>
  <w:style w:type="paragraph" w:styleId="11">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character" w:customStyle="1" w:styleId="15">
    <w:name w:val="标题 1 Char"/>
    <w:link w:val="3"/>
    <w:autoRedefine/>
    <w:qFormat/>
    <w:uiPriority w:val="0"/>
    <w:rPr>
      <w:rFonts w:ascii="Calibri" w:hAnsi="Calibri" w:eastAsia="宋体" w:cs="Times New Roman"/>
      <w:b/>
      <w:bCs/>
      <w:kern w:val="44"/>
      <w:sz w:val="44"/>
      <w:szCs w:val="44"/>
    </w:rPr>
  </w:style>
  <w:style w:type="character" w:customStyle="1" w:styleId="16">
    <w:name w:val="标题 2 Char"/>
    <w:link w:val="4"/>
    <w:autoRedefine/>
    <w:qFormat/>
    <w:uiPriority w:val="0"/>
    <w:rPr>
      <w:rFonts w:ascii="Cambria" w:hAnsi="Cambria" w:eastAsia="宋体" w:cs="Times New Roman"/>
      <w:b/>
      <w:bCs/>
      <w:sz w:val="32"/>
      <w:szCs w:val="32"/>
    </w:rPr>
  </w:style>
  <w:style w:type="character" w:customStyle="1" w:styleId="17">
    <w:name w:val="标题 3 Char"/>
    <w:link w:val="5"/>
    <w:autoRedefine/>
    <w:qFormat/>
    <w:uiPriority w:val="0"/>
    <w:rPr>
      <w:rFonts w:ascii="Calibri" w:hAnsi="Calibri" w:eastAsia="宋体" w:cs="Times New Roman"/>
      <w:b/>
      <w:bCs/>
      <w:sz w:val="32"/>
      <w:szCs w:val="32"/>
    </w:rPr>
  </w:style>
  <w:style w:type="character" w:customStyle="1" w:styleId="18">
    <w:name w:val="标题 4 Char"/>
    <w:link w:val="6"/>
    <w:autoRedefine/>
    <w:semiHidden/>
    <w:qFormat/>
    <w:uiPriority w:val="9"/>
    <w:rPr>
      <w:rFonts w:ascii="Cambria" w:hAnsi="Cambria" w:eastAsia="宋体" w:cs="Times New Roman"/>
      <w:b/>
      <w:bCs/>
      <w:sz w:val="28"/>
      <w:szCs w:val="28"/>
    </w:rPr>
  </w:style>
  <w:style w:type="character" w:customStyle="1" w:styleId="19">
    <w:name w:val="标题 5 Char"/>
    <w:link w:val="7"/>
    <w:autoRedefine/>
    <w:qFormat/>
    <w:uiPriority w:val="9"/>
    <w:rPr>
      <w:rFonts w:ascii="Calibri" w:hAnsi="Calibri" w:eastAsia="宋体" w:cs="Times New Roman"/>
      <w:b/>
      <w:bCs/>
      <w:sz w:val="28"/>
      <w:szCs w:val="28"/>
    </w:rPr>
  </w:style>
  <w:style w:type="character" w:customStyle="1" w:styleId="20">
    <w:name w:val="页眉 Char"/>
    <w:link w:val="11"/>
    <w:autoRedefine/>
    <w:qFormat/>
    <w:uiPriority w:val="0"/>
    <w:rPr>
      <w:kern w:val="2"/>
      <w:sz w:val="18"/>
      <w:szCs w:val="18"/>
    </w:rPr>
  </w:style>
  <w:style w:type="character" w:customStyle="1" w:styleId="21">
    <w:name w:val="页脚 Char"/>
    <w:link w:val="10"/>
    <w:autoRedefine/>
    <w:qFormat/>
    <w:uiPriority w:val="99"/>
    <w:rPr>
      <w:kern w:val="2"/>
      <w:sz w:val="18"/>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3840</Words>
  <Characters>4008</Characters>
  <Lines>31</Lines>
  <Paragraphs>8</Paragraphs>
  <TotalTime>14</TotalTime>
  <ScaleCrop>false</ScaleCrop>
  <LinksUpToDate>false</LinksUpToDate>
  <CharactersWithSpaces>4312</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2023-07-28T11:43:00Z</dcterms:created>
  <dc:creator>rjw27</dc:creator>
  <cp:lastModifiedBy>栀子</cp:lastModifiedBy>
  <dcterms:modified xsi:type="dcterms:W3CDTF">2025-09-03T01:01:59Z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2718753F85D54C66A1C5401EE61E2BC6_13</vt:lpwstr>
  </property>
  <property fmtid="{D5CDD505-2E9C-101B-9397-08002B2CF9AE}" pid="4" name="KSOTemplateDocerSaveRecord">
    <vt:lpwstr>eyJoZGlkIjoiY2Q0Mjk0NDFiMDU4NzkxNGQxNjY3ZTFjOWYyN2M5MDYiLCJ1c2VySWQiOiI2ODkwMjgwODIifQ==</vt:lpwstr>
  </property>
</Properties>
</file>