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版本号：DHZ-SXSLTCG2025-0120251003001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陕西省省级河湖健康评价、省级河湖健康档案建立项目(第二批)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DHZ-SXSLTCG2025-01</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河南大河招标有限公司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河南大河招标有限公司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陕西省省级河湖健康评价、省级河湖健康档案建立项目(第二批)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DHZ-SXSLTCG2025-01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陕西省省级河湖健康评价、省级河湖健康档案建立项目(第二批)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河湖健康评价是河湖管理的重要内容，是强化落实河湖长制、评估河湖健康状态和科学分析河湖问题的重要技术手段，是河湖长组织领导河湖管理保护工作的重要参考。按照水利部办公厅《关于开展河湖健康评价建立河湖健康档案工作的通知》〔办河湖〔2022〕324号〕和《陕西省河湖健康评价指南〔试行〕》规定，本次开展黄河、渭河、无定河、泾河、北洛河、汉江、韦水河、东川河、牟子河、东河、方西河、崖畔沟、保安河、文峪河、王家湾、清溪河〔洋县〕、任家河、王老河、零河、浊峪河、焦家河、寇家河、八里庄河、董家河、巡检市河、赵老峪河、清涧河、淮宁河、洛驾河、富水河、麻柳河、麻坪河、西川河、朱溪河、清溪河〔汉阴、西乡〕、小河、牛羊河、红碱淖共38条河〔湖〕健康评价及河湖健康档案建立，配合系统填报等工作。通过“盆”、“水”、生物、社会服务功能等四个准则层评价指标体系，围绕水域岸线利用管理、水量、水质、生物多样性和防洪等方面，对河流健康状况进行“体检”，提出河湖健康问题诊断和保护对策，逐步建立动态河湖健康档案，为各级河长治理与保护河湖提供重要科学依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河南大河招标有限公司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河南省郑州市金水区城东路112号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0371-66028051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采购包1：2,880,000.00元</w:t>
            </w:r>
          </w:p>
          <w:p>
            <w:pPr>
              <w:pStyle w:val="null3"/>
            </w:pPr>
            <w:r>
              <w:rPr>
                <w:rFonts w:ascii="仿宋_GB2312" w:hAnsi="仿宋_GB2312" w:cs="仿宋_GB2312" w:eastAsia="仿宋_GB2312"/>
              </w:rPr>
              <w:t>采购包2：2,160,000.00元</w:t>
            </w:r>
          </w:p>
          <w:p>
            <w:pPr>
              <w:pStyle w:val="null3"/>
            </w:pPr>
            <w:r>
              <w:rPr>
                <w:rFonts w:ascii="仿宋_GB2312" w:hAnsi="仿宋_GB2312" w:cs="仿宋_GB2312" w:eastAsia="仿宋_GB2312"/>
              </w:rPr>
              <w:t>采购包3：2,160,000.00元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代理服务费收费标准：代理服务费收费标准：中标人在领取中标通知书时，向招标代理公司交纳招标代理服务费。服务费收费标准参照原《国家计委关于印发&lt;招标代理服务收费管理暂行办法&gt;的通知》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代理服务费接收账号及银行： 采购代理机构：河南大河招标有限公司 开户银行：兴业银行郑州合作大厦支行 帐 号：462060100100078354 财务部联系人：葛老师 电话：0371-66028436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河南大河招标有限公司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河南大河招标有限公司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河南大河招标有限公司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满足采购需求中的技术参数与性能指标要求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满足采购需求中的技术参数与性能指标要求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满足采购需求中的技术参数与性能指标要求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联系人：吴丽</w:t>
      </w:r>
    </w:p>
    <w:p>
      <w:pPr>
        <w:pStyle w:val="null3"/>
      </w:pPr>
      <w:r>
        <w:rPr>
          <w:rFonts w:ascii="仿宋_GB2312" w:hAnsi="仿宋_GB2312" w:cs="仿宋_GB2312" w:eastAsia="仿宋_GB2312"/>
        </w:rPr>
        <w:t>联系电话：0371-66028051</w:t>
      </w:r>
    </w:p>
    <w:p>
      <w:pPr>
        <w:pStyle w:val="null3"/>
      </w:pPr>
      <w:r>
        <w:rPr>
          <w:rFonts w:ascii="仿宋_GB2312" w:hAnsi="仿宋_GB2312" w:cs="仿宋_GB2312" w:eastAsia="仿宋_GB2312"/>
        </w:rPr>
        <w:t>地址：河南省郑州市金水区城东路112号</w:t>
      </w:r>
    </w:p>
    <w:p>
      <w:pPr>
        <w:pStyle w:val="null3"/>
      </w:pPr>
      <w:r>
        <w:rPr>
          <w:rFonts w:ascii="仿宋_GB2312" w:hAnsi="仿宋_GB2312" w:cs="仿宋_GB2312" w:eastAsia="仿宋_GB2312"/>
        </w:rPr>
        <w:t>邮编：450000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河湖健康评价是河湖管理的重要内容，是强化落实河湖长制、评估河湖健康状态和科学分析河湖问题的重要技术手段，是河湖长组织领导河湖管理保护工作的重要参考。按照水利部办公厅《关于开展河湖健康评价建立河湖健康档案工作的通知》〔办河湖〔2022〕324号〕和《陕西省河湖健康评价指南〔试行〕》规定，本次开展黄河、渭河、无定河、泾河、北洛河、汉江、韦水河、东川河、牟子河、东河、方西河、崖畔沟、保安河、文峪河、王家湾、清溪河〔洋县〕、任家河、王老河、零河、浊峪河、焦家河、寇家河、八里庄河、董家河、巡检市河、赵老峪河、清涧河、淮宁河、洛驾河、富水河、麻柳河、麻坪河、西川河、朱溪河、清溪河〔汉阴、西乡〕、小河、牛羊河、红碱淖共38条河〔湖〕健康评价及河湖健康档案建立，配合系统填报等工作。通过“盆”、“水”、生物、社会服务功能等四个准则层评价指标体系，围绕水域岸线利用管理、水量、水质、生物多样性和防洪等方面，对河流健康状况进行“体检”，提出河湖健康问题诊断和保护对策，逐步建立动态河湖健康档案，为各级河长治理与保护河湖提供重要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2,880,000.00</w:t>
      </w:r>
    </w:p>
    <w:p>
      <w:pPr>
        <w:pStyle w:val="null3"/>
      </w:pPr>
      <w:r>
        <w:rPr>
          <w:rFonts w:ascii="仿宋_GB2312" w:hAnsi="仿宋_GB2312" w:cs="仿宋_GB2312" w:eastAsia="仿宋_GB2312"/>
        </w:rPr>
        <w:t>采购包最高限价（元）: 2,880,000.00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陕西省省级河湖健康评价、省级河湖健康档案建立项目（第二批）Ⅰ标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陕西省省级河湖健康评价、省级河湖健康档案建立项目（第二批）Ⅱ标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陕西省省级河湖健康评价、省级河湖健康档案建立项目（第二批）Ⅲ标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标的名称：陕西省省级河湖健康评价、省级河湖健康档案建立项目（第二批）Ⅰ标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采购项目实施必要性论述：</w:t>
            </w:r>
            <w:r>
              <w:rPr>
                <w:rFonts w:ascii="仿宋_GB2312" w:hAnsi="仿宋_GB2312" w:cs="仿宋_GB2312" w:eastAsia="仿宋_GB2312"/>
                <w:sz w:val="24"/>
                <w:shd w:fill="FFFFFF" w:val="clear"/>
              </w:rPr>
              <w:t>为贯彻落实</w:t>
            </w:r>
            <w:r>
              <w:rPr>
                <w:rFonts w:ascii="仿宋_GB2312" w:hAnsi="仿宋_GB2312" w:cs="仿宋_GB2312" w:eastAsia="仿宋_GB2312"/>
                <w:sz w:val="24"/>
                <w:shd w:fill="FFFFFF" w:val="clear"/>
              </w:rPr>
              <w:t>总书记生态文明思想以及</w:t>
            </w:r>
            <w:r>
              <w:rPr>
                <w:rFonts w:ascii="仿宋_GB2312" w:hAnsi="仿宋_GB2312" w:cs="仿宋_GB2312" w:eastAsia="仿宋_GB2312"/>
                <w:sz w:val="24"/>
                <w:shd w:fill="FFFFFF" w:val="clear"/>
              </w:rPr>
              <w:t>“必须牢固树立和践行绿水青山就是金山银山的理念，全面推进美丽中国建设，加快推进人与自然和谐共生的现代化”的</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。是科学评估、动态掌握我省河湖健康状态、系统分析河湖问题的重要技术手段，为滚动编制</w:t>
            </w:r>
            <w:r>
              <w:rPr>
                <w:rFonts w:ascii="仿宋_GB2312" w:hAnsi="仿宋_GB2312" w:cs="仿宋_GB2312" w:eastAsia="仿宋_GB2312"/>
                <w:sz w:val="24"/>
                <w:shd w:fill="FFFFFF" w:val="clear"/>
              </w:rPr>
              <w:t>“一河</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一策</w:t>
            </w:r>
            <w:r>
              <w:rPr>
                <w:rFonts w:ascii="仿宋_GB2312" w:hAnsi="仿宋_GB2312" w:cs="仿宋_GB2312" w:eastAsia="仿宋_GB2312"/>
                <w:sz w:val="24"/>
                <w:shd w:fill="FFFFFF" w:val="clear"/>
              </w:rPr>
              <w:t>”、实施河湖系统治理提供有力支撑。是河湖长组织领导河湖管理保护工作、检验河湖管理保护工作成效、推动我省河湖长制从“有名有责”向“有能有效”转变的重要参考。是全面强化河湖长制、维护河湖生命健康、实现河湖功能永续利用、打造人民满意幸福河湖的重要抓手。是我省经济高质量绿色发展的有力保障。开展陕西省省级河湖健康评价及和河湖健康档案建立工作非常必要。</w:t>
            </w:r>
          </w:p>
          <w:p>
            <w:pPr>
              <w:pStyle w:val="null3"/>
              <w:ind w:firstLine="601"/>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采购项目实施依据：</w:t>
            </w:r>
            <w:r>
              <w:rPr>
                <w:rFonts w:ascii="仿宋_GB2312" w:hAnsi="仿宋_GB2312" w:cs="仿宋_GB2312" w:eastAsia="仿宋_GB2312"/>
                <w:sz w:val="24"/>
              </w:rPr>
              <w:t>2022年全国水利工作会议明确提出“要推动河湖长制有能有效，加大开展河湖健康评价力度，解决河湖管护“最后一公里”问题，建设健康美丽河湖”。2023年全国水利工作会议进一步提出</w:t>
            </w:r>
            <w:r>
              <w:rPr>
                <w:rFonts w:ascii="仿宋_GB2312" w:hAnsi="仿宋_GB2312" w:cs="仿宋_GB2312" w:eastAsia="仿宋_GB2312"/>
                <w:sz w:val="24"/>
                <w:b/>
              </w:rPr>
              <w:t>“全面开展河湖健康评价，建立全国河湖健康档案”</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2021年河湖管理工作要点》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2021〕132号</w:t>
            </w:r>
            <w:r>
              <w:rPr>
                <w:rFonts w:ascii="仿宋_GB2312" w:hAnsi="仿宋_GB2312" w:cs="仿宋_GB2312" w:eastAsia="仿宋_GB2312"/>
                <w:sz w:val="24"/>
              </w:rPr>
              <w:t>〕</w:t>
            </w:r>
            <w:r>
              <w:rPr>
                <w:rFonts w:ascii="仿宋_GB2312" w:hAnsi="仿宋_GB2312" w:cs="仿宋_GB2312" w:eastAsia="仿宋_GB2312"/>
                <w:sz w:val="24"/>
              </w:rPr>
              <w:t>明确要求，开展河湖健康评价，是河湖管理夯实</w:t>
            </w:r>
            <w:r>
              <w:rPr>
                <w:rFonts w:ascii="仿宋_GB2312" w:hAnsi="仿宋_GB2312" w:cs="仿宋_GB2312" w:eastAsia="仿宋_GB2312"/>
                <w:sz w:val="24"/>
              </w:rPr>
              <w:t>“四个基础”之一，是2021年度推动河湖治理保护的重要抓手。《2022年河湖管理工作要点》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2022〕45号</w:t>
            </w:r>
            <w:r>
              <w:rPr>
                <w:rFonts w:ascii="仿宋_GB2312" w:hAnsi="仿宋_GB2312" w:cs="仿宋_GB2312" w:eastAsia="仿宋_GB2312"/>
                <w:sz w:val="24"/>
              </w:rPr>
              <w:t>〕</w:t>
            </w:r>
            <w:r>
              <w:rPr>
                <w:rFonts w:ascii="仿宋_GB2312" w:hAnsi="仿宋_GB2312" w:cs="仿宋_GB2312" w:eastAsia="仿宋_GB2312"/>
                <w:sz w:val="24"/>
              </w:rPr>
              <w:t>明确要求</w:t>
            </w:r>
            <w:r>
              <w:rPr>
                <w:rFonts w:ascii="仿宋_GB2312" w:hAnsi="仿宋_GB2312" w:cs="仿宋_GB2312" w:eastAsia="仿宋_GB2312"/>
                <w:sz w:val="24"/>
              </w:rPr>
              <w:t>“各省级河长办要组织开展河湖健康评价，积极推进河湖健康档案建设”。《2023年河湖管理工作要点》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2023〕33号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“总结河湖健康评价试点工作成果，推动完善河湖健康评价技术标准。2023年全面启动河湖健康评价工作，逐步建立全国河湖健康档案库”。</w:t>
            </w:r>
          </w:p>
          <w:p>
            <w:pPr>
              <w:pStyle w:val="null3"/>
              <w:ind w:firstLine="480"/>
              <w:jc w:val="left"/>
            </w:pPr>
            <w:r>
              <w:rPr>
                <w:rFonts w:ascii="仿宋_GB2312" w:hAnsi="仿宋_GB2312" w:cs="仿宋_GB2312" w:eastAsia="仿宋_GB2312"/>
                <w:sz w:val="24"/>
              </w:rPr>
              <w:t>水利部河长办印发《关于开展</w:t>
            </w:r>
            <w:r>
              <w:rPr>
                <w:rFonts w:ascii="仿宋_GB2312" w:hAnsi="仿宋_GB2312" w:cs="仿宋_GB2312" w:eastAsia="仿宋_GB2312"/>
                <w:sz w:val="24"/>
              </w:rPr>
              <w:t>2021年河湖健康评价工作的通知》</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79号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由各省级河长制办公室牵头组织，因地制宜，选择1条或多条省内河湖进行健康评价”。为指导各地开展河湖健康评价工作，推动河长制湖长制“有名”“有实”“有能”，水利部组织编制印发《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2020年</w:t>
            </w:r>
            <w:r>
              <w:rPr>
                <w:rFonts w:ascii="仿宋_GB2312" w:hAnsi="仿宋_GB2312" w:cs="仿宋_GB2312" w:eastAsia="仿宋_GB2312"/>
                <w:sz w:val="24"/>
              </w:rPr>
              <w:t>〕</w:t>
            </w:r>
            <w:r>
              <w:rPr>
                <w:rFonts w:ascii="仿宋_GB2312" w:hAnsi="仿宋_GB2312" w:cs="仿宋_GB2312" w:eastAsia="仿宋_GB2312"/>
                <w:sz w:val="24"/>
              </w:rPr>
              <w:t>、《河湖健康评估技术导则》</w:t>
            </w:r>
            <w:r>
              <w:rPr>
                <w:rFonts w:ascii="仿宋_GB2312" w:hAnsi="仿宋_GB2312" w:cs="仿宋_GB2312" w:eastAsia="仿宋_GB2312"/>
                <w:sz w:val="24"/>
              </w:rPr>
              <w:t>〔</w:t>
            </w:r>
            <w:r>
              <w:rPr>
                <w:rFonts w:ascii="仿宋_GB2312" w:hAnsi="仿宋_GB2312" w:cs="仿宋_GB2312" w:eastAsia="仿宋_GB2312"/>
                <w:sz w:val="24"/>
              </w:rPr>
              <w:t>SL/T-2020</w:t>
            </w:r>
            <w:r>
              <w:rPr>
                <w:rFonts w:ascii="仿宋_GB2312" w:hAnsi="仿宋_GB2312" w:cs="仿宋_GB2312" w:eastAsia="仿宋_GB2312"/>
                <w:sz w:val="24"/>
              </w:rPr>
              <w:t>〕</w:t>
            </w:r>
            <w:r>
              <w:rPr>
                <w:rFonts w:ascii="仿宋_GB2312" w:hAnsi="仿宋_GB2312" w:cs="仿宋_GB2312" w:eastAsia="仿宋_GB2312"/>
                <w:sz w:val="24"/>
              </w:rPr>
              <w:t>等规程规范。</w:t>
            </w:r>
          </w:p>
          <w:p>
            <w:pPr>
              <w:pStyle w:val="null3"/>
              <w:ind w:firstLine="480"/>
              <w:jc w:val="both"/>
            </w:pPr>
            <w:r>
              <w:rPr>
                <w:rFonts w:ascii="仿宋_GB2312" w:hAnsi="仿宋_GB2312" w:cs="仿宋_GB2312" w:eastAsia="仿宋_GB2312"/>
                <w:sz w:val="24"/>
                <w:shd w:fill="FFFFFF" w:val="clear"/>
              </w:rPr>
              <w:t>2022年12月13日，水利部办公厅印发《关于开展河湖健康评价建立河湖健康档案的通知》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办河湖〔</w:t>
            </w:r>
            <w:r>
              <w:rPr>
                <w:rFonts w:ascii="仿宋_GB2312" w:hAnsi="仿宋_GB2312" w:cs="仿宋_GB2312" w:eastAsia="仿宋_GB2312"/>
                <w:sz w:val="24"/>
                <w:shd w:fill="FFFFFF" w:val="clear"/>
              </w:rPr>
              <w:t>2022〕324号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要求各省区</w:t>
            </w:r>
            <w:r>
              <w:rPr>
                <w:rFonts w:ascii="仿宋_GB2312" w:hAnsi="仿宋_GB2312" w:cs="仿宋_GB2312" w:eastAsia="仿宋_GB2312"/>
                <w:sz w:val="24"/>
                <w:shd w:fill="FFFFFF" w:val="clear"/>
              </w:rPr>
              <w:t>2023年全面启动河湖健康评价、建立河湖健康档案等相关工作，2024年底前完成第一次全国水利普查河湖名录内流域面积1000平方公里以上河流、水面面积1平方公里以上湖泊的健康评价工作，填报相应河湖健康档案；2025年底前完成第一次全国水利普查名录内河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无人区、交通特别不便地区的河湖，以及监测设施不完善、监测数据无法获取的河湖除外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健康评价工作，建立全国河湖健康档案。原则上，河湖健康评价工作每</w:t>
            </w:r>
            <w:r>
              <w:rPr>
                <w:rFonts w:ascii="仿宋_GB2312" w:hAnsi="仿宋_GB2312" w:cs="仿宋_GB2312" w:eastAsia="仿宋_GB2312"/>
                <w:sz w:val="24"/>
                <w:shd w:fill="FFFFFF" w:val="clear"/>
              </w:rPr>
              <w:t>5年至少开展一次。</w:t>
            </w:r>
          </w:p>
          <w:p>
            <w:pPr>
              <w:pStyle w:val="null3"/>
              <w:ind w:firstLine="480"/>
              <w:jc w:val="left"/>
            </w:pPr>
            <w:r>
              <w:rPr>
                <w:rFonts w:ascii="仿宋_GB2312" w:hAnsi="仿宋_GB2312" w:cs="仿宋_GB2312" w:eastAsia="仿宋_GB2312"/>
                <w:sz w:val="24"/>
              </w:rPr>
              <w:t>2023年6月，陕西省河长办发布了《陕西省河湖健康评价指南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》，作为我省各级河</w:t>
            </w:r>
            <w:r>
              <w:rPr>
                <w:rFonts w:ascii="仿宋_GB2312" w:hAnsi="仿宋_GB2312" w:cs="仿宋_GB2312" w:eastAsia="仿宋_GB2312"/>
                <w:sz w:val="24"/>
              </w:rPr>
              <w:t>〔</w:t>
            </w: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长办开展河湖健康评价的依据。</w:t>
            </w:r>
            <w:r>
              <w:rPr>
                <w:rFonts w:ascii="仿宋_GB2312" w:hAnsi="仿宋_GB2312" w:cs="仿宋_GB2312" w:eastAsia="仿宋_GB2312"/>
                <w:sz w:val="24"/>
              </w:rPr>
              <w:t>2023年7月5日，水利部河湖管理司印发《关于进一步明确河湖健康评价有关事项的通知》</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2023〕1号</w:t>
            </w:r>
            <w:r>
              <w:rPr>
                <w:rFonts w:ascii="仿宋_GB2312" w:hAnsi="仿宋_GB2312" w:cs="仿宋_GB2312" w:eastAsia="仿宋_GB2312"/>
                <w:sz w:val="24"/>
              </w:rPr>
              <w:t>〕</w:t>
            </w:r>
            <w:r>
              <w:rPr>
                <w:rFonts w:ascii="仿宋_GB2312" w:hAnsi="仿宋_GB2312" w:cs="仿宋_GB2312" w:eastAsia="仿宋_GB2312"/>
                <w:sz w:val="24"/>
              </w:rPr>
              <w:t>，对河湖健康评价指标、监测方法、评价方法等进行了进一步细化和明确。</w:t>
            </w:r>
          </w:p>
          <w:p>
            <w:pPr>
              <w:pStyle w:val="null3"/>
              <w:ind w:firstLine="480"/>
              <w:jc w:val="left"/>
            </w:pPr>
            <w:r>
              <w:rPr>
                <w:rFonts w:ascii="仿宋_GB2312" w:hAnsi="仿宋_GB2312" w:cs="仿宋_GB2312" w:eastAsia="仿宋_GB2312"/>
                <w:sz w:val="24"/>
              </w:rPr>
              <w:t>我省高度重视河流健康评价工作，按照水利部工作安排及具体要求，</w:t>
            </w:r>
            <w:r>
              <w:rPr>
                <w:rFonts w:ascii="仿宋_GB2312" w:hAnsi="仿宋_GB2312" w:cs="仿宋_GB2312" w:eastAsia="仿宋_GB2312"/>
                <w:sz w:val="24"/>
              </w:rPr>
              <w:t>2023年2月17日，省河长办印发《关于开展河湖健康评价建立河湖健康档案工作的通知》</w:t>
            </w:r>
            <w:r>
              <w:rPr>
                <w:rFonts w:ascii="仿宋_GB2312" w:hAnsi="仿宋_GB2312" w:cs="仿宋_GB2312" w:eastAsia="仿宋_GB2312"/>
                <w:sz w:val="24"/>
              </w:rPr>
              <w:t>〔</w:t>
            </w:r>
            <w:r>
              <w:rPr>
                <w:rFonts w:ascii="仿宋_GB2312" w:hAnsi="仿宋_GB2312" w:cs="仿宋_GB2312" w:eastAsia="仿宋_GB2312"/>
                <w:sz w:val="24"/>
              </w:rPr>
              <w:t>陕河湖长发【</w:t>
            </w:r>
            <w:r>
              <w:rPr>
                <w:rFonts w:ascii="仿宋_GB2312" w:hAnsi="仿宋_GB2312" w:cs="仿宋_GB2312" w:eastAsia="仿宋_GB2312"/>
                <w:sz w:val="24"/>
              </w:rPr>
              <w:t>2023】2号</w:t>
            </w:r>
            <w:r>
              <w:rPr>
                <w:rFonts w:ascii="仿宋_GB2312" w:hAnsi="仿宋_GB2312" w:cs="仿宋_GB2312" w:eastAsia="仿宋_GB2312"/>
                <w:sz w:val="24"/>
              </w:rPr>
              <w:t>〕</w:t>
            </w:r>
            <w:r>
              <w:rPr>
                <w:rFonts w:ascii="仿宋_GB2312" w:hAnsi="仿宋_GB2312" w:cs="仿宋_GB2312" w:eastAsia="仿宋_GB2312"/>
                <w:sz w:val="24"/>
              </w:rPr>
              <w:t>，并同步印发工作实施方案，正式启动全省河湖健康评价、建立河湖健康档案工作。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b/>
              </w:rPr>
              <w:t>采购标的需实现的采购目标：</w:t>
            </w:r>
            <w:r>
              <w:rPr>
                <w:rFonts w:ascii="仿宋_GB2312" w:hAnsi="仿宋_GB2312" w:cs="仿宋_GB2312" w:eastAsia="仿宋_GB2312"/>
                <w:sz w:val="24"/>
              </w:rPr>
              <w:t>按照《陕西省河湖健康评价指南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》规范要求，编制工作大纲；调查</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基本情况；编制河流健康评价技术方案；对河流评价涉及的各项指标开展现场调查、取样试验、必要的监测工作；分析评价</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健康状况；梳理分析河流存在的问题，提出河流保护的对策建议；编制</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健康评价报告及河湖健康评价档案建立工作报告，逐步建立动态河湖健康档案，为各级河长治理与保护河湖提供重要科学依据。</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服务质量标准与技术要求：</w:t>
            </w:r>
          </w:p>
          <w:tbl>
            <w:tblPr>
              <w:tblBorders>
                <w:top w:val="none" w:color="000000" w:sz="4"/>
                <w:left w:val="none" w:color="000000" w:sz="4"/>
                <w:bottom w:val="none" w:color="000000" w:sz="4"/>
                <w:right w:val="none" w:color="000000" w:sz="4"/>
                <w:insideH w:val="none"/>
                <w:insideV w:val="none"/>
              </w:tblBorders>
            </w:tblPr>
            <w:tblGrid>
              <w:gridCol w:w="135"/>
              <w:gridCol w:w="423"/>
              <w:gridCol w:w="241"/>
              <w:gridCol w:w="486"/>
              <w:gridCol w:w="368"/>
              <w:gridCol w:w="465"/>
              <w:gridCol w:w="224"/>
              <w:gridCol w:w="194"/>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标包</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w:t>
                  </w:r>
                </w:p>
                <w:p>
                  <w:pPr>
                    <w:pStyle w:val="null3"/>
                    <w:jc w:val="center"/>
                  </w:pPr>
                  <w:r>
                    <w:rPr>
                      <w:rFonts w:ascii="仿宋_GB2312" w:hAnsi="仿宋_GB2312" w:cs="仿宋_GB2312" w:eastAsia="仿宋_GB2312"/>
                      <w:sz w:val="24"/>
                      <w:b/>
                    </w:rPr>
                    <w:t>范围</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服务技术</w:t>
                  </w:r>
                </w:p>
                <w:p>
                  <w:pPr>
                    <w:pStyle w:val="null3"/>
                    <w:jc w:val="center"/>
                  </w:pPr>
                  <w:r>
                    <w:rPr>
                      <w:rFonts w:ascii="仿宋_GB2312" w:hAnsi="仿宋_GB2312" w:cs="仿宋_GB2312" w:eastAsia="仿宋_GB2312"/>
                      <w:sz w:val="24"/>
                      <w:b/>
                    </w:rPr>
                    <w:t>要求内容</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服务时间</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预算单价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预算</w:t>
                  </w:r>
                </w:p>
                <w:p>
                  <w:pPr>
                    <w:pStyle w:val="null3"/>
                    <w:jc w:val="center"/>
                  </w:pPr>
                  <w:r>
                    <w:rPr>
                      <w:rFonts w:ascii="仿宋_GB2312" w:hAnsi="仿宋_GB2312" w:cs="仿宋_GB2312" w:eastAsia="仿宋_GB2312"/>
                      <w:sz w:val="24"/>
                      <w:b/>
                    </w:rPr>
                    <w:t>总价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陕西省省级河湖健康评价、省级河湖健康档案建立项目</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二</w:t>
                  </w:r>
                  <w:r>
                    <w:rPr>
                      <w:rFonts w:ascii="仿宋_GB2312" w:hAnsi="仿宋_GB2312" w:cs="仿宋_GB2312" w:eastAsia="仿宋_GB2312"/>
                      <w:sz w:val="24"/>
                    </w:rPr>
                    <w:t>批</w:t>
                  </w:r>
                  <w:r>
                    <w:rPr>
                      <w:rFonts w:ascii="仿宋_GB2312" w:hAnsi="仿宋_GB2312" w:cs="仿宋_GB2312" w:eastAsia="仿宋_GB2312"/>
                      <w:sz w:val="24"/>
                    </w:rPr>
                    <w:t>〕</w:t>
                  </w:r>
                  <w:r>
                    <w:rPr>
                      <w:rFonts w:ascii="仿宋_GB2312" w:hAnsi="仿宋_GB2312" w:cs="仿宋_GB2312" w:eastAsia="仿宋_GB2312"/>
                      <w:sz w:val="24"/>
                    </w:rPr>
                    <w:t>Ⅰ标</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1、完成北洛河、红碱淖、韦水河、东川河、牟子河、东河、方西河、崖畔沟、保安河、文峪河、王家湾、清溪河</w:t>
                  </w:r>
                  <w:r>
                    <w:rPr>
                      <w:rFonts w:ascii="仿宋_GB2312" w:hAnsi="仿宋_GB2312" w:cs="仿宋_GB2312" w:eastAsia="仿宋_GB2312"/>
                      <w:sz w:val="24"/>
                    </w:rPr>
                    <w:t>〔</w:t>
                  </w:r>
                  <w:r>
                    <w:rPr>
                      <w:rFonts w:ascii="仿宋_GB2312" w:hAnsi="仿宋_GB2312" w:cs="仿宋_GB2312" w:eastAsia="仿宋_GB2312"/>
                      <w:sz w:val="24"/>
                    </w:rPr>
                    <w:t>洋县</w:t>
                  </w:r>
                  <w:r>
                    <w:rPr>
                      <w:rFonts w:ascii="仿宋_GB2312" w:hAnsi="仿宋_GB2312" w:cs="仿宋_GB2312" w:eastAsia="仿宋_GB2312"/>
                      <w:sz w:val="24"/>
                    </w:rPr>
                    <w:t>〕</w:t>
                  </w:r>
                  <w:r>
                    <w:rPr>
                      <w:rFonts w:ascii="仿宋_GB2312" w:hAnsi="仿宋_GB2312" w:cs="仿宋_GB2312" w:eastAsia="仿宋_GB2312"/>
                      <w:sz w:val="24"/>
                    </w:rPr>
                    <w:t>、任家河、王老河共14条省级河</w:t>
                  </w:r>
                  <w:r>
                    <w:rPr>
                      <w:rFonts w:ascii="仿宋_GB2312" w:hAnsi="仿宋_GB2312" w:cs="仿宋_GB2312" w:eastAsia="仿宋_GB2312"/>
                      <w:sz w:val="24"/>
                    </w:rPr>
                    <w:t>〔</w:t>
                  </w: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健康评价；2、完成黄河、渭河、汉江等38条省级河湖健康档案建立。</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自合同签订之日起</w:t>
                  </w:r>
                  <w:r>
                    <w:rPr>
                      <w:rFonts w:ascii="仿宋_GB2312" w:hAnsi="仿宋_GB2312" w:cs="仿宋_GB2312" w:eastAsia="仿宋_GB2312"/>
                      <w:sz w:val="24"/>
                    </w:rPr>
                    <w:t>90日历天</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满足国家、行业相关规定、规范</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r>
                    <w:rPr>
                      <w:rFonts w:ascii="仿宋_GB2312" w:hAnsi="仿宋_GB2312" w:cs="仿宋_GB2312" w:eastAsia="仿宋_GB2312"/>
                      <w:sz w:val="24"/>
                    </w:rPr>
                    <w:t>万元</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288</w:t>
                  </w:r>
                  <w:r>
                    <w:rPr>
                      <w:rFonts w:ascii="仿宋_GB2312" w:hAnsi="仿宋_GB2312" w:cs="仿宋_GB2312" w:eastAsia="仿宋_GB2312"/>
                      <w:sz w:val="24"/>
                    </w:rPr>
                    <w:t>万元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标的名称：陕西省省级河湖健康评价、省级河湖健康档案建立项目（第二批）Ⅱ标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采购项目实施必要性论述：</w:t>
            </w:r>
            <w:r>
              <w:rPr>
                <w:rFonts w:ascii="仿宋_GB2312" w:hAnsi="仿宋_GB2312" w:cs="仿宋_GB2312" w:eastAsia="仿宋_GB2312"/>
                <w:sz w:val="24"/>
                <w:shd w:fill="FFFFFF" w:val="clear"/>
              </w:rPr>
              <w:t>为贯彻落实</w:t>
            </w:r>
            <w:r>
              <w:rPr>
                <w:rFonts w:ascii="仿宋_GB2312" w:hAnsi="仿宋_GB2312" w:cs="仿宋_GB2312" w:eastAsia="仿宋_GB2312"/>
                <w:sz w:val="24"/>
                <w:shd w:fill="FFFFFF" w:val="clear"/>
              </w:rPr>
              <w:t>总书记生态文明思想以及</w:t>
            </w:r>
            <w:r>
              <w:rPr>
                <w:rFonts w:ascii="仿宋_GB2312" w:hAnsi="仿宋_GB2312" w:cs="仿宋_GB2312" w:eastAsia="仿宋_GB2312"/>
                <w:sz w:val="24"/>
                <w:shd w:fill="FFFFFF" w:val="clear"/>
              </w:rPr>
              <w:t>“必须牢固树立和践行绿水青山就是金山银山的理念，全面推进美丽中国建设，加快推进人与自然和谐共生的现代化”的</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。是科学评估、动态掌握我省河湖健康状态、系统分析河湖问题的重要技术手段，为滚动编制</w:t>
            </w:r>
            <w:r>
              <w:rPr>
                <w:rFonts w:ascii="仿宋_GB2312" w:hAnsi="仿宋_GB2312" w:cs="仿宋_GB2312" w:eastAsia="仿宋_GB2312"/>
                <w:sz w:val="24"/>
                <w:shd w:fill="FFFFFF" w:val="clear"/>
              </w:rPr>
              <w:t>“一河</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一策</w:t>
            </w:r>
            <w:r>
              <w:rPr>
                <w:rFonts w:ascii="仿宋_GB2312" w:hAnsi="仿宋_GB2312" w:cs="仿宋_GB2312" w:eastAsia="仿宋_GB2312"/>
                <w:sz w:val="24"/>
                <w:shd w:fill="FFFFFF" w:val="clear"/>
              </w:rPr>
              <w:t>”、实施河湖系统治理提供有力支撑。是河湖长组织领导河湖管理保护工作、检验河湖管理保护工作成效、推动我省河湖长制从“有名有责”向“有能有效”转变的重要参考。是全面强化河湖长制、维护河湖生命健康、实现河湖功能永续利用、打造人民满意幸福河湖的重要抓手。是我省经济高质量绿色发展的有力保障。开展陕西省省级河湖健康评价及和河湖健康档案建立工作非常必要。</w:t>
            </w:r>
          </w:p>
          <w:p>
            <w:pPr>
              <w:pStyle w:val="null3"/>
              <w:ind w:firstLine="601"/>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采购项目实施依据：</w:t>
            </w:r>
            <w:r>
              <w:rPr>
                <w:rFonts w:ascii="仿宋_GB2312" w:hAnsi="仿宋_GB2312" w:cs="仿宋_GB2312" w:eastAsia="仿宋_GB2312"/>
                <w:sz w:val="24"/>
              </w:rPr>
              <w:t>2022年全国水利工作会议明确提出“要推动河湖长制有能有效，加大开展河湖健康评价力度，解决河湖管护“最后一公里”问题，建设健康美丽河湖”。2023年全国水利工作会议进一步提出</w:t>
            </w:r>
            <w:r>
              <w:rPr>
                <w:rFonts w:ascii="仿宋_GB2312" w:hAnsi="仿宋_GB2312" w:cs="仿宋_GB2312" w:eastAsia="仿宋_GB2312"/>
                <w:sz w:val="24"/>
                <w:b/>
              </w:rPr>
              <w:t>“全面开展河湖健康评价，建立全国河湖健康档案”</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2021年河湖管理工作要点》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2021〕132号</w:t>
            </w:r>
            <w:r>
              <w:rPr>
                <w:rFonts w:ascii="仿宋_GB2312" w:hAnsi="仿宋_GB2312" w:cs="仿宋_GB2312" w:eastAsia="仿宋_GB2312"/>
                <w:sz w:val="24"/>
              </w:rPr>
              <w:t>〕</w:t>
            </w:r>
            <w:r>
              <w:rPr>
                <w:rFonts w:ascii="仿宋_GB2312" w:hAnsi="仿宋_GB2312" w:cs="仿宋_GB2312" w:eastAsia="仿宋_GB2312"/>
                <w:sz w:val="24"/>
              </w:rPr>
              <w:t>明确要求，开展河湖健康评价，是河湖管理夯实</w:t>
            </w:r>
            <w:r>
              <w:rPr>
                <w:rFonts w:ascii="仿宋_GB2312" w:hAnsi="仿宋_GB2312" w:cs="仿宋_GB2312" w:eastAsia="仿宋_GB2312"/>
                <w:sz w:val="24"/>
              </w:rPr>
              <w:t>“四个基础”之一，是2021年度推动河湖治理保护的重要抓手。《2022年河湖管理工作要点》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2022〕45号</w:t>
            </w:r>
            <w:r>
              <w:rPr>
                <w:rFonts w:ascii="仿宋_GB2312" w:hAnsi="仿宋_GB2312" w:cs="仿宋_GB2312" w:eastAsia="仿宋_GB2312"/>
                <w:sz w:val="24"/>
              </w:rPr>
              <w:t>〕</w:t>
            </w:r>
            <w:r>
              <w:rPr>
                <w:rFonts w:ascii="仿宋_GB2312" w:hAnsi="仿宋_GB2312" w:cs="仿宋_GB2312" w:eastAsia="仿宋_GB2312"/>
                <w:sz w:val="24"/>
              </w:rPr>
              <w:t>明确要求</w:t>
            </w:r>
            <w:r>
              <w:rPr>
                <w:rFonts w:ascii="仿宋_GB2312" w:hAnsi="仿宋_GB2312" w:cs="仿宋_GB2312" w:eastAsia="仿宋_GB2312"/>
                <w:sz w:val="24"/>
              </w:rPr>
              <w:t>“各省级河长办要组织开展河湖健康评价，积极推进河湖健康档案建设”。《2023年河湖管理工作要点》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2023〕33号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“总结河湖健康评价试点工作成果，推动完善河湖健康评价技术标准。2023年全面启动河湖健康评价工作，逐步建立全国河湖健康档案库”。</w:t>
            </w:r>
          </w:p>
          <w:p>
            <w:pPr>
              <w:pStyle w:val="null3"/>
              <w:ind w:firstLine="480"/>
              <w:jc w:val="left"/>
            </w:pPr>
            <w:r>
              <w:rPr>
                <w:rFonts w:ascii="仿宋_GB2312" w:hAnsi="仿宋_GB2312" w:cs="仿宋_GB2312" w:eastAsia="仿宋_GB2312"/>
                <w:sz w:val="24"/>
              </w:rPr>
              <w:t>水利部河长办印发《关于开展</w:t>
            </w:r>
            <w:r>
              <w:rPr>
                <w:rFonts w:ascii="仿宋_GB2312" w:hAnsi="仿宋_GB2312" w:cs="仿宋_GB2312" w:eastAsia="仿宋_GB2312"/>
                <w:sz w:val="24"/>
              </w:rPr>
              <w:t>2021年河湖健康评价工作的通知》</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79号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由各省级河长制办公室牵头组织，因地制宜，选择1条或多条省内河湖进行健康评价”。为指导各地开展河湖健康评价工作，推动河长制湖长制“有名”“有实”“有能”，水利部组织编制印发《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2020年</w:t>
            </w:r>
            <w:r>
              <w:rPr>
                <w:rFonts w:ascii="仿宋_GB2312" w:hAnsi="仿宋_GB2312" w:cs="仿宋_GB2312" w:eastAsia="仿宋_GB2312"/>
                <w:sz w:val="24"/>
              </w:rPr>
              <w:t>〕</w:t>
            </w:r>
            <w:r>
              <w:rPr>
                <w:rFonts w:ascii="仿宋_GB2312" w:hAnsi="仿宋_GB2312" w:cs="仿宋_GB2312" w:eastAsia="仿宋_GB2312"/>
                <w:sz w:val="24"/>
              </w:rPr>
              <w:t>、《河湖健康评估技术导则》</w:t>
            </w:r>
            <w:r>
              <w:rPr>
                <w:rFonts w:ascii="仿宋_GB2312" w:hAnsi="仿宋_GB2312" w:cs="仿宋_GB2312" w:eastAsia="仿宋_GB2312"/>
                <w:sz w:val="24"/>
              </w:rPr>
              <w:t>〔</w:t>
            </w:r>
            <w:r>
              <w:rPr>
                <w:rFonts w:ascii="仿宋_GB2312" w:hAnsi="仿宋_GB2312" w:cs="仿宋_GB2312" w:eastAsia="仿宋_GB2312"/>
                <w:sz w:val="24"/>
              </w:rPr>
              <w:t>SL/T-2020</w:t>
            </w:r>
            <w:r>
              <w:rPr>
                <w:rFonts w:ascii="仿宋_GB2312" w:hAnsi="仿宋_GB2312" w:cs="仿宋_GB2312" w:eastAsia="仿宋_GB2312"/>
                <w:sz w:val="24"/>
              </w:rPr>
              <w:t>〕</w:t>
            </w:r>
            <w:r>
              <w:rPr>
                <w:rFonts w:ascii="仿宋_GB2312" w:hAnsi="仿宋_GB2312" w:cs="仿宋_GB2312" w:eastAsia="仿宋_GB2312"/>
                <w:sz w:val="24"/>
              </w:rPr>
              <w:t>等规程规范。</w:t>
            </w:r>
          </w:p>
          <w:p>
            <w:pPr>
              <w:pStyle w:val="null3"/>
              <w:ind w:firstLine="480"/>
              <w:jc w:val="both"/>
            </w:pPr>
            <w:r>
              <w:rPr>
                <w:rFonts w:ascii="仿宋_GB2312" w:hAnsi="仿宋_GB2312" w:cs="仿宋_GB2312" w:eastAsia="仿宋_GB2312"/>
                <w:sz w:val="24"/>
                <w:shd w:fill="FFFFFF" w:val="clear"/>
              </w:rPr>
              <w:t>2022年12月13日，水利部办公厅印发《关于开展河湖健康评价建立河湖健康档案的通知》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办河湖〔</w:t>
            </w:r>
            <w:r>
              <w:rPr>
                <w:rFonts w:ascii="仿宋_GB2312" w:hAnsi="仿宋_GB2312" w:cs="仿宋_GB2312" w:eastAsia="仿宋_GB2312"/>
                <w:sz w:val="24"/>
                <w:shd w:fill="FFFFFF" w:val="clear"/>
              </w:rPr>
              <w:t>2022〕324号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要求各省区</w:t>
            </w:r>
            <w:r>
              <w:rPr>
                <w:rFonts w:ascii="仿宋_GB2312" w:hAnsi="仿宋_GB2312" w:cs="仿宋_GB2312" w:eastAsia="仿宋_GB2312"/>
                <w:sz w:val="24"/>
                <w:shd w:fill="FFFFFF" w:val="clear"/>
              </w:rPr>
              <w:t>2023年全面启动河湖健康评价、建立河湖健康档案等相关工作，2024年底前完成第一次全国水利普查河湖名录内流域面积1000平方公里以上河流、水面面积1平方公里以上湖泊的健康评价工作，填报相应河湖健康档案；2025年底前完成第一次全国水利普查名录内河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无人区、交通特别不便地区的河湖，以及监测设施不完善、监测数据无法获取的河湖除外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健康评价工作，建立全国河湖健康档案。原则上，河湖健康评价工作每</w:t>
            </w:r>
            <w:r>
              <w:rPr>
                <w:rFonts w:ascii="仿宋_GB2312" w:hAnsi="仿宋_GB2312" w:cs="仿宋_GB2312" w:eastAsia="仿宋_GB2312"/>
                <w:sz w:val="24"/>
                <w:shd w:fill="FFFFFF" w:val="clear"/>
              </w:rPr>
              <w:t>5年至少开展一次。</w:t>
            </w:r>
          </w:p>
          <w:p>
            <w:pPr>
              <w:pStyle w:val="null3"/>
              <w:ind w:firstLine="480"/>
              <w:jc w:val="left"/>
            </w:pPr>
            <w:r>
              <w:rPr>
                <w:rFonts w:ascii="仿宋_GB2312" w:hAnsi="仿宋_GB2312" w:cs="仿宋_GB2312" w:eastAsia="仿宋_GB2312"/>
                <w:sz w:val="24"/>
              </w:rPr>
              <w:t>2023年6月，陕西省河长办发布了《陕西省河湖健康评价指南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》，作为我省各级河</w:t>
            </w:r>
            <w:r>
              <w:rPr>
                <w:rFonts w:ascii="仿宋_GB2312" w:hAnsi="仿宋_GB2312" w:cs="仿宋_GB2312" w:eastAsia="仿宋_GB2312"/>
                <w:sz w:val="24"/>
              </w:rPr>
              <w:t>〔</w:t>
            </w: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长办开展河湖健康评价的依据。</w:t>
            </w:r>
            <w:r>
              <w:rPr>
                <w:rFonts w:ascii="仿宋_GB2312" w:hAnsi="仿宋_GB2312" w:cs="仿宋_GB2312" w:eastAsia="仿宋_GB2312"/>
                <w:sz w:val="24"/>
              </w:rPr>
              <w:t>2023年7月5日，水利部河湖管理司印发《关于进一步明确河湖健康评价有关事项的通知》</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2023〕1号</w:t>
            </w:r>
            <w:r>
              <w:rPr>
                <w:rFonts w:ascii="仿宋_GB2312" w:hAnsi="仿宋_GB2312" w:cs="仿宋_GB2312" w:eastAsia="仿宋_GB2312"/>
                <w:sz w:val="24"/>
              </w:rPr>
              <w:t>〕</w:t>
            </w:r>
            <w:r>
              <w:rPr>
                <w:rFonts w:ascii="仿宋_GB2312" w:hAnsi="仿宋_GB2312" w:cs="仿宋_GB2312" w:eastAsia="仿宋_GB2312"/>
                <w:sz w:val="24"/>
              </w:rPr>
              <w:t>，对河湖健康评价指标、监测方法、评价方法等进行了进一步细化和明确。</w:t>
            </w:r>
          </w:p>
          <w:p>
            <w:pPr>
              <w:pStyle w:val="null3"/>
              <w:ind w:firstLine="480"/>
              <w:jc w:val="left"/>
            </w:pPr>
            <w:r>
              <w:rPr>
                <w:rFonts w:ascii="仿宋_GB2312" w:hAnsi="仿宋_GB2312" w:cs="仿宋_GB2312" w:eastAsia="仿宋_GB2312"/>
                <w:sz w:val="24"/>
              </w:rPr>
              <w:t>我省高度重视河流健康评价工作，按照水利部工作安排及具体要求，</w:t>
            </w:r>
            <w:r>
              <w:rPr>
                <w:rFonts w:ascii="仿宋_GB2312" w:hAnsi="仿宋_GB2312" w:cs="仿宋_GB2312" w:eastAsia="仿宋_GB2312"/>
                <w:sz w:val="24"/>
              </w:rPr>
              <w:t>2023年2月17日，省河长办印发《关于开展河湖健康评价建立河湖健康档案工作的通知》</w:t>
            </w:r>
            <w:r>
              <w:rPr>
                <w:rFonts w:ascii="仿宋_GB2312" w:hAnsi="仿宋_GB2312" w:cs="仿宋_GB2312" w:eastAsia="仿宋_GB2312"/>
                <w:sz w:val="24"/>
              </w:rPr>
              <w:t>〔</w:t>
            </w:r>
            <w:r>
              <w:rPr>
                <w:rFonts w:ascii="仿宋_GB2312" w:hAnsi="仿宋_GB2312" w:cs="仿宋_GB2312" w:eastAsia="仿宋_GB2312"/>
                <w:sz w:val="24"/>
              </w:rPr>
              <w:t>陕河湖长发【</w:t>
            </w:r>
            <w:r>
              <w:rPr>
                <w:rFonts w:ascii="仿宋_GB2312" w:hAnsi="仿宋_GB2312" w:cs="仿宋_GB2312" w:eastAsia="仿宋_GB2312"/>
                <w:sz w:val="24"/>
              </w:rPr>
              <w:t>2023】2号</w:t>
            </w:r>
            <w:r>
              <w:rPr>
                <w:rFonts w:ascii="仿宋_GB2312" w:hAnsi="仿宋_GB2312" w:cs="仿宋_GB2312" w:eastAsia="仿宋_GB2312"/>
                <w:sz w:val="24"/>
              </w:rPr>
              <w:t>〕</w:t>
            </w:r>
            <w:r>
              <w:rPr>
                <w:rFonts w:ascii="仿宋_GB2312" w:hAnsi="仿宋_GB2312" w:cs="仿宋_GB2312" w:eastAsia="仿宋_GB2312"/>
                <w:sz w:val="24"/>
              </w:rPr>
              <w:t>，并同步印发工作实施方案，正式启动全省河湖健康评价、建立河湖健康档案工作。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b/>
              </w:rPr>
              <w:t>采购标的需实现的采购目标：</w:t>
            </w:r>
            <w:r>
              <w:rPr>
                <w:rFonts w:ascii="仿宋_GB2312" w:hAnsi="仿宋_GB2312" w:cs="仿宋_GB2312" w:eastAsia="仿宋_GB2312"/>
                <w:sz w:val="24"/>
              </w:rPr>
              <w:t>按照《陕西省河湖健康评价指南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》规范要求，编制工作大纲；调查</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基本情况；编制河流健康评价技术方案；对河流评价涉及的各项指标开展现场调查、取样试验、必要的监测工作；分析评价</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健康状况；梳理分析河流存在的问题，提出河流保护的对策建议；编制</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健康评价报告及河湖健康评价档案建立工作报告，逐步建立动态河湖健康档案，为各级河长治理与保护河湖提供重要科学依据。</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服务质量标准与技术要求：</w:t>
            </w:r>
          </w:p>
          <w:tbl>
            <w:tblPr>
              <w:tblBorders>
                <w:top w:val="none" w:color="000000" w:sz="4"/>
                <w:left w:val="none" w:color="000000" w:sz="4"/>
                <w:bottom w:val="none" w:color="000000" w:sz="4"/>
                <w:right w:val="none" w:color="000000" w:sz="4"/>
                <w:insideH w:val="none"/>
                <w:insideV w:val="none"/>
              </w:tblBorders>
            </w:tblPr>
            <w:tblGrid>
              <w:gridCol w:w="135"/>
              <w:gridCol w:w="423"/>
              <w:gridCol w:w="241"/>
              <w:gridCol w:w="486"/>
              <w:gridCol w:w="368"/>
              <w:gridCol w:w="465"/>
              <w:gridCol w:w="224"/>
              <w:gridCol w:w="194"/>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范围</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服务技术</w:t>
                  </w:r>
                </w:p>
                <w:p>
                  <w:pPr>
                    <w:pStyle w:val="null3"/>
                    <w:jc w:val="center"/>
                  </w:pPr>
                  <w:r>
                    <w:rPr>
                      <w:rFonts w:ascii="仿宋_GB2312" w:hAnsi="仿宋_GB2312" w:cs="仿宋_GB2312" w:eastAsia="仿宋_GB2312"/>
                      <w:sz w:val="21"/>
                      <w:b/>
                    </w:rPr>
                    <w:t>要求内容</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服务时间</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服务标准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预算单价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总价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陕西省省级河湖健康评价、省级河湖健康档案建立项目</w:t>
                  </w:r>
                  <w:r>
                    <w:rPr>
                      <w:rFonts w:ascii="仿宋_GB2312" w:hAnsi="仿宋_GB2312" w:cs="仿宋_GB2312" w:eastAsia="仿宋_GB2312"/>
                      <w:sz w:val="24"/>
                    </w:rPr>
                    <w:t>〔</w:t>
                  </w:r>
                  <w:r>
                    <w:rPr>
                      <w:rFonts w:ascii="仿宋_GB2312" w:hAnsi="仿宋_GB2312" w:cs="仿宋_GB2312" w:eastAsia="仿宋_GB2312"/>
                      <w:sz w:val="21"/>
                    </w:rPr>
                    <w:t>第</w:t>
                  </w:r>
                  <w:r>
                    <w:rPr>
                      <w:rFonts w:ascii="仿宋_GB2312" w:hAnsi="仿宋_GB2312" w:cs="仿宋_GB2312" w:eastAsia="仿宋_GB2312"/>
                      <w:sz w:val="21"/>
                    </w:rPr>
                    <w:t>二</w:t>
                  </w:r>
                  <w:r>
                    <w:rPr>
                      <w:rFonts w:ascii="仿宋_GB2312" w:hAnsi="仿宋_GB2312" w:cs="仿宋_GB2312" w:eastAsia="仿宋_GB2312"/>
                      <w:sz w:val="21"/>
                    </w:rPr>
                    <w:t>批</w:t>
                  </w:r>
                  <w:r>
                    <w:rPr>
                      <w:rFonts w:ascii="仿宋_GB2312" w:hAnsi="仿宋_GB2312" w:cs="仿宋_GB2312" w:eastAsia="仿宋_GB2312"/>
                      <w:sz w:val="24"/>
                    </w:rPr>
                    <w:t>〕</w:t>
                  </w:r>
                  <w:r>
                    <w:rPr>
                      <w:rFonts w:ascii="仿宋_GB2312" w:hAnsi="仿宋_GB2312" w:cs="仿宋_GB2312" w:eastAsia="仿宋_GB2312"/>
                      <w:sz w:val="21"/>
                    </w:rPr>
                    <w:t>Ⅱ标</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完成黄河、无定河、渭河、泾河、零河、浊峪河、焦家河、寇家河、八里庄河、董家河、巡检市河、赵老峪河，共</w:t>
                  </w:r>
                  <w:r>
                    <w:rPr>
                      <w:rFonts w:ascii="仿宋_GB2312" w:hAnsi="仿宋_GB2312" w:cs="仿宋_GB2312" w:eastAsia="仿宋_GB2312"/>
                      <w:sz w:val="21"/>
                    </w:rPr>
                    <w:t>12条河流健康评价。</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自合同签订之日起</w:t>
                  </w:r>
                  <w:r>
                    <w:rPr>
                      <w:rFonts w:ascii="仿宋_GB2312" w:hAnsi="仿宋_GB2312" w:cs="仿宋_GB2312" w:eastAsia="仿宋_GB2312"/>
                      <w:sz w:val="21"/>
                    </w:rPr>
                    <w:t>90日历天</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满足国家、行业相关规定、规范</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r>
                    <w:rPr>
                      <w:rFonts w:ascii="仿宋_GB2312" w:hAnsi="仿宋_GB2312" w:cs="仿宋_GB2312" w:eastAsia="仿宋_GB2312"/>
                      <w:sz w:val="21"/>
                    </w:rPr>
                    <w:t>万元</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216</w:t>
                  </w:r>
                  <w:r>
                    <w:rPr>
                      <w:rFonts w:ascii="仿宋_GB2312" w:hAnsi="仿宋_GB2312" w:cs="仿宋_GB2312" w:eastAsia="仿宋_GB2312"/>
                      <w:sz w:val="21"/>
                    </w:rPr>
                    <w:t>万元</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标的名称：陕西省省级河湖健康评价、省级河湖健康档案建立项目（第二批）Ⅲ标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采购项目实施必要性论述：</w:t>
            </w:r>
            <w:r>
              <w:rPr>
                <w:rFonts w:ascii="仿宋_GB2312" w:hAnsi="仿宋_GB2312" w:cs="仿宋_GB2312" w:eastAsia="仿宋_GB2312"/>
                <w:sz w:val="24"/>
                <w:shd w:fill="FFFFFF" w:val="clear"/>
              </w:rPr>
              <w:t>为贯彻落实</w:t>
            </w:r>
            <w:r>
              <w:rPr>
                <w:rFonts w:ascii="仿宋_GB2312" w:hAnsi="仿宋_GB2312" w:cs="仿宋_GB2312" w:eastAsia="仿宋_GB2312"/>
                <w:sz w:val="24"/>
                <w:shd w:fill="FFFFFF" w:val="clear"/>
              </w:rPr>
              <w:t>总书记生态文明思想以及</w:t>
            </w:r>
            <w:r>
              <w:rPr>
                <w:rFonts w:ascii="仿宋_GB2312" w:hAnsi="仿宋_GB2312" w:cs="仿宋_GB2312" w:eastAsia="仿宋_GB2312"/>
                <w:sz w:val="24"/>
                <w:shd w:fill="FFFFFF" w:val="clear"/>
              </w:rPr>
              <w:t>“必须牢固树立和践行绿水青山就是金山银山的理念，全面推进美丽中国建设，加快推进人与自然和谐共生的现代化”的</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。是科学评估、动态掌握我省河湖健康状态、系统分析河湖问题的重要技术手段，为滚动编制</w:t>
            </w:r>
            <w:r>
              <w:rPr>
                <w:rFonts w:ascii="仿宋_GB2312" w:hAnsi="仿宋_GB2312" w:cs="仿宋_GB2312" w:eastAsia="仿宋_GB2312"/>
                <w:sz w:val="24"/>
                <w:shd w:fill="FFFFFF" w:val="clear"/>
              </w:rPr>
              <w:t>“一河</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一策</w:t>
            </w:r>
            <w:r>
              <w:rPr>
                <w:rFonts w:ascii="仿宋_GB2312" w:hAnsi="仿宋_GB2312" w:cs="仿宋_GB2312" w:eastAsia="仿宋_GB2312"/>
                <w:sz w:val="24"/>
                <w:shd w:fill="FFFFFF" w:val="clear"/>
              </w:rPr>
              <w:t>”、实施河湖系统治理提供有力支撑。是河湖长组织领导河湖管理保护工作、检验河湖管理保护工作成效、推动我省河湖长制从“有名有责”向“有能有效”转变的重要参考。是全面强化河湖长制、维护河湖生命健康、实现河湖功能永续利用、打造人民满意幸福河湖的重要抓手。是我省经济高质量绿色发展的有力保障。开展陕西省省级河湖健康评价及和河湖健康档案建立工作非常必要。</w:t>
            </w:r>
          </w:p>
          <w:p>
            <w:pPr>
              <w:pStyle w:val="null3"/>
              <w:ind w:firstLine="601"/>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采购项目实施依据：</w:t>
            </w:r>
            <w:r>
              <w:rPr>
                <w:rFonts w:ascii="仿宋_GB2312" w:hAnsi="仿宋_GB2312" w:cs="仿宋_GB2312" w:eastAsia="仿宋_GB2312"/>
                <w:sz w:val="24"/>
              </w:rPr>
              <w:t>2022年全国水利工作会议明确提出“要推动河湖长制有能有效，加大开展河湖健康评价力度，解决河湖管护“最后一公里”问题，建设健康美丽河湖”。2023年全国水利工作会议进一步提出</w:t>
            </w:r>
            <w:r>
              <w:rPr>
                <w:rFonts w:ascii="仿宋_GB2312" w:hAnsi="仿宋_GB2312" w:cs="仿宋_GB2312" w:eastAsia="仿宋_GB2312"/>
                <w:sz w:val="24"/>
                <w:b/>
              </w:rPr>
              <w:t>“全面开展河湖健康评价，建立全国河湖健康档案”</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2021年河湖管理工作要点》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2021〕132号</w:t>
            </w:r>
            <w:r>
              <w:rPr>
                <w:rFonts w:ascii="仿宋_GB2312" w:hAnsi="仿宋_GB2312" w:cs="仿宋_GB2312" w:eastAsia="仿宋_GB2312"/>
                <w:sz w:val="24"/>
              </w:rPr>
              <w:t>〕</w:t>
            </w:r>
            <w:r>
              <w:rPr>
                <w:rFonts w:ascii="仿宋_GB2312" w:hAnsi="仿宋_GB2312" w:cs="仿宋_GB2312" w:eastAsia="仿宋_GB2312"/>
                <w:sz w:val="24"/>
              </w:rPr>
              <w:t>明确要求，开展河湖健康评价，是河湖管理夯实</w:t>
            </w:r>
            <w:r>
              <w:rPr>
                <w:rFonts w:ascii="仿宋_GB2312" w:hAnsi="仿宋_GB2312" w:cs="仿宋_GB2312" w:eastAsia="仿宋_GB2312"/>
                <w:sz w:val="24"/>
              </w:rPr>
              <w:t>“四个基础”之一，是2021年度推动河湖治理保护的重要抓手。《2022年河湖管理工作要点》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2022〕45号</w:t>
            </w:r>
            <w:r>
              <w:rPr>
                <w:rFonts w:ascii="仿宋_GB2312" w:hAnsi="仿宋_GB2312" w:cs="仿宋_GB2312" w:eastAsia="仿宋_GB2312"/>
                <w:sz w:val="24"/>
              </w:rPr>
              <w:t>〕</w:t>
            </w:r>
            <w:r>
              <w:rPr>
                <w:rFonts w:ascii="仿宋_GB2312" w:hAnsi="仿宋_GB2312" w:cs="仿宋_GB2312" w:eastAsia="仿宋_GB2312"/>
                <w:sz w:val="24"/>
              </w:rPr>
              <w:t>明确要求</w:t>
            </w:r>
            <w:r>
              <w:rPr>
                <w:rFonts w:ascii="仿宋_GB2312" w:hAnsi="仿宋_GB2312" w:cs="仿宋_GB2312" w:eastAsia="仿宋_GB2312"/>
                <w:sz w:val="24"/>
              </w:rPr>
              <w:t>“各省级河长办要组织开展河湖健康评价，积极推进河湖健康档案建设”。《2023年河湖管理工作要点》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2023〕33号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“总结河湖健康评价试点工作成果，推动完善河湖健康评价技术标准。2023年全面启动河湖健康评价工作，逐步建立全国河湖健康档案库”。</w:t>
            </w:r>
          </w:p>
          <w:p>
            <w:pPr>
              <w:pStyle w:val="null3"/>
              <w:ind w:firstLine="480"/>
              <w:jc w:val="left"/>
            </w:pPr>
            <w:r>
              <w:rPr>
                <w:rFonts w:ascii="仿宋_GB2312" w:hAnsi="仿宋_GB2312" w:cs="仿宋_GB2312" w:eastAsia="仿宋_GB2312"/>
                <w:sz w:val="24"/>
              </w:rPr>
              <w:t>水利部河长办印发《关于开展</w:t>
            </w:r>
            <w:r>
              <w:rPr>
                <w:rFonts w:ascii="仿宋_GB2312" w:hAnsi="仿宋_GB2312" w:cs="仿宋_GB2312" w:eastAsia="仿宋_GB2312"/>
                <w:sz w:val="24"/>
              </w:rPr>
              <w:t>2021年河湖健康评价工作的通知》</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79号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由各省级河长制办公室牵头组织，因地制宜，选择1条或多条省内河湖进行健康评价”。为指导各地开展河湖健康评价工作，推动河长制湖长制“有名”“有实”“有能”，水利部组织编制印发《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2020年</w:t>
            </w:r>
            <w:r>
              <w:rPr>
                <w:rFonts w:ascii="仿宋_GB2312" w:hAnsi="仿宋_GB2312" w:cs="仿宋_GB2312" w:eastAsia="仿宋_GB2312"/>
                <w:sz w:val="24"/>
              </w:rPr>
              <w:t>〕</w:t>
            </w:r>
            <w:r>
              <w:rPr>
                <w:rFonts w:ascii="仿宋_GB2312" w:hAnsi="仿宋_GB2312" w:cs="仿宋_GB2312" w:eastAsia="仿宋_GB2312"/>
                <w:sz w:val="24"/>
              </w:rPr>
              <w:t>、《河湖健康评估技术导则》</w:t>
            </w:r>
            <w:r>
              <w:rPr>
                <w:rFonts w:ascii="仿宋_GB2312" w:hAnsi="仿宋_GB2312" w:cs="仿宋_GB2312" w:eastAsia="仿宋_GB2312"/>
                <w:sz w:val="24"/>
              </w:rPr>
              <w:t>〔</w:t>
            </w:r>
            <w:r>
              <w:rPr>
                <w:rFonts w:ascii="仿宋_GB2312" w:hAnsi="仿宋_GB2312" w:cs="仿宋_GB2312" w:eastAsia="仿宋_GB2312"/>
                <w:sz w:val="24"/>
              </w:rPr>
              <w:t>SL/T-2020</w:t>
            </w:r>
            <w:r>
              <w:rPr>
                <w:rFonts w:ascii="仿宋_GB2312" w:hAnsi="仿宋_GB2312" w:cs="仿宋_GB2312" w:eastAsia="仿宋_GB2312"/>
                <w:sz w:val="24"/>
              </w:rPr>
              <w:t>〕</w:t>
            </w:r>
            <w:r>
              <w:rPr>
                <w:rFonts w:ascii="仿宋_GB2312" w:hAnsi="仿宋_GB2312" w:cs="仿宋_GB2312" w:eastAsia="仿宋_GB2312"/>
                <w:sz w:val="24"/>
              </w:rPr>
              <w:t>等规程规范。</w:t>
            </w:r>
          </w:p>
          <w:p>
            <w:pPr>
              <w:pStyle w:val="null3"/>
              <w:ind w:firstLine="480"/>
              <w:jc w:val="both"/>
            </w:pPr>
            <w:r>
              <w:rPr>
                <w:rFonts w:ascii="仿宋_GB2312" w:hAnsi="仿宋_GB2312" w:cs="仿宋_GB2312" w:eastAsia="仿宋_GB2312"/>
                <w:sz w:val="24"/>
                <w:shd w:fill="FFFFFF" w:val="clear"/>
              </w:rPr>
              <w:t>2022年12月13日，水利部办公厅印发《关于开展河湖健康评价建立河湖健康档案的通知》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办河湖〔</w:t>
            </w:r>
            <w:r>
              <w:rPr>
                <w:rFonts w:ascii="仿宋_GB2312" w:hAnsi="仿宋_GB2312" w:cs="仿宋_GB2312" w:eastAsia="仿宋_GB2312"/>
                <w:sz w:val="24"/>
                <w:shd w:fill="FFFFFF" w:val="clear"/>
              </w:rPr>
              <w:t>2022〕324号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要求各省区</w:t>
            </w:r>
            <w:r>
              <w:rPr>
                <w:rFonts w:ascii="仿宋_GB2312" w:hAnsi="仿宋_GB2312" w:cs="仿宋_GB2312" w:eastAsia="仿宋_GB2312"/>
                <w:sz w:val="24"/>
                <w:shd w:fill="FFFFFF" w:val="clear"/>
              </w:rPr>
              <w:t>2023年全面启动河湖健康评价、建立河湖健康档案等相关工作，2024年底前完成第一次全国水利普查河湖名录内流域面积1000平方公里以上河流、水面面积1平方公里以上湖泊的健康评价工作，填报相应河湖健康档案；2025年底前完成第一次全国水利普查名录内河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无人区、交通特别不便地区的河湖，以及监测设施不完善、监测数据无法获取的河湖除外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健康评价工作，建立全国河湖健康档案。原则上，河湖健康评价工作每</w:t>
            </w:r>
            <w:r>
              <w:rPr>
                <w:rFonts w:ascii="仿宋_GB2312" w:hAnsi="仿宋_GB2312" w:cs="仿宋_GB2312" w:eastAsia="仿宋_GB2312"/>
                <w:sz w:val="24"/>
                <w:shd w:fill="FFFFFF" w:val="clear"/>
              </w:rPr>
              <w:t>5年至少开展一次。</w:t>
            </w:r>
          </w:p>
          <w:p>
            <w:pPr>
              <w:pStyle w:val="null3"/>
              <w:ind w:firstLine="480"/>
              <w:jc w:val="left"/>
            </w:pPr>
            <w:r>
              <w:rPr>
                <w:rFonts w:ascii="仿宋_GB2312" w:hAnsi="仿宋_GB2312" w:cs="仿宋_GB2312" w:eastAsia="仿宋_GB2312"/>
                <w:sz w:val="24"/>
              </w:rPr>
              <w:t>2023年6月，陕西省河长办发布了《陕西省河湖健康评价指南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》，作为我省各级河</w:t>
            </w:r>
            <w:r>
              <w:rPr>
                <w:rFonts w:ascii="仿宋_GB2312" w:hAnsi="仿宋_GB2312" w:cs="仿宋_GB2312" w:eastAsia="仿宋_GB2312"/>
                <w:sz w:val="24"/>
              </w:rPr>
              <w:t>〔</w:t>
            </w: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长办开展河湖健康评价的依据。</w:t>
            </w:r>
            <w:r>
              <w:rPr>
                <w:rFonts w:ascii="仿宋_GB2312" w:hAnsi="仿宋_GB2312" w:cs="仿宋_GB2312" w:eastAsia="仿宋_GB2312"/>
                <w:sz w:val="24"/>
              </w:rPr>
              <w:t>2023年7月5日，水利部河湖管理司印发《关于进一步明确河湖健康评价有关事项的通知》</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2023〕1号</w:t>
            </w:r>
            <w:r>
              <w:rPr>
                <w:rFonts w:ascii="仿宋_GB2312" w:hAnsi="仿宋_GB2312" w:cs="仿宋_GB2312" w:eastAsia="仿宋_GB2312"/>
                <w:sz w:val="24"/>
              </w:rPr>
              <w:t>〕</w:t>
            </w:r>
            <w:r>
              <w:rPr>
                <w:rFonts w:ascii="仿宋_GB2312" w:hAnsi="仿宋_GB2312" w:cs="仿宋_GB2312" w:eastAsia="仿宋_GB2312"/>
                <w:sz w:val="24"/>
              </w:rPr>
              <w:t>，对河湖健康评价指标、监测方法、评价方法等进行了进一步细化和明确。</w:t>
            </w:r>
          </w:p>
          <w:p>
            <w:pPr>
              <w:pStyle w:val="null3"/>
              <w:ind w:firstLine="480"/>
              <w:jc w:val="left"/>
            </w:pPr>
            <w:r>
              <w:rPr>
                <w:rFonts w:ascii="仿宋_GB2312" w:hAnsi="仿宋_GB2312" w:cs="仿宋_GB2312" w:eastAsia="仿宋_GB2312"/>
                <w:sz w:val="24"/>
              </w:rPr>
              <w:t>我省高度重视河流健康评价工作，按照水利部工作安排及具体要求，</w:t>
            </w:r>
            <w:r>
              <w:rPr>
                <w:rFonts w:ascii="仿宋_GB2312" w:hAnsi="仿宋_GB2312" w:cs="仿宋_GB2312" w:eastAsia="仿宋_GB2312"/>
                <w:sz w:val="24"/>
              </w:rPr>
              <w:t>2023年2月17日，省河长办印发《关于开展河湖健康评价建立河湖健康档案工作的通知》</w:t>
            </w:r>
            <w:r>
              <w:rPr>
                <w:rFonts w:ascii="仿宋_GB2312" w:hAnsi="仿宋_GB2312" w:cs="仿宋_GB2312" w:eastAsia="仿宋_GB2312"/>
                <w:sz w:val="24"/>
              </w:rPr>
              <w:t>〔</w:t>
            </w:r>
            <w:r>
              <w:rPr>
                <w:rFonts w:ascii="仿宋_GB2312" w:hAnsi="仿宋_GB2312" w:cs="仿宋_GB2312" w:eastAsia="仿宋_GB2312"/>
                <w:sz w:val="24"/>
              </w:rPr>
              <w:t>陕河湖长发【</w:t>
            </w:r>
            <w:r>
              <w:rPr>
                <w:rFonts w:ascii="仿宋_GB2312" w:hAnsi="仿宋_GB2312" w:cs="仿宋_GB2312" w:eastAsia="仿宋_GB2312"/>
                <w:sz w:val="24"/>
              </w:rPr>
              <w:t>2023】2号</w:t>
            </w:r>
            <w:r>
              <w:rPr>
                <w:rFonts w:ascii="仿宋_GB2312" w:hAnsi="仿宋_GB2312" w:cs="仿宋_GB2312" w:eastAsia="仿宋_GB2312"/>
                <w:sz w:val="24"/>
              </w:rPr>
              <w:t>〕</w:t>
            </w:r>
            <w:r>
              <w:rPr>
                <w:rFonts w:ascii="仿宋_GB2312" w:hAnsi="仿宋_GB2312" w:cs="仿宋_GB2312" w:eastAsia="仿宋_GB2312"/>
                <w:sz w:val="24"/>
              </w:rPr>
              <w:t>，并同步印发工作实施方案，正式启动全省河湖健康评价、建立河湖健康档案工作。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b/>
              </w:rPr>
              <w:t>采购标的需实现的采购目标：</w:t>
            </w:r>
            <w:r>
              <w:rPr>
                <w:rFonts w:ascii="仿宋_GB2312" w:hAnsi="仿宋_GB2312" w:cs="仿宋_GB2312" w:eastAsia="仿宋_GB2312"/>
                <w:sz w:val="24"/>
              </w:rPr>
              <w:t>按照《陕西省河湖健康评价指南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》规范要求，编制工作大纲；调查</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基本情况；编制河流健康评价技术方案；对河流评价涉及的各项指标开展现场调查、取样试验、必要的监测工作；分析评价</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健康状况；梳理分析河流存在的问题，提出河流保护的对策建议；编制</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健康评价报告及河湖健康评价档案建立工作报告，逐步建立动态河湖健康档案，为各级河长治理与保护河湖提供重要科学依据。</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服务质量标准与技术要求：</w:t>
            </w:r>
          </w:p>
          <w:tbl>
            <w:tblPr>
              <w:tblBorders>
                <w:top w:val="none" w:color="000000" w:sz="4"/>
                <w:left w:val="none" w:color="000000" w:sz="4"/>
                <w:bottom w:val="none" w:color="000000" w:sz="4"/>
                <w:right w:val="none" w:color="000000" w:sz="4"/>
                <w:insideH w:val="none"/>
                <w:insideV w:val="none"/>
              </w:tblBorders>
            </w:tblPr>
            <w:tblGrid>
              <w:gridCol w:w="135"/>
              <w:gridCol w:w="423"/>
              <w:gridCol w:w="241"/>
              <w:gridCol w:w="486"/>
              <w:gridCol w:w="368"/>
              <w:gridCol w:w="465"/>
              <w:gridCol w:w="224"/>
              <w:gridCol w:w="194"/>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范围</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服务技术</w:t>
                  </w:r>
                </w:p>
                <w:p>
                  <w:pPr>
                    <w:pStyle w:val="null3"/>
                    <w:jc w:val="center"/>
                  </w:pPr>
                  <w:r>
                    <w:rPr>
                      <w:rFonts w:ascii="仿宋_GB2312" w:hAnsi="仿宋_GB2312" w:cs="仿宋_GB2312" w:eastAsia="仿宋_GB2312"/>
                      <w:sz w:val="21"/>
                      <w:b/>
                    </w:rPr>
                    <w:t>要求内容</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服务时间</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服务标准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预算单价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总价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陕西省省级河湖健康评价、省级河湖健康档案建立项目</w:t>
                  </w:r>
                  <w:r>
                    <w:rPr>
                      <w:rFonts w:ascii="仿宋_GB2312" w:hAnsi="仿宋_GB2312" w:cs="仿宋_GB2312" w:eastAsia="仿宋_GB2312"/>
                      <w:sz w:val="24"/>
                    </w:rPr>
                    <w:t>〔</w:t>
                  </w:r>
                  <w:r>
                    <w:rPr>
                      <w:rFonts w:ascii="仿宋_GB2312" w:hAnsi="仿宋_GB2312" w:cs="仿宋_GB2312" w:eastAsia="仿宋_GB2312"/>
                      <w:sz w:val="21"/>
                    </w:rPr>
                    <w:t>第</w:t>
                  </w:r>
                  <w:r>
                    <w:rPr>
                      <w:rFonts w:ascii="仿宋_GB2312" w:hAnsi="仿宋_GB2312" w:cs="仿宋_GB2312" w:eastAsia="仿宋_GB2312"/>
                      <w:sz w:val="21"/>
                    </w:rPr>
                    <w:t>二</w:t>
                  </w:r>
                  <w:r>
                    <w:rPr>
                      <w:rFonts w:ascii="仿宋_GB2312" w:hAnsi="仿宋_GB2312" w:cs="仿宋_GB2312" w:eastAsia="仿宋_GB2312"/>
                      <w:sz w:val="21"/>
                    </w:rPr>
                    <w:t>批</w:t>
                  </w:r>
                  <w:r>
                    <w:rPr>
                      <w:rFonts w:ascii="仿宋_GB2312" w:hAnsi="仿宋_GB2312" w:cs="仿宋_GB2312" w:eastAsia="仿宋_GB2312"/>
                      <w:sz w:val="24"/>
                    </w:rPr>
                    <w:t>〕</w:t>
                  </w:r>
                  <w:r>
                    <w:rPr>
                      <w:rFonts w:ascii="仿宋_GB2312" w:hAnsi="仿宋_GB2312" w:cs="仿宋_GB2312" w:eastAsia="仿宋_GB2312"/>
                      <w:sz w:val="21"/>
                    </w:rPr>
                    <w:t>Ⅲ标</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完成汉江、清涧河、淮宁河、洛驾河、富水河、麻柳河、麻坪河、西川河、朱溪河、清溪河</w:t>
                  </w:r>
                  <w:r>
                    <w:rPr>
                      <w:rFonts w:ascii="仿宋_GB2312" w:hAnsi="仿宋_GB2312" w:cs="仿宋_GB2312" w:eastAsia="仿宋_GB2312"/>
                      <w:sz w:val="24"/>
                    </w:rPr>
                    <w:t>〔</w:t>
                  </w:r>
                  <w:r>
                    <w:rPr>
                      <w:rFonts w:ascii="仿宋_GB2312" w:hAnsi="仿宋_GB2312" w:cs="仿宋_GB2312" w:eastAsia="仿宋_GB2312"/>
                      <w:sz w:val="21"/>
                    </w:rPr>
                    <w:t>汉阴、西乡</w:t>
                  </w:r>
                  <w:r>
                    <w:rPr>
                      <w:rFonts w:ascii="仿宋_GB2312" w:hAnsi="仿宋_GB2312" w:cs="仿宋_GB2312" w:eastAsia="仿宋_GB2312"/>
                      <w:sz w:val="24"/>
                    </w:rPr>
                    <w:t>〕</w:t>
                  </w:r>
                  <w:r>
                    <w:rPr>
                      <w:rFonts w:ascii="仿宋_GB2312" w:hAnsi="仿宋_GB2312" w:cs="仿宋_GB2312" w:eastAsia="仿宋_GB2312"/>
                      <w:sz w:val="21"/>
                    </w:rPr>
                    <w:t>、小河、牛羊河，共</w:t>
                  </w:r>
                  <w:r>
                    <w:rPr>
                      <w:rFonts w:ascii="仿宋_GB2312" w:hAnsi="仿宋_GB2312" w:cs="仿宋_GB2312" w:eastAsia="仿宋_GB2312"/>
                      <w:sz w:val="21"/>
                    </w:rPr>
                    <w:t>12条河流健康评价。</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自合同签订之日起</w:t>
                  </w:r>
                  <w:r>
                    <w:rPr>
                      <w:rFonts w:ascii="仿宋_GB2312" w:hAnsi="仿宋_GB2312" w:cs="仿宋_GB2312" w:eastAsia="仿宋_GB2312"/>
                      <w:sz w:val="21"/>
                    </w:rPr>
                    <w:t>90日历天</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满足国家、行业相关规定、规范</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r>
                    <w:rPr>
                      <w:rFonts w:ascii="仿宋_GB2312" w:hAnsi="仿宋_GB2312" w:cs="仿宋_GB2312" w:eastAsia="仿宋_GB2312"/>
                      <w:sz w:val="21"/>
                    </w:rPr>
                    <w:t>万元</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216</w:t>
                  </w:r>
                  <w:r>
                    <w:rPr>
                      <w:rFonts w:ascii="仿宋_GB2312" w:hAnsi="仿宋_GB2312" w:cs="仿宋_GB2312" w:eastAsia="仿宋_GB2312"/>
                      <w:sz w:val="21"/>
                    </w:rPr>
                    <w:t>万元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满足采购人和招标文件规范标准要求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合同签订后90日历天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陕西省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陕西省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满足国家、行业相关规定、规范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满足国家、行业相关规定、规范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①发包人或编制人违反合同规定造成损失的应承担违约责任； ②因成果报告深度不够、资料不足而被要求返工从而造成问题的，除由编制人负责继续完善报告外，甲方还可视造成的时间延误和费用损失，计扣编制人合同价 1%～3%的违约金。 ③由于编制人自身原因，延误了成果交付时间，视延误情况酌情扣除费用的1%～3%。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①发包人或编制人违反合同规定造成损失的应承担违约责任； ②因成果报告深度不够、资料不足而被要求返工从而造成问题的，除由编制人负责继续完善报告外，甲方还可视造成的时间延误和费用损失，计扣编制人合同价 1%～3%的违约金。 ③由于编制人自身原因，延误了成果交付时间，视延误情况酌情扣除费用的1%～3%。</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①发包人或编制人违反合同规定造成损失的应承担违约责任； ②因成果报告深度不够、资料不足而被要求返工从而造成问题的，除由编制人负责继续完善报告外，甲方还可视造成的时间延误和费用损失，计扣编制人合同价 1%～3%的违约金。 ③由于编制人自身原因，延误了成果交付时间，视延误情况酌情扣除费用的1%～3%。</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①营业执照等主体资格证明文件：提供有效存续的企业营业执照〔副本〕/事业单位法人证书/专业服务机构执业许可证/民办非企业单位登记证书； ②财务状况报告：提供近一年度经审计的财务会计报告〔含四表一注〕，或其开标前三个月内基本开户银行出具的资信证明，或信用担保机构出具的投标担保函〔以上三种形式的资料提供任何一种即可〕； ③社保缴纳证明：提供递交投标文件截止之日前一年内任意一个月的社会保障资金缴存单据或社保机构开具的社会保险参保缴费情况证明。依法不需要缴纳社会保障资金的供应商应提供相关证明文件； ④税收缴纳证明：提供递交投标文件截止之日前一年内任意一个月的依法缴纳税收的相关凭据〔时间以税款所属日期为准〕。依法免税或无须缴纳税收的供应商，应提供相应证明文件； ⑤提供具有履行本合同所必需的设备和专业技术能力的承诺； ⑥提供参加政府采购活动前三年内，在经营活动中没有重大违法记录的投标响应声明书；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业绩一览表.docx 服务内容及服务邀请应答表 投标函 授权委托书.docx 投标文件封面 项目团队表.docx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①营业执照等主体资格证明文件：提供有效存续的企业营业执照〔副本〕/事业单位法人证书/专业服务机构执业许可证/民办非企业单位登记证书； ②财务状况报告：提供近一年度经审计的财务会计报告〔含四表一注〕，或其开标前三个月内基本开户银行出具的资信证明，或信用担保机构出具的投标担保函〔以上三种形式的资料提供任何一种即可〕； ③社保缴纳证明：提供递交投标文件截止之日前一年内任意一个月的社会保障资金缴存单据或社保机构开具的社会保险参保缴费情况证明。依法不需要缴纳社会保障资金的供应商应提供相关证明文件； ④税收缴纳证明：提供递交投标文件截止之日前一年内任意一个月的依法缴纳税收的相关凭据〔时间以税款所属日期为准〕。依法免税或无须缴纳税收的供应商，应提供相应证明文件； ⑤提供具有履行本合同所必需的设备和专业技术能力的承诺； ⑥提供参加政府采购活动前三年内，在经营活动中没有重大违法记录的投标响应声明书；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业绩一览表.docx 服务内容及服务邀请应答表 投标函 授权委托书.docx 投标文件封面 项目团队表.docx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①营业执照等主体资格证明文件：提供有效存续的企业营业执照〔副本〕/事业单位法人证书/专业服务机构执业许可证/民办非企业单位登记证书； ②财务状况报告：提供近一年度经审计的财务会计报告〔含四表一注〕，或其开标前三个月内基本开户银行出具的资信证明，或信用担保机构出具的投标担保函〔以上三种形式的资料提供任何一种即可〕； ③社保缴纳证明：提供递交投标文件截止之日前一年内任意一个月的社会保障资金缴存单据或社保机构开具的社会保险参保缴费情况证明。依法不需要缴纳社会保障资金的供应商应提供相关证明文件； ④税收缴纳证明：提供递交投标文件截止之日前一年内任意一个月的依法缴纳税收的相关凭据〔时间以税款所属日期为准〕。依法免税或无须缴纳税收的供应商，应提供相应证明文件； ⑤提供具有履行本合同所必需的设备和专业技术能力的承诺； ⑥提供参加政府采购活动前三年内，在经营活动中没有重大违法记录的投标响应声明书；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业绩一览表.docx 服务内容及服务邀请应答表 投标函 授权委托书.docx 投标文件封面 项目团队表.docx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 和难点理解</w:t>
            </w:r>
          </w:p>
        </w:tc>
        <w:tc>
          <w:tcPr>
            <w:tcW w:type="dxa" w:w="2492"/>
          </w:tcPr>
          <w:p>
            <w:pPr>
              <w:pStyle w:val="null3"/>
            </w:pPr>
            <w:r>
              <w:rPr>
                <w:rFonts w:ascii="仿宋_GB2312" w:hAnsi="仿宋_GB2312" w:cs="仿宋_GB2312" w:eastAsia="仿宋_GB2312"/>
              </w:rPr>
              <w:t>1、评审标准：对本项工作重点难点是否理解全面、深刻，特别是对项目的特点、难点分析的准确性进行赋分；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1、评审标准：对工作方案是否科学合理，技术路线是否清晰，评价方法是否可操作性强，报告编制是否思路清晰、内容全面、结构完整等情况进行赋分； 2、赋分标准： ①完全满足评审标准得20～25分； ②较能满足评审标准得15～20分； ③基本满足评审标准得10～15分； ④一般满足评审标准得5-10分； ⑤不满足评审标准得1～5分；缺项不得分。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1、评审标准：对项目进度计划满足要求，节点清晰，保证措施合理进行赋分；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 保证措施</w:t>
            </w:r>
          </w:p>
        </w:tc>
        <w:tc>
          <w:tcPr>
            <w:tcW w:type="dxa" w:w="2492"/>
          </w:tcPr>
          <w:p>
            <w:pPr>
              <w:pStyle w:val="null3"/>
            </w:pPr>
            <w:r>
              <w:rPr>
                <w:rFonts w:ascii="仿宋_GB2312" w:hAnsi="仿宋_GB2312" w:cs="仿宋_GB2312" w:eastAsia="仿宋_GB2312"/>
              </w:rPr>
              <w:t>1、评审标准：对项目是否有完善的组织管理、质量管理、项目保证措施等，要求针对本项目的质量保证可控、控制程序规范、保证措施得当，并对项目组人员安排有具体方案，分工合理、责任明确，能确保项目顺利实施进行赋分； 2、赋分标准： ①完全满足评审标准得5～8分； ②基本满足评审标准得2～5分； ③不满足评审标准得0～2分；缺项不得分。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对本工作的建议及意见</w:t>
            </w:r>
          </w:p>
        </w:tc>
        <w:tc>
          <w:tcPr>
            <w:tcW w:type="dxa" w:w="2492"/>
          </w:tcPr>
          <w:p>
            <w:pPr>
              <w:pStyle w:val="null3"/>
            </w:pPr>
            <w:r>
              <w:rPr>
                <w:rFonts w:ascii="仿宋_GB2312" w:hAnsi="仿宋_GB2312" w:cs="仿宋_GB2312" w:eastAsia="仿宋_GB2312"/>
              </w:rPr>
              <w:t>1、评审标准：所提出的建议及意见合理、针对性强、利于本项目目标进行赋分； 2、赋分标准： ①完全满足评审标准得3～5分； ②基本满足评审标准得2～3分； ③不满足评审标准得0～2分；缺项不得分。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近五年〔以合同签订日期为准〕承担的类似相关业绩，每个业绩得2分，最高得8分。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项目负责人具有高级或以上水利相关 高级职称得3分，具有中级水利类职称得2分，其它不得分。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项目负责人具有水利类本科或以上学历，得2分；否则，不得分。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团队其他人员具有高级或以上职称每1人得1分，中级职称每一人得0.5分，具有注册类资格证书的人员，每人得1分，本项最多可得8分。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近五年获省部级〔含省部级〕以上表彰或项目获省部级〔含省部级〕以上奖励的，得2分。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 符合招标文件规定的小微企业、监狱企业、残疾人福利企业等优惠条件的供应商，价格给予10%的扣除，用扣除后的价格参与评审。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 和难点理解</w:t>
            </w:r>
          </w:p>
        </w:tc>
        <w:tc>
          <w:tcPr>
            <w:tcW w:type="dxa" w:w="2492"/>
          </w:tcPr>
          <w:p>
            <w:pPr>
              <w:pStyle w:val="null3"/>
            </w:pPr>
            <w:r>
              <w:rPr>
                <w:rFonts w:ascii="仿宋_GB2312" w:hAnsi="仿宋_GB2312" w:cs="仿宋_GB2312" w:eastAsia="仿宋_GB2312"/>
              </w:rPr>
              <w:t>1、评审标准：对本项工作重点难点是否理解全面、深刻，特别是对项目的特点、难点分析的准确性进行赋分；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1、评审标准：对工作方案是否科学合理，技术路线是否清晰，评价方法是否可操作性强，报告编制是否思路清晰、内容全面、结构完整等情况进行赋分； 2、赋分标准： ①完全满足评审标准得20～25分； ②较能满足评审标准得15～20分； ③基本满足评审标准得10～15分； ④一般满足评审标准得5-10分； ⑤不满足评审标准得1～5分；缺项不得分。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1、评审标准：对项目进度计划满足要求，节点清晰，保证措施合理进行赋分；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 保证措施</w:t>
            </w:r>
          </w:p>
        </w:tc>
        <w:tc>
          <w:tcPr>
            <w:tcW w:type="dxa" w:w="2492"/>
          </w:tcPr>
          <w:p>
            <w:pPr>
              <w:pStyle w:val="null3"/>
            </w:pPr>
            <w:r>
              <w:rPr>
                <w:rFonts w:ascii="仿宋_GB2312" w:hAnsi="仿宋_GB2312" w:cs="仿宋_GB2312" w:eastAsia="仿宋_GB2312"/>
              </w:rPr>
              <w:t>1、评审标准：对项目是否有完善的组织管理、质量管理、项目保证措施等，要求针对本项目的质量保证可控、控制程序规范、保证措施得当，并对项目组人员安排有具体方案，分工合理、责任明确，能确保项目顺利实施进行赋分； 2、赋分标准： ①完全满足评审标准得5～8分； ②基本满足评审标准得2～5分； ③不满足评审标准得0～2分；缺项不得分。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对本工作的建议及意见</w:t>
            </w:r>
          </w:p>
        </w:tc>
        <w:tc>
          <w:tcPr>
            <w:tcW w:type="dxa" w:w="2492"/>
          </w:tcPr>
          <w:p>
            <w:pPr>
              <w:pStyle w:val="null3"/>
            </w:pPr>
            <w:r>
              <w:rPr>
                <w:rFonts w:ascii="仿宋_GB2312" w:hAnsi="仿宋_GB2312" w:cs="仿宋_GB2312" w:eastAsia="仿宋_GB2312"/>
              </w:rPr>
              <w:t>1、评审标准：所提出的建议及意见合理、针对性强、利于本项目目标进行赋分； 2、赋分标准： ①完全满足评审标准得3～5分； ②基本满足评审标准得2～3分； ③不满足评审标准得0～2分；缺项不得分。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近五年〔以合同签订日期为准〕承担的类似相关业绩，每个业绩得2分，最高得8分。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项目负责人具有高级或以上水利相关 高级职称得3分，具有中级水利类职称得2分，其它不得分。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项目负责人具有水利类本科或以上学历，得2分；否则，不得分。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团队其他人员具有高级或以上职称每1人得1分，中级职称每一人得0.5分，具有注册类资格证书的人员，每人得1分，本项最多可得8分。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近五年获省部级〔含省部级〕以上表彰或项目获省部级〔含省部级〕以上奖励的，得2分。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 符合招标文件规定的小微企业、监狱企业、残疾人福利企业等优惠条件的供应商，价格给予10%的扣除，用扣除后的价格参与评审。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 和难点理解</w:t>
            </w:r>
          </w:p>
        </w:tc>
        <w:tc>
          <w:tcPr>
            <w:tcW w:type="dxa" w:w="2492"/>
          </w:tcPr>
          <w:p>
            <w:pPr>
              <w:pStyle w:val="null3"/>
            </w:pPr>
            <w:r>
              <w:rPr>
                <w:rFonts w:ascii="仿宋_GB2312" w:hAnsi="仿宋_GB2312" w:cs="仿宋_GB2312" w:eastAsia="仿宋_GB2312"/>
              </w:rPr>
              <w:t>1、评审标准：对本项工作重点难点是否理解全面、深刻，特别是对项目的特点、难点分析的准确性进行赋分；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1、评审标准：对工作方案是否科学合理，技术路线是否清晰，评价方法是否可操作性强，报告编制是否思路清晰、内容全面、结构完整等情况进行赋分； 2、赋分标准： ①完全满足评审标准得20～25分； ②较能满足评审标准得15～20分； ③基本满足评审标准得10～15分； ④一般满足评审标准得5-10分； ⑤不满足评审标准得1～5分；缺项不得分。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1、评审标准：对项目进度计划满足要求，节点清晰，保证措施合理进行赋分；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 保证措施</w:t>
            </w:r>
          </w:p>
        </w:tc>
        <w:tc>
          <w:tcPr>
            <w:tcW w:type="dxa" w:w="2492"/>
          </w:tcPr>
          <w:p>
            <w:pPr>
              <w:pStyle w:val="null3"/>
            </w:pPr>
            <w:r>
              <w:rPr>
                <w:rFonts w:ascii="仿宋_GB2312" w:hAnsi="仿宋_GB2312" w:cs="仿宋_GB2312" w:eastAsia="仿宋_GB2312"/>
              </w:rPr>
              <w:t>1、评审标准：对项目是否有完善的组织管理、质量管理、项目保证措施等，要求针对本项目的质量保证可控、控制程序规范、保证措施得当，并对项目组人员安排有具体方案，分工合理、责任明确，能确保项目顺利实施进行赋分； 2、赋分标准： ①完全满足评审标准得5～8分； ②基本满足评审标准得2～5分； ③不满足评审标准得0～2分；缺项不得分。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对本工作的建议及意见</w:t>
            </w:r>
          </w:p>
        </w:tc>
        <w:tc>
          <w:tcPr>
            <w:tcW w:type="dxa" w:w="2492"/>
          </w:tcPr>
          <w:p>
            <w:pPr>
              <w:pStyle w:val="null3"/>
            </w:pPr>
            <w:r>
              <w:rPr>
                <w:rFonts w:ascii="仿宋_GB2312" w:hAnsi="仿宋_GB2312" w:cs="仿宋_GB2312" w:eastAsia="仿宋_GB2312"/>
              </w:rPr>
              <w:t>1、评审标准：所提出的建议及意见合理、针对性强、利于本项目目标进行赋分； 2、赋分标准： ①完全满足评审标准得3～5分； ②基本满足评审标准得2～3分； ③不满足评审标准得0～2分；缺项不得分。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近五年〔以合同签订日期为准〕承担的类似相关业绩，每个业绩得2分，最高得8分。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项目负责人具有高级或以上水利相关 高级职称得3分，具有中级水利类职称得2分，其它不得分。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项目负责人具有水利类本科或以上学历，得2分；否则，不得分。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团队其他人员具有高级或以上职称每1人得1分，中级职称每一人得0.5分，具有注册类资格证书的人员，每人得1分，本项最多可得8分。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近五年获省部级〔含省部级〕以上表彰或项目获省部级〔含省部级〕以上奖励的，得2分。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 符合招标文件规定的小微企业、监狱企业、残疾人福利企业等优惠条件的供应商，价格给予10%的扣除，用扣除后的价格参与评审。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详见附件：项目团队表.docx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详见附件：项目团队表.docx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详见附件：项目团队表.docx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