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3AF5EA">
      <w:pPr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投标人根据采购要求另行准备演示材料，现场以腾讯会议的形式演示。腾讯会议号开标后由代理联系各位投标人，逐一进行演示</w:t>
      </w:r>
      <w:bookmarkStart w:id="0" w:name="_GoBack"/>
      <w:bookmarkEnd w:id="0"/>
      <w:r>
        <w:rPr>
          <w:rFonts w:hint="eastAsia"/>
          <w:sz w:val="32"/>
          <w:szCs w:val="40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1C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2025-09-30T08:32:06Z</dcterms:created>
  <dc:creator>Administrator</dc:creator>
  <cp:lastModifiedBy>A-Sa</cp:lastModifiedBy>
  <dcterms:modified xsi:type="dcterms:W3CDTF">2025-09-30T08:33:41Z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eyJoZGlkIjoiODIwYWE0OTZmM2UwMzU4NzA0Y2Y3NDk0MzJjZjUyZWQiLCJ1c2VySWQiOiI5Mzc5NjEzNTAifQ==</vt:lpwstr>
  </property>
  <property fmtid="{D5CDD505-2E9C-101B-9397-08002B2CF9AE}" pid="4" name="ICV">
    <vt:lpwstr>0264CF9426EE400FA82DE0F1B091F760_12</vt:lpwstr>
  </property>
</Properties>
</file>