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6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057"/>
        <w:gridCol w:w="2410"/>
        <w:gridCol w:w="1925"/>
        <w:gridCol w:w="553"/>
        <w:gridCol w:w="531"/>
        <w:gridCol w:w="1278"/>
        <w:gridCol w:w="984"/>
      </w:tblGrid>
      <w:tr w14:paraId="78000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40E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编号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D9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设备类型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66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874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设备型号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09F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034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B210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1B669D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/元/年）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F95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小计（元）</w:t>
            </w:r>
          </w:p>
        </w:tc>
      </w:tr>
      <w:tr w14:paraId="0CA6F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D83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57E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服务器设备（376）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ACE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5C4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2288H V5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8A9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188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0FA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71FC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0A88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2656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00F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AA550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D59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894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9008 V5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3B3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7AC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AEE8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E4AC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2243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B2A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F5C5F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FF1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信创云服务器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6BD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TaiShan 200K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D45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AD4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D26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C2E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E758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4B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66A35E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322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信创扩容云服务器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474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TaiShan 200K 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72D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559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B45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0C2F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E450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C5F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E8B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存储设备（13）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C8A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集中式存储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446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OceanStor 5500 V5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04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44A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037E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C1CC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2BDB9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3D8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7296F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136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分布式块存储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86B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FusionStorage RA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ABAF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CF4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C12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595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4810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B82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586874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D95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分布式块存储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CAA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FusionStorage RA 8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BBC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23D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36B8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7A1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2A2E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5F0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34CA2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155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对象存储-XC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845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HCS OBS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F87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9B0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1D62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8C0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0833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F85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C73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网络安全设备（486）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A0F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专网/外网接入交换机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B8C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CE6851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323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07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9E7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50E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48D8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3CD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AC34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BB6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专网/外网业务核心交换机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629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CE12808S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4CA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C0D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AB40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111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2EBF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882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B7E4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C6E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专网广域网路由器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D4A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NE40E-X8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62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2DA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337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26E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E348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ADF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62F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BEE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专网/外网云平台接入交换机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E2D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S6720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2B8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208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3FE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02E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AD39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9C3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E566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07C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专网区县路由器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7E5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NE05E-SQ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E378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118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98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DF4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F6B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B69A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D63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3064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6E7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专网/外网入侵防御系统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5C7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NIP6680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146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D46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AA8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7702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6C1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C00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36A8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138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专网/外网日志审计系统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1AF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eLog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734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A0E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A360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1764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20CA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EF2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EEAF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46D7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专网/外网上网行为管理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EF9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ASG5530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E0C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7EA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104F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31C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D1B2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3A2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1D72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8F6B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专网/外网汇聚交换机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1A5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S7710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22F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EA5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C1C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EC3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1151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0AE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DF48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DDC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专网/外网防火墙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D90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USG6680-AC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F57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73F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F14D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92A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EC41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472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CE7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73A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专网地市路由器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B930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NE20E-S8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9C2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38C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459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7BB0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440C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0DF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5D3B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431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外网抗DDOS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A08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AntiDDoS8030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60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6AA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7DD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00D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5179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191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A50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423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专网/W外网安全沙箱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A08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FireHunter6000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FEF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EF7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F2CC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E60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DDF0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D3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BAF6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1F2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专网漏洞扫描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08D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VSCAN1508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804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C2A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10E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6E9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513C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4C4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CD0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FE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专网光纤交换机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482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OceanStor sns2248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B94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1C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3B4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8C0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FC0F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5C8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F00C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AC7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专网人行路由器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8E2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AR3260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3E5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979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ACC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E2E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B185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523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469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3E3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专网/外网接入交换机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E38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CE5855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A3A9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FAB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E32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DB5D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C431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7B5A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A606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DA4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专网地市路由器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C44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NE05E-SQ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1C5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BC9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B3D1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A66A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B931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74F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B6D9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AA6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专网管理交换机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D94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S7706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40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47A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CE8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554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5D93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C35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EF30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931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专网业务核心交换机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97A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CE12808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CA1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F59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746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75A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5D37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712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910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2F5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专网业务防火墙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3A9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USG9560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B35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020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CCF1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F302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A957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59E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6B29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61C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专网入侵防御系统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8AB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NIP6620E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D21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E70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D0C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124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B918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7A2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269A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46A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专网/外网Web防火墙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04F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WAF5260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E62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7DA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CB8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6FB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6E0C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46E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D04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3E5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专网业务防火墙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76C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USG6630E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ACD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05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206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F46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0A0D2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268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DFD4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5A4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专网地市防火墙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749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USG6630E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E85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F79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B29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D35F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24B9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EE8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658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B92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专网县级边界防火墙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518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USG6322E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B0C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AC6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725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C93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D713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721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90E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78D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外网互联交换机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C3B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S5720-56C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238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441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77B8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E1B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8899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E0A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FD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E9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专网云平台接入交换机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FCD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S5720-28X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3A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824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467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016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CEE3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FB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24F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2CC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专网核心交换机-XC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54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CE16808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D2D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054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F12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891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126E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3E0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5A37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7E0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专网接入交换机-XC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0FC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CE6863-48S6CQ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F02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4E5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3E3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8A33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A23E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2A99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A828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80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专网接入交换机-XC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BDF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CE6881-48S6CQ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D89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669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0DC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15C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7F6A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CB4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022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BF4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专网接入交换机-XC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0BCE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S5731-S48T4X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8E0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121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F22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12CD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253AB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223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E738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D31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无线控制器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41B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信锐WAC-6600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D84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ED6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EFD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1A5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0166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DCA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8DB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运维服务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018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运维支持服务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4F8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运维支持服务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115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0E5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2552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A8CD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C9609FB">
      <w:pPr>
        <w:snapToGrid w:val="0"/>
        <w:spacing w:line="348" w:lineRule="auto"/>
        <w:jc w:val="left"/>
        <w:outlineLvl w:val="1"/>
        <w:rPr>
          <w:rFonts w:ascii="宋体" w:hAnsi="Times New Roman" w:eastAsia="宋体" w:cs="Times New Roman"/>
          <w:b/>
          <w:kern w:val="0"/>
          <w:szCs w:val="21"/>
        </w:rPr>
      </w:pPr>
      <w:r>
        <w:rPr>
          <w:rFonts w:hint="eastAsia" w:ascii="宋体" w:hAnsi="Times New Roman" w:eastAsia="宋体" w:cs="Times New Roman"/>
          <w:b/>
          <w:kern w:val="0"/>
          <w:szCs w:val="21"/>
        </w:rPr>
        <w:t>备注：小计=单价*数量</w:t>
      </w:r>
    </w:p>
    <w:p w14:paraId="14BDA939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1D404C0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04CD27FD">
      <w:pPr>
        <w:snapToGrid w:val="0"/>
        <w:rPr>
          <w:rFonts w:ascii="宋体" w:hAnsi="Times New Roman" w:eastAsia="宋体" w:cs="Times New Roman"/>
          <w:b/>
          <w:kern w:val="0"/>
          <w:szCs w:val="21"/>
        </w:rPr>
      </w:pPr>
    </w:p>
    <w:p w14:paraId="5EC7BB14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供应商：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（公章）</w:t>
      </w:r>
    </w:p>
    <w:p w14:paraId="11BB5C0C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63D703D7">
      <w:pPr>
        <w:spacing w:line="348" w:lineRule="auto"/>
        <w:ind w:left="1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41E9EE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3A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2025-09-29T03:43:40Z</dcterms:created>
  <dc:creator>Administrator</dc:creator>
  <cp:lastModifiedBy>苗子</cp:lastModifiedBy>
  <dcterms:modified xsi:type="dcterms:W3CDTF">2025-09-29T03:45:21Z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4F2568449872432AA406B1B65ED5D890_12</vt:lpwstr>
  </property>
</Properties>
</file>