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23FAE3">
      <w:pPr>
        <w:pStyle w:val="3"/>
        <w:ind w:firstLine="0" w:firstLineChars="0"/>
        <w:jc w:val="center"/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eastAsia="zh-CN"/>
        </w:rPr>
        <w:t>响应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eastAsia="zh-CN"/>
        </w:rPr>
        <w:t>保证金缴纳凭证</w:t>
      </w:r>
    </w:p>
    <w:p w14:paraId="04107A72">
      <w:pPr>
        <w:pStyle w:val="4"/>
        <w:rPr>
          <w:rFonts w:hint="default" w:eastAsia="宋体"/>
          <w:lang w:val="en-US" w:eastAsia="zh-CN"/>
        </w:rPr>
      </w:pPr>
      <w:r>
        <w:rPr>
          <w:rFonts w:hint="eastAsia"/>
        </w:rPr>
        <w:t>附缴纳凭证及基本开户行许可证明材料；采用保函、担保形式的，附保函、担保复印件</w:t>
      </w:r>
      <w:r>
        <w:rPr>
          <w:rFonts w:hint="eastAsia"/>
          <w:lang w:eastAsia="zh-CN"/>
        </w:rPr>
        <w:t>，原件须于磋商响应文件递交截止时间前递交至代理机构处，联系方式：张锐</w:t>
      </w:r>
      <w:r>
        <w:rPr>
          <w:rFonts w:hint="eastAsia"/>
          <w:lang w:val="en-US" w:eastAsia="zh-CN"/>
        </w:rPr>
        <w:t>029-88497916、15029266891</w:t>
      </w:r>
    </w:p>
    <w:p w14:paraId="4030347F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931372"/>
    <w:rsid w:val="11B55A66"/>
    <w:rsid w:val="14435BA2"/>
    <w:rsid w:val="5693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105</Characters>
  <Lines>0</Lines>
  <Paragraphs>0</Paragraphs>
  <TotalTime>1</TotalTime>
  <ScaleCrop>false</ScaleCrop>
  <LinksUpToDate>false</LinksUpToDate>
  <CharactersWithSpaces>105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2025-10-13T06:01:00Z</dcterms:created>
  <dc:creator>沉默</dc:creator>
  <cp:lastModifiedBy>沉默</cp:lastModifiedBy>
  <dcterms:modified xsi:type="dcterms:W3CDTF">2025-10-13T06:48:04Z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CF6435770967477DA4534D96E4D1A40B_11</vt:lpwstr>
  </property>
  <property fmtid="{D5CDD505-2E9C-101B-9397-08002B2CF9AE}" pid="4" name="KSOTemplateDocerSaveRecord">
    <vt:lpwstr>eyJoZGlkIjoiNjI5NGE5ODU3MzRjYjVkYmY4MDYyZTRkMGY5M2Y0MDQiLCJ1c2VySWQiOiIzMzgxODkwMDIifQ==</vt:lpwstr>
  </property>
</Properties>
</file>