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版本号：【KRDL】K5-250912020250929001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外文文摘索引数据库（SCIE、JCR、CSCD）及IEL数据库采购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【KRDL】K5-2509120</w:t>
      </w:r>
      <w:r>
        <w:br/>
      </w:r>
      <w:r>
        <w:br/>
      </w:r>
      <w:r>
        <w:br/>
      </w:r>
    </w:p>
    <w:p>
      <w:pPr>
        <w:pStyle w:val="null3"/>
        <w:jc w:val="center"/>
        <w:outlineLvl w:val="2"/>
      </w:pPr>
      <w:r>
        <w:rPr>
          <w:rFonts w:ascii="仿宋_GB2312" w:hAnsi="仿宋_GB2312" w:cs="仿宋_GB2312" w:eastAsia="仿宋_GB2312"/>
          <w:sz w:val="28"/>
          <w:b/>
        </w:rPr>
        <w:t>西安理工大学</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西安理工大学</w:t>
      </w:r>
      <w:r>
        <w:rPr>
          <w:rFonts w:ascii="仿宋_GB2312" w:hAnsi="仿宋_GB2312" w:cs="仿宋_GB2312" w:eastAsia="仿宋_GB2312"/>
        </w:rPr>
        <w:t>委托，拟对</w:t>
      </w:r>
      <w:r>
        <w:rPr>
          <w:rFonts w:ascii="仿宋_GB2312" w:hAnsi="仿宋_GB2312" w:cs="仿宋_GB2312" w:eastAsia="仿宋_GB2312"/>
        </w:rPr>
        <w:t>外文文摘索引数据库（SCIE、JCR、CSCD）及IEL数据库采购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【KRDL】K5-2509120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外文文摘索引数据库（SCIE、JCR、CSCD）及IEL数据库采购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本次采购为外文文摘索引数据库（SCIE、JCR、CSCD）及IEL数据库采购。外文文摘索引数据库（SCIE JCR CSCD）及IEL数据库是国外学科研究常用的数据库，在学术研究领域具有权威性，为西安理工大学学科建设、教学科研和人才培养的必备电子资源。</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1、主体资格：投标人为向采购人提供货物及相应服务的法人或其他组织；</w:t>
      </w:r>
    </w:p>
    <w:p>
      <w:pPr>
        <w:pStyle w:val="null3"/>
      </w:pPr>
      <w:r>
        <w:rPr>
          <w:rFonts w:ascii="仿宋_GB2312" w:hAnsi="仿宋_GB2312" w:cs="仿宋_GB2312" w:eastAsia="仿宋_GB2312"/>
        </w:rPr>
        <w:t>2、财务状况证明：投标人提供经会计师事务所审计的2024年年度财务审计报告；或在开标日期前六个月内其基本开户银行出具的资信证明；</w:t>
      </w:r>
    </w:p>
    <w:p>
      <w:pPr>
        <w:pStyle w:val="null3"/>
      </w:pPr>
      <w:r>
        <w:rPr>
          <w:rFonts w:ascii="仿宋_GB2312" w:hAnsi="仿宋_GB2312" w:cs="仿宋_GB2312" w:eastAsia="仿宋_GB2312"/>
        </w:rPr>
        <w:t>3、税收缴纳证明：投标人提供本单位2024年9月至今已缴纳的至少一个月纳税证明或完税证明，依法免税的单位应提供相关证明材料；</w:t>
      </w:r>
    </w:p>
    <w:p>
      <w:pPr>
        <w:pStyle w:val="null3"/>
      </w:pPr>
      <w:r>
        <w:rPr>
          <w:rFonts w:ascii="仿宋_GB2312" w:hAnsi="仿宋_GB2312" w:cs="仿宋_GB2312" w:eastAsia="仿宋_GB2312"/>
        </w:rPr>
        <w:t>4、社会保障资金缴纳证明：投标人提供本单位2024年9月至今已缴纳的至少一个月的社会保障资金缴存单据或社保机构开具的社会保险参保缴费情况证明，单据或证明上应有社保机构或代收机构的公章，依法不需要缴纳社会保障资金的投标人应提供相关文件证明；</w:t>
      </w:r>
    </w:p>
    <w:p>
      <w:pPr>
        <w:pStyle w:val="null3"/>
      </w:pPr>
      <w:r>
        <w:rPr>
          <w:rFonts w:ascii="仿宋_GB2312" w:hAnsi="仿宋_GB2312" w:cs="仿宋_GB2312" w:eastAsia="仿宋_GB2312"/>
        </w:rPr>
        <w:t>5、信誉要求：截止至投标文件递交截止时间之前，投标人未被“信用中国”网站列入失信被执行人、重大税收违法失信主体名单，未被“中国政府采购网”网站列入政府采购严重违法失信行为记录名单；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6、授权委托书：投标人应授权合法的人员参加本项目招标活动全过程；</w:t>
      </w:r>
    </w:p>
    <w:p>
      <w:pPr>
        <w:pStyle w:val="null3"/>
      </w:pPr>
      <w:r>
        <w:rPr>
          <w:rFonts w:ascii="仿宋_GB2312" w:hAnsi="仿宋_GB2312" w:cs="仿宋_GB2312" w:eastAsia="仿宋_GB2312"/>
        </w:rPr>
        <w:t>7、资质要求：投标人须具备《出版物经营许可证》及《出版物进口经营许可证》；</w:t>
      </w:r>
    </w:p>
    <w:p>
      <w:pPr>
        <w:pStyle w:val="null3"/>
      </w:pPr>
      <w:r>
        <w:rPr>
          <w:rFonts w:ascii="仿宋_GB2312" w:hAnsi="仿宋_GB2312" w:cs="仿宋_GB2312" w:eastAsia="仿宋_GB2312"/>
        </w:rPr>
        <w:t>8、是否面向中小企业采购：本项目为非专门面向中小企业采购项目。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1、主体资格：投标人为向采购人提供货物及相应服务的法人或其他组织；</w:t>
      </w:r>
    </w:p>
    <w:p>
      <w:pPr>
        <w:pStyle w:val="null3"/>
      </w:pPr>
      <w:r>
        <w:rPr>
          <w:rFonts w:ascii="仿宋_GB2312" w:hAnsi="仿宋_GB2312" w:cs="仿宋_GB2312" w:eastAsia="仿宋_GB2312"/>
        </w:rPr>
        <w:t>2、财务状况证明：投标人提供经会计师事务所审计的2024年年度财务审计报告；或在开标日期前六个月内其基本开户银行出具的资信证明；</w:t>
      </w:r>
    </w:p>
    <w:p>
      <w:pPr>
        <w:pStyle w:val="null3"/>
      </w:pPr>
      <w:r>
        <w:rPr>
          <w:rFonts w:ascii="仿宋_GB2312" w:hAnsi="仿宋_GB2312" w:cs="仿宋_GB2312" w:eastAsia="仿宋_GB2312"/>
        </w:rPr>
        <w:t>3、税收缴纳证明：投标人提供本单位2024年9月至今已缴纳的至少一个月纳税证明或完税证明，依法免税的单位应提供相关证明材料；</w:t>
      </w:r>
    </w:p>
    <w:p>
      <w:pPr>
        <w:pStyle w:val="null3"/>
      </w:pPr>
      <w:r>
        <w:rPr>
          <w:rFonts w:ascii="仿宋_GB2312" w:hAnsi="仿宋_GB2312" w:cs="仿宋_GB2312" w:eastAsia="仿宋_GB2312"/>
        </w:rPr>
        <w:t>4、社会保障资金缴纳证明：投标人提供本单位2024年9月至今已缴纳的至少一个月的社会保障资金缴存单据或社保机构开具的社会保险参保缴费情况证明，单据或证明上应有社保机构或代收机构的公章，依法不需要缴纳社会保障资金的投标人应提供相关文件证明；</w:t>
      </w:r>
    </w:p>
    <w:p>
      <w:pPr>
        <w:pStyle w:val="null3"/>
      </w:pPr>
      <w:r>
        <w:rPr>
          <w:rFonts w:ascii="仿宋_GB2312" w:hAnsi="仿宋_GB2312" w:cs="仿宋_GB2312" w:eastAsia="仿宋_GB2312"/>
        </w:rPr>
        <w:t>5、信誉要求：截止至投标文件递交截止时间之前，投标人未被“信用中国”网站列入失信被执行人、重大税收违法失信主体名单，未被“中国政府采购网”网站列入政府采购严重违法失信行为记录名单；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6、授权委托书：投标人应授权合法的人员参加本项目招标活动全过程；</w:t>
      </w:r>
    </w:p>
    <w:p>
      <w:pPr>
        <w:pStyle w:val="null3"/>
      </w:pPr>
      <w:r>
        <w:rPr>
          <w:rFonts w:ascii="仿宋_GB2312" w:hAnsi="仿宋_GB2312" w:cs="仿宋_GB2312" w:eastAsia="仿宋_GB2312"/>
        </w:rPr>
        <w:t>7、资质要求：投标人须具备《出版物经营许可证》及《出版物进口经营许可证》；</w:t>
      </w:r>
    </w:p>
    <w:p>
      <w:pPr>
        <w:pStyle w:val="null3"/>
      </w:pPr>
      <w:r>
        <w:rPr>
          <w:rFonts w:ascii="仿宋_GB2312" w:hAnsi="仿宋_GB2312" w:cs="仿宋_GB2312" w:eastAsia="仿宋_GB2312"/>
        </w:rPr>
        <w:t>8、是否面向中小企业采购：本项目为非专门面向中小企业采购项目。</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西安理工大学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西安市金花南路5号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61125883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姚瑶、王森、于珂欣、王昭、刘昆、张晨、代光艳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029-81870236、18821613947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采购包1：810,000.00元</w:t>
            </w:r>
          </w:p>
          <w:p>
            <w:pPr>
              <w:pStyle w:val="null3"/>
            </w:pPr>
            <w:r>
              <w:rPr>
                <w:rFonts w:ascii="仿宋_GB2312" w:hAnsi="仿宋_GB2312" w:cs="仿宋_GB2312" w:eastAsia="仿宋_GB2312"/>
              </w:rPr>
              <w:t>采购包2：1,315,000.00元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采购包1保证金金额：8,015.00元</w:t>
            </w:r>
          </w:p>
          <w:p>
            <w:pPr>
              <w:pStyle w:val="null3"/>
            </w:pPr>
            <w:r>
              <w:rPr>
                <w:rFonts w:ascii="仿宋_GB2312" w:hAnsi="仿宋_GB2312" w:cs="仿宋_GB2312" w:eastAsia="仿宋_GB2312"/>
              </w:rPr>
              <w:t>采购包2保证金金额：8,025.00元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确定中标人后3日内，由各采购包中标人参照国家计委颁发的《招标代理服务收费管理暂行办法》（计价格[2002]1980号）和国家发展和改革委员会办公厅颁发的《关于招标代理服务收费有关问题的通知》（发改办价格[2003] 857号）的标准的70%计取，分别向采购代理机构一次付清招标代理服务费。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西安理工大学</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西安理工大学</w:t>
      </w:r>
      <w:r>
        <w:rPr>
          <w:rFonts w:ascii="仿宋_GB2312" w:hAnsi="仿宋_GB2312" w:cs="仿宋_GB2312" w:eastAsia="仿宋_GB2312"/>
        </w:rPr>
        <w:t>负责解释。除上述招标文件内容，其他内容由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西安理工大学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联系人：于珂欣</w:t>
      </w:r>
    </w:p>
    <w:p>
      <w:pPr>
        <w:pStyle w:val="null3"/>
      </w:pPr>
      <w:r>
        <w:rPr>
          <w:rFonts w:ascii="仿宋_GB2312" w:hAnsi="仿宋_GB2312" w:cs="仿宋_GB2312" w:eastAsia="仿宋_GB2312"/>
        </w:rPr>
        <w:t>联系电话：029-81870236、18821613947</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本次采购为外文文摘索引数据库（SCIE、JCR、CSCD）及IEL数据库采购。外文文摘索引数据库（SCIE JCR CSCD）及IEL数据库是国外学科研究常用的数据库，在学术研究领域具有权威性，为西安理工大学学科建设、教学科研和人才培养的必备电子资源。</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810,000.00</w:t>
      </w:r>
    </w:p>
    <w:p>
      <w:pPr>
        <w:pStyle w:val="null3"/>
      </w:pPr>
      <w:r>
        <w:rPr>
          <w:rFonts w:ascii="仿宋_GB2312" w:hAnsi="仿宋_GB2312" w:cs="仿宋_GB2312" w:eastAsia="仿宋_GB2312"/>
        </w:rPr>
        <w:t>采购包最高限价（元）: 810,000.00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外文文摘索引数据库（SCIE JCR CSCD）</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810,000.00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1,315,000.00</w:t>
      </w:r>
    </w:p>
    <w:p>
      <w:pPr>
        <w:pStyle w:val="null3"/>
      </w:pPr>
      <w:r>
        <w:rPr>
          <w:rFonts w:ascii="仿宋_GB2312" w:hAnsi="仿宋_GB2312" w:cs="仿宋_GB2312" w:eastAsia="仿宋_GB2312"/>
        </w:rPr>
        <w:t>采购包最高限价（元）: 1,315,000.00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IEL数据库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1,315,000.00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标的名称：外文文摘索引数据库（SCIE JCR CSCD）</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一、资源内容：</w:t>
            </w:r>
          </w:p>
          <w:p>
            <w:pPr>
              <w:pStyle w:val="null3"/>
            </w:pPr>
            <w:r>
              <w:rPr>
                <w:rFonts w:ascii="仿宋_GB2312" w:hAnsi="仿宋_GB2312" w:cs="仿宋_GB2312" w:eastAsia="仿宋_GB2312"/>
              </w:rPr>
              <w:t>SCIE：Web of Science核心合集下的SCIE科学引文索引数据库,反映自然科学研究的学术水平；</w:t>
            </w:r>
          </w:p>
          <w:p>
            <w:pPr>
              <w:pStyle w:val="null3"/>
            </w:pPr>
            <w:r>
              <w:rPr>
                <w:rFonts w:ascii="仿宋_GB2312" w:hAnsi="仿宋_GB2312" w:cs="仿宋_GB2312" w:eastAsia="仿宋_GB2312"/>
              </w:rPr>
              <w:t>JCR：期刊引证报告，收录自然科学、社会科学1万余种权威学术期刊；</w:t>
            </w:r>
          </w:p>
          <w:p>
            <w:pPr>
              <w:pStyle w:val="null3"/>
            </w:pPr>
            <w:r>
              <w:rPr>
                <w:rFonts w:ascii="仿宋_GB2312" w:hAnsi="仿宋_GB2312" w:cs="仿宋_GB2312" w:eastAsia="仿宋_GB2312"/>
              </w:rPr>
              <w:t>CSCD：中国科学引文索引（CSCD）数据库，包含从1989年至今的论文记录将近350万条，引文记录近1,700万条；国内首个引文数据库，其在国内科技文献检索及文献计量评价等方面发挥了重要作用。</w:t>
            </w:r>
          </w:p>
          <w:p>
            <w:pPr>
              <w:pStyle w:val="null3"/>
            </w:pPr>
            <w:r>
              <w:rPr>
                <w:rFonts w:ascii="仿宋_GB2312" w:hAnsi="仿宋_GB2312" w:cs="仿宋_GB2312" w:eastAsia="仿宋_GB2312"/>
              </w:rPr>
              <w:t>二、技术参数：</w:t>
            </w:r>
          </w:p>
          <w:p>
            <w:pPr>
              <w:pStyle w:val="null3"/>
            </w:pPr>
            <w:r>
              <w:rPr>
                <w:rFonts w:ascii="仿宋_GB2312" w:hAnsi="仿宋_GB2312" w:cs="仿宋_GB2312" w:eastAsia="仿宋_GB2312"/>
              </w:rPr>
              <w:t>1.服务时间：SCIE：2026年01月01日-2026年12月31日、JCR：2025年11月5日-2026年11月4日、CSCD：2026年01月01日-2026年12月31日</w:t>
            </w:r>
          </w:p>
          <w:p>
            <w:pPr>
              <w:pStyle w:val="null3"/>
            </w:pPr>
            <w:r>
              <w:rPr>
                <w:rFonts w:ascii="仿宋_GB2312" w:hAnsi="仿宋_GB2312" w:cs="仿宋_GB2312" w:eastAsia="仿宋_GB2312"/>
              </w:rPr>
              <w:t>2.支持采购人提供的校园网IP下全年无间断检索、下载等功能，支持校园网外VPN隧道访问。</w:t>
            </w:r>
          </w:p>
          <w:p>
            <w:pPr>
              <w:pStyle w:val="null3"/>
            </w:pPr>
            <w:r>
              <w:rPr>
                <w:rFonts w:ascii="仿宋_GB2312" w:hAnsi="仿宋_GB2312" w:cs="仿宋_GB2312" w:eastAsia="仿宋_GB2312"/>
              </w:rPr>
              <w:t>3.提供在线查阅符合counter标准的使用统计报告。</w:t>
            </w:r>
          </w:p>
          <w:p>
            <w:pPr>
              <w:pStyle w:val="null3"/>
            </w:pPr>
            <w:r>
              <w:rPr>
                <w:rFonts w:ascii="仿宋_GB2312" w:hAnsi="仿宋_GB2312" w:cs="仿宋_GB2312" w:eastAsia="仿宋_GB2312"/>
              </w:rPr>
              <w:t>4.如出现使用故障，7*24小时内响应，保证24小时内解决问题；如未能按期解决故障问题，加倍顺延数据库服务时间。</w:t>
            </w:r>
          </w:p>
          <w:p>
            <w:pPr>
              <w:pStyle w:val="null3"/>
            </w:pPr>
            <w:r>
              <w:rPr>
                <w:rFonts w:ascii="仿宋_GB2312" w:hAnsi="仿宋_GB2312" w:cs="仿宋_GB2312" w:eastAsia="仿宋_GB2312"/>
              </w:rPr>
              <w:t>5.提供两次面授讲座等形式的培训和技术支持；</w:t>
            </w:r>
          </w:p>
          <w:p>
            <w:pPr>
              <w:pStyle w:val="null3"/>
            </w:pPr>
            <w:r>
              <w:rPr>
                <w:rFonts w:ascii="仿宋_GB2312" w:hAnsi="仿宋_GB2312" w:cs="仿宋_GB2312" w:eastAsia="仿宋_GB2312"/>
              </w:rPr>
              <w:t>6.最终成交价格包含代理服务费及中标费用等。</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标的名称：IEL数据库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一、资源介绍</w:t>
            </w:r>
          </w:p>
          <w:p>
            <w:pPr>
              <w:pStyle w:val="null3"/>
            </w:pPr>
            <w:r>
              <w:rPr>
                <w:rFonts w:ascii="仿宋_GB2312" w:hAnsi="仿宋_GB2312" w:cs="仿宋_GB2312" w:eastAsia="仿宋_GB2312"/>
              </w:rPr>
              <w:t>IEL是IEEE的在线数据资源，收录了当今世界在电气工程、通信工程和计算机科学领域中近三分之一的文献，包括期刊、杂志、会议论文、标准等，学科领域涉及电气电子工程、通信、计算机科学、人工智能、机器人、自动化控制、遥感、核工程、纳米、生物医学工程、能源等。</w:t>
            </w:r>
          </w:p>
          <w:p>
            <w:pPr>
              <w:pStyle w:val="null3"/>
            </w:pPr>
            <w:r>
              <w:rPr>
                <w:rFonts w:ascii="仿宋_GB2312" w:hAnsi="仿宋_GB2312" w:cs="仿宋_GB2312" w:eastAsia="仿宋_GB2312"/>
              </w:rPr>
              <w:t>二、技术参数</w:t>
            </w:r>
          </w:p>
          <w:p>
            <w:pPr>
              <w:pStyle w:val="null3"/>
            </w:pPr>
            <w:r>
              <w:rPr>
                <w:rFonts w:ascii="仿宋_GB2312" w:hAnsi="仿宋_GB2312" w:cs="仿宋_GB2312" w:eastAsia="仿宋_GB2312"/>
              </w:rPr>
              <w:t>1.提供《IEL数据库》2026年1月1日至2026年12月31日网络使用权。</w:t>
            </w:r>
          </w:p>
          <w:p>
            <w:pPr>
              <w:pStyle w:val="null3"/>
            </w:pPr>
            <w:r>
              <w:rPr>
                <w:rFonts w:ascii="仿宋_GB2312" w:hAnsi="仿宋_GB2312" w:cs="仿宋_GB2312" w:eastAsia="仿宋_GB2312"/>
              </w:rPr>
              <w:t>2.支持采购人提供的校园网IP下全年无间断检索、下载等功能，支持校园网外VPN隧道访问。</w:t>
            </w:r>
          </w:p>
          <w:p>
            <w:pPr>
              <w:pStyle w:val="null3"/>
            </w:pPr>
            <w:r>
              <w:rPr>
                <w:rFonts w:ascii="仿宋_GB2312" w:hAnsi="仿宋_GB2312" w:cs="仿宋_GB2312" w:eastAsia="仿宋_GB2312"/>
              </w:rPr>
              <w:t>3.提供在线查阅符合counter标准的使用统计报告。</w:t>
            </w:r>
          </w:p>
          <w:p>
            <w:pPr>
              <w:pStyle w:val="null3"/>
            </w:pPr>
            <w:r>
              <w:rPr>
                <w:rFonts w:ascii="仿宋_GB2312" w:hAnsi="仿宋_GB2312" w:cs="仿宋_GB2312" w:eastAsia="仿宋_GB2312"/>
              </w:rPr>
              <w:t>4.如出现使用故障，7*24小时内响应，保证24小时内解决问题；如未能按期解决故障问题，加倍顺延数据库服务时间。</w:t>
            </w:r>
          </w:p>
          <w:p>
            <w:pPr>
              <w:pStyle w:val="null3"/>
            </w:pPr>
            <w:r>
              <w:rPr>
                <w:rFonts w:ascii="仿宋_GB2312" w:hAnsi="仿宋_GB2312" w:cs="仿宋_GB2312" w:eastAsia="仿宋_GB2312"/>
              </w:rPr>
              <w:t>5.提供两次面授讲座等形式的培训和技术支持；</w:t>
            </w:r>
          </w:p>
          <w:p>
            <w:pPr>
              <w:pStyle w:val="null3"/>
            </w:pPr>
            <w:r>
              <w:rPr>
                <w:rFonts w:ascii="仿宋_GB2312" w:hAnsi="仿宋_GB2312" w:cs="仿宋_GB2312" w:eastAsia="仿宋_GB2312"/>
              </w:rPr>
              <w:t>6.最终成交价格包含代理服务费及中标费用等。</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自合同签订15日历日内完成数据库服务部署可正常使用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自合同签订15日历日内完成数据库服务部署可正常使用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西安理工大学图书馆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西安理工大学图书馆</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数据库服务部署可正常使用并验收合格后，中标单位提供符合税务规定的全额发票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数据库服务部署可正常使用并验收合格后，中标单位提供符合税务规定的全额发票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1.验收以合同、招标文件及投标文件、澄清、及国家相应的标准、规范等为依据。 2.验收以投标文件规定的技术指标为验收标准，并达到采购人要求。对项目产品的具体参数不能明确证明的，采购人有权要求第三方检测，产生的费用由中标单位承担。验收中如发现中标单位提供的货物与合同规定不符，采购人有权拒绝签收，中标单位应承担由此产生的全部责任。</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1.验收以合同、招标文件及投标文件、澄清、及国家相应的标准、规范等为依据。 2.验收以投标文件规定的技术指标为验收标准，并达到采购人要求。对项目产品的具体参数不能明确证明的，采购人有权要求第三方检测，产生的费用由中标单位承担。验收中如发现中标单位提供的货物与合同规定不符，采购人有权拒绝签收，中标单位应承担由此产生的全部责任。</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质保期与合同期限一致。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质保期与合同期限一致。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采用保函形式缴纳投标保证金的需在投标截止时间前将保函扫描成清晰的PDF文件发送至邮箱1253677747@qq.com</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单位负责人为同一人或者存在直接控股、管理关系的其他供应商不得参与同一合同项下的政府采购活动的行为。</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单位负责人为同一人或者存在直接控股、管理关系的其他供应商不得参与同一合同项下的政府采购活动的行为。</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投标人为向采购人提供货物及相应服务的法人或其他组织；</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投标人提供经会计师事务所审计的2024年年度财务审计报告；或在开标日期前六个月内其基本开户银行出具的资信证明；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投标人提供本单位2024年9月至今已缴纳的至少一个月纳税证明或完税证明，依法免税的单位应提供相关证明材料；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投标人提供本单位2024年9月至今已缴纳的至少一个月的社会保障资金缴存单据或社保机构开具的社会保险参保缴费情况证明，单据或证明上应有社保机构或代收机构的公章，依法不需要缴纳社会保障资金的投标人应提供相关文件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截止至投标文件递交截止时间之前，投标人未被“信用中国”网站列入失信被执行人、重大税收违法失信主体名单，未被“中国政府采购网”网站列入政府采购严重违法失信行为记录名单；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投标人应授权合法的人员参加本项目招标活动全过程；</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投标人须具备《出版物经营许可证》及《出版物进口经营许可证》；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本项目为非专门面向中小企业采购项目。</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投标人为向采购人提供货物及相应服务的法人或其他组织；</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投标人提供经会计师事务所审计的2024年年度财务审计报告；或在开标日期前六个月内其基本开户银行出具的资信证明；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投标人提供本单位2024年9月至今已缴纳的至少一个月纳税证明或完税证明，依法免税的单位应提供相关证明材料；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投标人提供本单位2024年9月至今已缴纳的至少一个月的社会保障资金缴存单据或社保机构开具的社会保险参保缴费情况证明，单据或证明上应有社保机构或代收机构的公章，依法不需要缴纳社会保障资金的投标人应提供相关文件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截止至投标文件递交截止时间之前，投标人未被“信用中国”网站列入失信被执行人、重大税收违法失信主体名单，未被“中国政府采购网”网站列入政府采购严重违法失信行为记录名单；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投标人应授权合法的人员参加本项目招标活动全过程；</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投标人须具备《出版物经营许可证》及《出版物进口经营许可证》；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本项目为非专门面向中小企业采购项目。</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管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投标人应提交的相关资格证明材料.docx 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管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投标人应提交的相关资格证明材料.docx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报价是否超过招标文件中规定的预算金额或者最高限价</w:t>
            </w:r>
          </w:p>
        </w:tc>
        <w:tc>
          <w:tcPr>
            <w:tcW w:type="dxa" w:w="3322"/>
          </w:tcPr>
          <w:p>
            <w:pPr>
              <w:pStyle w:val="null3"/>
            </w:pPr>
            <w:r>
              <w:rPr>
                <w:rFonts w:ascii="仿宋_GB2312" w:hAnsi="仿宋_GB2312" w:cs="仿宋_GB2312" w:eastAsia="仿宋_GB2312"/>
              </w:rPr>
              <w:t>报价未超过招标文件中规定的预算金额或者最高限价。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投标文件是否含有招标人不能接受的附加条件的或其他情形</w:t>
            </w:r>
          </w:p>
        </w:tc>
        <w:tc>
          <w:tcPr>
            <w:tcW w:type="dxa" w:w="3322"/>
          </w:tcPr>
          <w:p>
            <w:pPr>
              <w:pStyle w:val="null3"/>
            </w:pPr>
            <w:r>
              <w:rPr>
                <w:rFonts w:ascii="仿宋_GB2312" w:hAnsi="仿宋_GB2312" w:cs="仿宋_GB2312" w:eastAsia="仿宋_GB2312"/>
              </w:rPr>
              <w:t>投标文件未含有招标人不能接受的附加条件或其他情形。</w:t>
            </w:r>
          </w:p>
        </w:tc>
        <w:tc>
          <w:tcPr>
            <w:tcW w:type="dxa" w:w="1661"/>
          </w:tcPr>
          <w:p>
            <w:pPr>
              <w:pStyle w:val="null3"/>
            </w:pPr>
            <w:r>
              <w:rPr>
                <w:rFonts w:ascii="仿宋_GB2312" w:hAnsi="仿宋_GB2312" w:cs="仿宋_GB2312" w:eastAsia="仿宋_GB2312"/>
              </w:rPr>
              <w:t>技术方案.docx 产品技术参数表 投标人应提交的相关资格证明材料.docx 投标函 中小企业声明函 残疾人福利性单位声明函 商务应答表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资格审查、符合性审查、商务要求各项条款及本文件规定的其他不允许偏离的条件，为实质性要求和条件，不满足的投标为无效投标</w:t>
            </w:r>
          </w:p>
        </w:tc>
        <w:tc>
          <w:tcPr>
            <w:tcW w:type="dxa" w:w="3322"/>
          </w:tcPr>
          <w:p>
            <w:pPr>
              <w:pStyle w:val="null3"/>
            </w:pPr>
            <w:r>
              <w:rPr>
                <w:rFonts w:ascii="仿宋_GB2312" w:hAnsi="仿宋_GB2312" w:cs="仿宋_GB2312" w:eastAsia="仿宋_GB2312"/>
              </w:rPr>
              <w:t>资格审查、符合性审查、商务要求各项条款及本文件规定的其他不允许偏离的条件，为实质性要求和条件，投标人均满足上述实质性要求和条件。</w:t>
            </w:r>
          </w:p>
        </w:tc>
        <w:tc>
          <w:tcPr>
            <w:tcW w:type="dxa" w:w="1661"/>
          </w:tcPr>
          <w:p>
            <w:pPr>
              <w:pStyle w:val="null3"/>
            </w:pPr>
            <w:r>
              <w:rPr>
                <w:rFonts w:ascii="仿宋_GB2312" w:hAnsi="仿宋_GB2312" w:cs="仿宋_GB2312" w:eastAsia="仿宋_GB2312"/>
              </w:rPr>
              <w:t>技术方案.docx 产品技术参数表 投标人应提交的相关资格证明材料.docx 投标函 中小企业声明函 残疾人福利性单位声明函 商务应答表 标的清单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是否存在法律、法规和招标文件规定的其他无效情形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w:t>
            </w:r>
          </w:p>
        </w:tc>
        <w:tc>
          <w:tcPr>
            <w:tcW w:type="dxa" w:w="1661"/>
          </w:tcPr>
          <w:p>
            <w:pPr>
              <w:pStyle w:val="null3"/>
            </w:pPr>
            <w:r>
              <w:rPr>
                <w:rFonts w:ascii="仿宋_GB2312" w:hAnsi="仿宋_GB2312" w:cs="仿宋_GB2312" w:eastAsia="仿宋_GB2312"/>
              </w:rPr>
              <w:t>技术方案.docx 产品技术参数表 投标人应提交的相关资格证明材料.docx 投标函 中小企业声明函 残疾人福利性单位声明函 商务应答表 标的清单 投标文件封面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报价是否超过招标文件中规定的预算金额或者最高限价</w:t>
            </w:r>
          </w:p>
        </w:tc>
        <w:tc>
          <w:tcPr>
            <w:tcW w:type="dxa" w:w="3322"/>
          </w:tcPr>
          <w:p>
            <w:pPr>
              <w:pStyle w:val="null3"/>
            </w:pPr>
            <w:r>
              <w:rPr>
                <w:rFonts w:ascii="仿宋_GB2312" w:hAnsi="仿宋_GB2312" w:cs="仿宋_GB2312" w:eastAsia="仿宋_GB2312"/>
              </w:rPr>
              <w:t>报价未超过招标文件中规定的预算金额或者最高限价。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投标文件是否含有招标人不能接受的附加条件的或其他情形</w:t>
            </w:r>
          </w:p>
        </w:tc>
        <w:tc>
          <w:tcPr>
            <w:tcW w:type="dxa" w:w="3322"/>
          </w:tcPr>
          <w:p>
            <w:pPr>
              <w:pStyle w:val="null3"/>
            </w:pPr>
            <w:r>
              <w:rPr>
                <w:rFonts w:ascii="仿宋_GB2312" w:hAnsi="仿宋_GB2312" w:cs="仿宋_GB2312" w:eastAsia="仿宋_GB2312"/>
              </w:rPr>
              <w:t>投标文件未含有招标人不能接受的附加条件或其他情形。</w:t>
            </w:r>
          </w:p>
        </w:tc>
        <w:tc>
          <w:tcPr>
            <w:tcW w:type="dxa" w:w="1661"/>
          </w:tcPr>
          <w:p>
            <w:pPr>
              <w:pStyle w:val="null3"/>
            </w:pPr>
            <w:r>
              <w:rPr>
                <w:rFonts w:ascii="仿宋_GB2312" w:hAnsi="仿宋_GB2312" w:cs="仿宋_GB2312" w:eastAsia="仿宋_GB2312"/>
              </w:rPr>
              <w:t>技术方案.docx 产品技术参数表 投标人应提交的相关资格证明材料.docx 投标函 中小企业声明函 残疾人福利性单位声明函 商务应答表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资格审查、符合性审查、商务要求各项条款及本文件规定的其他不允许偏离的条件，为实质性要求和条件，不满足的投标为无效投标</w:t>
            </w:r>
          </w:p>
        </w:tc>
        <w:tc>
          <w:tcPr>
            <w:tcW w:type="dxa" w:w="3322"/>
          </w:tcPr>
          <w:p>
            <w:pPr>
              <w:pStyle w:val="null3"/>
            </w:pPr>
            <w:r>
              <w:rPr>
                <w:rFonts w:ascii="仿宋_GB2312" w:hAnsi="仿宋_GB2312" w:cs="仿宋_GB2312" w:eastAsia="仿宋_GB2312"/>
              </w:rPr>
              <w:t>资格审查、符合性审查、商务要求各项条款及本文件规定的其他不允许偏离的条件，为实质性要求和条件，投标人均满足上述实质性要求和条件。</w:t>
            </w:r>
          </w:p>
        </w:tc>
        <w:tc>
          <w:tcPr>
            <w:tcW w:type="dxa" w:w="1661"/>
          </w:tcPr>
          <w:p>
            <w:pPr>
              <w:pStyle w:val="null3"/>
            </w:pPr>
            <w:r>
              <w:rPr>
                <w:rFonts w:ascii="仿宋_GB2312" w:hAnsi="仿宋_GB2312" w:cs="仿宋_GB2312" w:eastAsia="仿宋_GB2312"/>
              </w:rPr>
              <w:t>技术方案.docx 产品技术参数表 投标人应提交的相关资格证明材料.docx 投标函 中小企业声明函 残疾人福利性单位声明函 商务应答表 标的清单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是否存在法律、法规和招标文件规定的其他无效情形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w:t>
            </w:r>
          </w:p>
        </w:tc>
        <w:tc>
          <w:tcPr>
            <w:tcW w:type="dxa" w:w="1661"/>
          </w:tcPr>
          <w:p>
            <w:pPr>
              <w:pStyle w:val="null3"/>
            </w:pPr>
            <w:r>
              <w:rPr>
                <w:rFonts w:ascii="仿宋_GB2312" w:hAnsi="仿宋_GB2312" w:cs="仿宋_GB2312" w:eastAsia="仿宋_GB2312"/>
              </w:rPr>
              <w:t>技术方案.docx 产品技术参数表 投标人应提交的相关资格证明材料.docx 投标函 中小企业声明函 残疾人福利性单位声明函 商务应答表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详细评审50.00分</w:t>
            </w:r>
          </w:p>
          <w:p>
            <w:pPr>
              <w:pStyle w:val="null3"/>
            </w:pPr>
            <w:r>
              <w:rPr>
                <w:rFonts w:ascii="仿宋_GB2312" w:hAnsi="仿宋_GB2312" w:cs="仿宋_GB2312" w:eastAsia="仿宋_GB2312"/>
              </w:rPr>
              <w:t>报价得分50.00分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技术指标响应情况</w:t>
            </w:r>
          </w:p>
        </w:tc>
        <w:tc>
          <w:tcPr>
            <w:tcW w:type="dxa" w:w="2492"/>
          </w:tcPr>
          <w:p>
            <w:pPr>
              <w:pStyle w:val="null3"/>
            </w:pPr>
            <w:r>
              <w:rPr>
                <w:rFonts w:ascii="仿宋_GB2312" w:hAnsi="仿宋_GB2312" w:cs="仿宋_GB2312" w:eastAsia="仿宋_GB2312"/>
              </w:rPr>
              <w:t>根据产品技术和性能响应情况打分： 1.完全满足采购技术要求的，得10分； 2.技术参数每负偏离一项扣2分，扣完为止； 注：投标人对所投产品需尽可能多的提供相关技术、功能的证明材料予以佐证；投标人自行承担因材料提供不全导致技术参数评审的风险。</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组织保证措施</w:t>
            </w:r>
          </w:p>
        </w:tc>
        <w:tc>
          <w:tcPr>
            <w:tcW w:type="dxa" w:w="2492"/>
          </w:tcPr>
          <w:p>
            <w:pPr>
              <w:pStyle w:val="null3"/>
            </w:pPr>
            <w:r>
              <w:rPr>
                <w:rFonts w:ascii="仿宋_GB2312" w:hAnsi="仿宋_GB2312" w:cs="仿宋_GB2312" w:eastAsia="仿宋_GB2312"/>
              </w:rPr>
              <w:t>根据投标人提供的组织保证措施（包含①组织机构方案；②专业服务团队情况；③有关管理制度）进行评审： ①组织机构：组织机构完备，框架结构完整，运行机制有效的得2分； 组织机构存在欠缺，框架结构残缺松散，运行机制低效的得1分； ②服务团队：服务团队人员充实、结构合理、经验丰富，能有效保障项目实施的得2分； 服务团队人员空泛、结构合理、经验存在一定欠缺，可能影响项目实施的得1分； ③管理制度：管理制度完善，与项目实施具有很强的契合程度，具有针对性、可行性得2分； 管理制度存在欠缺，与项目实施存在细微偏差，可能影响项目实施的得1分；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根据投标人提供的安装调试阶段的质量保证措施（包括①安装调试标准；②安装调试工具及安装调试人员配置情况；）进行评审： ①安装调试标准： 提供详细的安装调试方案，严格按照相关流程进行安装调试的得2分； 安装调试方案内容完整，与项目需求存在细微偏差的得1分； ②安装调试工具配置情况： 配备的安装调试工具先进适配，安装调试人员具有专业性的得2分； 配备的安装调试工具及安装调试人员专业性稍有欠缺的得1分；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根据投标人提供的售后服务（包含①数据交付质量；②时效性保障；③数据安全保障）进行评审： ①交付质量：数据库访问速度均快，无卡顿现象，支持多种检索方式，检索结果准确的得2分； 访问流畅，外网环境下存在轻微卡顿，支持常用检索功能，检索结果准确性和全面性一般的得1分； ②时效性保障：产品数据更新及时，无延迟情况的得2分； 产品数据更新存在延迟情况的得1分； ③数据安全保障：具有完善的数据安全保障体系的得2分； 数据安全保障措施较为简单的得1分；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根据投标人提供的售后服务（包含①售后服务专职人员安排及承诺；②售后响应时间；③应急处理方案④售后巡查及质量跟踪方案）进行评审： ①售后服务专职人员安排及承诺：投标人能够提供专职售后服务人员且证明材料齐全（提供专职人员身份证复印件或劳动合同）完全满足本项目需求的得2分； 投标人能够提供专职售后服务人员但证明材料存在欠缺（提供专职人员身份证复印件及劳动合同）的得1分； ②售后响应时间：投标人能够为招标人提供7*24小时网络服务保证24小时内解决问题；如未能按期解决故障问题，加倍顺延数据库服务时间。 的得2分（提供承诺书，承诺书格式自拟）； ③应急处理方案：出现故障情况具备详细有效的应急方案，考虑充分，能够使项目正常实施的得2分； 应急方案存在一定欠缺，与项目实际需求存在细微偏差，可能影响项目实施的得1分； ④售后巡查及质量跟踪方案：投标人能够定时产品进行故障检测排除及质量跟踪，主动发现潜在问题，避免问题扩大，各项流程清晰明确，能够保障项目高效实施的得2分； 售后巡查及质量跟踪方案存在一定欠缺，与项目实际需求存在细微偏差，可能影响项目实施的得1分；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根据投标人提供的培训方案（包含①培训人员安排；②培训课程计划；③培训的内容、方式、次数等）进行评审， ①培训人员安排：培训人员安排充沛，分工合理的，能够保障项目实施的得2分； 培训人员短缺，分工明显存在不合理，影响项目实施的得1分； ②培训课程计划：培训计划安排合理，丰富的得2分； 培训计划安排混乱，规划不合理的得1分； ③培训的内容、方式、次数：培训内容丰富，方式新颖，次数满足项目需求的得2分； 培训内容空泛，方式常规，次数满足项目需求的得1分；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投标人提供自2022年9月1日至投标文件递交截止时间前的同类业绩证明材料。每提供1个完整合同复印件的得2.5分，满分10分。 注：以合同签订时间为准，投标人应在投标文件中提供完整业绩合同复印件或扫描件并加盖单位公章。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投标报价采用低价优先法计算，即满足招标文件要求且投标报价最低的报价为评审基准价，其价格分为满分。其他投标人的价格分统一按照下列公式计算：投标报价得分=（评审基准价/投标报价）×50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投标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详细评审50.00分</w:t>
            </w:r>
          </w:p>
          <w:p>
            <w:pPr>
              <w:pStyle w:val="null3"/>
            </w:pPr>
            <w:r>
              <w:rPr>
                <w:rFonts w:ascii="仿宋_GB2312" w:hAnsi="仿宋_GB2312" w:cs="仿宋_GB2312" w:eastAsia="仿宋_GB2312"/>
              </w:rPr>
              <w:t>报价得分50.00分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技术指标响应情况</w:t>
            </w:r>
          </w:p>
        </w:tc>
        <w:tc>
          <w:tcPr>
            <w:tcW w:type="dxa" w:w="2492"/>
          </w:tcPr>
          <w:p>
            <w:pPr>
              <w:pStyle w:val="null3"/>
            </w:pPr>
            <w:r>
              <w:rPr>
                <w:rFonts w:ascii="仿宋_GB2312" w:hAnsi="仿宋_GB2312" w:cs="仿宋_GB2312" w:eastAsia="仿宋_GB2312"/>
              </w:rPr>
              <w:t>根据产品技术和性能响应情况打分： 1.完全满足采购技术要求的，得10分； 2.技术参数每负偏离一项扣2分，扣完为止； 注：投标人对所投产品需尽可能多的提供相关技术、功能的证明材料予以佐证；投标人自行承担因材料提供不全导致技术参数评审的风险。</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组织保证措施</w:t>
            </w:r>
          </w:p>
        </w:tc>
        <w:tc>
          <w:tcPr>
            <w:tcW w:type="dxa" w:w="2492"/>
          </w:tcPr>
          <w:p>
            <w:pPr>
              <w:pStyle w:val="null3"/>
            </w:pPr>
            <w:r>
              <w:rPr>
                <w:rFonts w:ascii="仿宋_GB2312" w:hAnsi="仿宋_GB2312" w:cs="仿宋_GB2312" w:eastAsia="仿宋_GB2312"/>
              </w:rPr>
              <w:t>根据投标人提供的组织保证措施（包含①组织机构方案；②专业服务团队情况；③有关管理制度）进行评审： ①组织机构：组织机构完备，框架结构完整，运行机制有效的得2分； 组织机构存在欠缺，框架结构残缺松散，运行机制低效的得1分； ②服务团队：服务团队人员充实、结构合理、经验丰富，能有效保障项目实施的得2分； 服务团队人员空泛、结构合理、经验存在一定欠缺，可能影响项目实施的得1分； ③管理制度：管理制度完善，与项目实施具有很强的契合程度，具有针对性、可行性得2分； 管理制度存在欠缺，与项目实施存在细微偏差，可能影响项目实施的得1分；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根据投标人提供的安装调试阶段的质量保证措施（包括①安装调试标准；②安装调试工具及安装调试人员配置情况；）进行评审： ①安装调试标准： 提供详细的安装调试方案，严格按照相关流程进行安装调试的得2分； 安装调试方案内容完整，与项目需求存在细微偏差的得1分； ②安装调试工具配置情况： 配备的安装调试工具先进适配，安装调试人员具有专业性的得2分； 配备的安装调试工具及安装调试人员专业性稍有欠缺的得1分；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根据投标人提供的售后服务（包含①数据交付质量；②时效性保障；③数据安全保障）进行评审： ①交付质量：数据库访问速度均快，无卡顿现象，支持多种检索方式，检索结果准确的得2分； 访问流畅，外网环境下存在轻微卡顿，支持常用检索功能，检索结果准确性和全面性一般的得1分； ②时效性保障：产品数据更新及时，无延迟情况的得2分； 产品数据更新存在延迟情况的得1分； ③数据安全保障：具有完善的数据安全保障体系的得2分； 数据安全保障措施较为简单的得1分；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根据投标人提供的售后服务（包含①售后服务专职人员安排及承诺；②售后响应时间；③应急处理方案④售后巡查及质量跟踪方案）进行评审： ①售后服务专职人员安排及承诺：投标人能够提供专职售后服务人员且证明材料齐全（提供专职人员身份证复印件或劳动合同）完全满足本项目需求的得2分； 投标人能够提供专职售后服务人员但证明材料存在欠缺（提供专职人员身份证复印件及劳动合同）的得1分； ②售后响应时间：投标人能够为招标人提供7*24小时网络服务保证24小时内解决问题；如未能按期解决故障问题，加倍顺延数据库服务时间。 的得2分（提供承诺书，承诺书格式自拟）； ③应急处理方案：出现故障情况具备详细有效的应急方案，考虑充分，能够使项目正常实施的得2分； 应急方案存在一定欠缺，与项目实际需求存在细微偏差，可能影响项目实施的得1分； ④售后巡查及质量跟踪方案：投标人能够定时产品进行故障检测排除及质量跟踪，主动发现潜在问题，避免问题扩大，各项流程清晰明确，能够保障项目高效实施的得2分； 售后巡查及质量跟踪方案存在一定欠缺，与项目实际需求存在细微偏差，可能影响项目实施的得1分；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根据投标人提供的培训方案（包含①培训人员安排；②培训课程计划；③培训的内容、方式、次数等）进行评审， ①培训人员安排：培训人员安排充沛，分工合理的，能够保障项目实施的得2分； 培训人员短缺，分工明显存在不合理，影响项目实施的得1分； ②培训课程计划：培训计划安排合理，丰富的得2分； 培训计划安排混乱，规划不合理的得1分； ③培训的内容、方式、次数：培训内容丰富，方式新颖，次数满足项目需求的得2分； 培训内容空泛，方式常规，次数满足项目需求的得1分；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投标人提供自2022年9月1日至投标文件递交截止时间前的同类业绩证明材料。每提供1个完整合同复印件的得2.5分，满分10分。 注：以合同签订时间为准，投标人应在投标文件中提供完整业绩合同复印件或扫描件并加盖单位公章。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投标报价采用低价优先法计算，即满足招标文件要求且投标报价最低的报价为评审基准价，其价格分为满分。其他投标人的价格分统一按照下列公式计算：投标报价得分=（评审基准价/投标报价）×50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投标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