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9D66"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全生命周期方案</w:t>
      </w:r>
      <w:bookmarkStart w:id="0" w:name="_GoBack"/>
      <w:bookmarkEnd w:id="0"/>
    </w:p>
    <w:p w14:paraId="44EA6A14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CF3C587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40542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084F23F3"/>
    <w:rsid w:val="22334E71"/>
    <w:rsid w:val="238B57F9"/>
    <w:rsid w:val="246835CC"/>
    <w:rsid w:val="33C63DF3"/>
    <w:rsid w:val="4C257F7B"/>
    <w:rsid w:val="4F061CE0"/>
    <w:rsid w:val="5A5A77CC"/>
    <w:rsid w:val="74602A64"/>
    <w:rsid w:val="780D19D8"/>
    <w:rsid w:val="797F4B3C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2025-09-29T02:54:12Z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eyJoZGlkIjoiZGQ0ZDc1MGU1Y2Y0NjIxODI2YmI1OGEzN2MzOWM3NjIiLCJ1c2VySWQiOiIyNDE1Nzk0OTUifQ==</vt:lpwstr>
  </property>
</Properties>
</file>