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72591">
      <w:pPr>
        <w:pStyle w:val="2"/>
        <w:numPr>
          <w:ilvl w:val="0"/>
          <w:numId w:val="0"/>
        </w:numPr>
        <w:spacing w:before="240" w:after="240"/>
        <w:ind w:left="3150" w:leftChars="0"/>
        <w:jc w:val="both"/>
        <w:rPr>
          <w:rFonts w:hint="eastAsia"/>
          <w:highlight w:val="none"/>
        </w:rPr>
      </w:pPr>
      <w:bookmarkStart w:id="0" w:name="_Toc476332221"/>
      <w:bookmarkStart w:id="1" w:name="_Toc17594"/>
      <w:bookmarkStart w:id="2" w:name="_Toc17585"/>
      <w:bookmarkStart w:id="3" w:name="_Toc476332358"/>
      <w:bookmarkStart w:id="4" w:name="_Toc478631735"/>
      <w:bookmarkStart w:id="5" w:name="_Toc2646"/>
      <w:bookmarkStart w:id="6" w:name="_Toc25090"/>
      <w:bookmarkStart w:id="7" w:name="_Toc18091"/>
      <w:bookmarkStart w:id="8" w:name="_Toc22595_WPSOffice_Level1"/>
      <w:r>
        <w:rPr>
          <w:rFonts w:hint="eastAsia"/>
          <w:highlight w:val="none"/>
        </w:rPr>
        <w:t>资格证明文件</w:t>
      </w:r>
      <w:bookmarkEnd w:id="0"/>
      <w:bookmarkEnd w:id="1"/>
      <w:bookmarkEnd w:id="2"/>
      <w:bookmarkEnd w:id="3"/>
      <w:bookmarkEnd w:id="4"/>
      <w:bookmarkEnd w:id="5"/>
      <w:bookmarkEnd w:id="6"/>
      <w:bookmarkEnd w:id="7"/>
    </w:p>
    <w:bookmarkEnd w:id="8"/>
    <w:p w14:paraId="2275C81A">
      <w:pPr>
        <w:pStyle w:val="3"/>
        <w:spacing w:before="0" w:beforeAutospacing="0" w:after="0" w:afterAutospacing="0" w:line="440" w:lineRule="exact"/>
        <w:rPr>
          <w:rFonts w:hint="eastAsia" w:cs="宋体"/>
          <w:shd w:val="clear" w:color="auto" w:fill="FFFFFF"/>
        </w:rPr>
      </w:pPr>
      <w:bookmarkStart w:id="9" w:name="_Toc476332359"/>
      <w:bookmarkStart w:id="10" w:name="_Toc476332222"/>
      <w:bookmarkStart w:id="11" w:name="_Toc8790_WPSOffice_Level1"/>
      <w:bookmarkStart w:id="12" w:name="_Toc478631736"/>
      <w:r>
        <w:rPr>
          <w:rFonts w:hint="eastAsia" w:cs="宋体"/>
          <w:shd w:val="clear" w:color="auto" w:fill="FFFFFF"/>
        </w:rPr>
        <w:t>（1）提供合格有效的法人或者其他组织的营业执照等证明文件，自然人的身份证明；供应商是法人或其他组织的应提供营业执照等证明文件，供应商是自然人的应提供有效的自然人身份证明；</w:t>
      </w:r>
    </w:p>
    <w:p w14:paraId="3605E706">
      <w:pPr>
        <w:pStyle w:val="3"/>
        <w:spacing w:before="0" w:beforeAutospacing="0" w:after="0" w:afterAutospacing="0" w:line="440" w:lineRule="exact"/>
        <w:rPr>
          <w:rFonts w:hint="eastAsia" w:cs="宋体"/>
          <w:highlight w:val="yellow"/>
          <w:shd w:val="clear" w:color="auto" w:fill="FFFFFF"/>
        </w:rPr>
      </w:pPr>
      <w:r>
        <w:rPr>
          <w:rFonts w:hint="eastAsia" w:cs="宋体"/>
          <w:highlight w:val="none"/>
          <w:shd w:val="clear" w:color="auto" w:fill="FFFFFF"/>
          <w:lang w:eastAsia="zh-CN"/>
        </w:rPr>
        <w:t>（</w:t>
      </w:r>
      <w:r>
        <w:rPr>
          <w:rFonts w:hint="eastAsia" w:cs="宋体"/>
          <w:highlight w:val="none"/>
          <w:shd w:val="clear" w:color="auto" w:fill="FFFFFF"/>
          <w:lang w:val="en-US" w:eastAsia="zh-CN"/>
        </w:rPr>
        <w:t>2</w:t>
      </w:r>
      <w:r>
        <w:rPr>
          <w:rFonts w:hint="eastAsia" w:cs="宋体"/>
          <w:shd w:val="clear" w:color="auto" w:fill="FFFFFF"/>
          <w:lang w:eastAsia="zh-CN"/>
        </w:rPr>
        <w:t>）</w:t>
      </w:r>
      <w:r>
        <w:rPr>
          <w:rFonts w:hint="eastAsia" w:cs="宋体"/>
          <w:shd w:val="clear" w:color="auto" w:fill="FFFFFF"/>
          <w:lang w:val="en-US" w:eastAsia="zh-CN"/>
        </w:rPr>
        <w:t>提供</w:t>
      </w:r>
      <w:r>
        <w:rPr>
          <w:rFonts w:hint="eastAsia" w:cs="宋体"/>
          <w:shd w:val="clear" w:color="auto" w:fill="FFFFFF"/>
        </w:rPr>
        <w:t>具有良好的商业信誉和健全的财务会计制度</w:t>
      </w:r>
      <w:r>
        <w:rPr>
          <w:rFonts w:hint="eastAsia" w:cs="宋体"/>
          <w:shd w:val="clear" w:color="auto" w:fill="FFFFFF"/>
          <w:lang w:eastAsia="zh-CN"/>
        </w:rPr>
        <w:t>的承诺；</w:t>
      </w:r>
    </w:p>
    <w:p w14:paraId="20DDA034">
      <w:pPr>
        <w:pStyle w:val="3"/>
        <w:spacing w:before="0" w:beforeAutospacing="0" w:after="0" w:afterAutospacing="0" w:line="440" w:lineRule="exact"/>
        <w:rPr>
          <w:rFonts w:hint="eastAsia" w:cs="宋体"/>
          <w:shd w:val="clear" w:color="auto" w:fill="FFFFFF"/>
        </w:rPr>
      </w:pPr>
      <w:r>
        <w:rPr>
          <w:rFonts w:hint="eastAsia" w:cs="宋体"/>
          <w:shd w:val="clear" w:color="auto" w:fill="FFFFFF"/>
        </w:rPr>
        <w:t>（</w:t>
      </w:r>
      <w:r>
        <w:rPr>
          <w:rFonts w:hint="eastAsia" w:cs="宋体"/>
          <w:shd w:val="clear" w:color="auto" w:fill="FFFFFF"/>
          <w:lang w:val="en-US" w:eastAsia="zh-CN"/>
        </w:rPr>
        <w:t>3</w:t>
      </w:r>
      <w:r>
        <w:rPr>
          <w:rFonts w:hint="eastAsia" w:cs="宋体"/>
          <w:shd w:val="clear" w:color="auto" w:fill="FFFFFF"/>
        </w:rPr>
        <w:t>）提供具有履行合同所必需的设备和专业技术能力的承诺；</w:t>
      </w:r>
    </w:p>
    <w:p w14:paraId="6957A880">
      <w:pPr>
        <w:pStyle w:val="3"/>
        <w:spacing w:before="0" w:beforeAutospacing="0" w:after="0" w:afterAutospacing="0" w:line="440" w:lineRule="exact"/>
        <w:rPr>
          <w:rFonts w:hint="eastAsia" w:cs="宋体" w:eastAsiaTheme="minorEastAsia"/>
          <w:b/>
          <w:bCs/>
          <w:shd w:val="clear" w:color="auto" w:fill="FFFFFF"/>
          <w:lang w:eastAsia="zh-CN"/>
        </w:rPr>
      </w:pPr>
      <w:r>
        <w:rPr>
          <w:rFonts w:hint="eastAsia" w:cs="宋体"/>
          <w:shd w:val="clear" w:color="auto" w:fill="FFFFFF"/>
        </w:rPr>
        <w:t>（</w:t>
      </w:r>
      <w:r>
        <w:rPr>
          <w:rFonts w:hint="eastAsia" w:cs="宋体"/>
          <w:shd w:val="clear" w:color="auto" w:fill="FFFFFF"/>
          <w:lang w:val="en-US" w:eastAsia="zh-CN"/>
        </w:rPr>
        <w:t>4</w:t>
      </w:r>
      <w:r>
        <w:rPr>
          <w:rFonts w:hint="eastAsia" w:cs="宋体"/>
          <w:shd w:val="clear" w:color="auto" w:fill="FFFFFF"/>
        </w:rPr>
        <w:t>）参加政府采购活动前3年内，在经营活动中没有重大违法记录的书面声明</w:t>
      </w:r>
      <w:r>
        <w:rPr>
          <w:rFonts w:hint="eastAsia" w:cs="宋体"/>
          <w:shd w:val="clear" w:color="auto" w:fill="FFFFFF"/>
          <w:lang w:eastAsia="zh-CN"/>
        </w:rPr>
        <w:t>；</w:t>
      </w:r>
    </w:p>
    <w:p w14:paraId="60FA48CE">
      <w:pPr>
        <w:pStyle w:val="3"/>
        <w:spacing w:before="0" w:beforeAutospacing="0" w:after="0" w:afterAutospacing="0" w:line="440" w:lineRule="exact"/>
        <w:rPr>
          <w:rFonts w:hint="eastAsia" w:ascii="宋体" w:hAnsi="宋体" w:eastAsia="宋体" w:cs="宋体"/>
          <w:shd w:val="clear" w:color="auto" w:fill="FFFFFF"/>
          <w:lang w:val="en-US" w:eastAsia="zh-CN"/>
        </w:rPr>
      </w:pPr>
      <w:r>
        <w:rPr>
          <w:rFonts w:hint="eastAsia" w:ascii="宋体" w:hAnsi="宋体" w:eastAsia="宋体" w:cs="宋体"/>
          <w:shd w:val="clear" w:color="auto" w:fill="FFFFFF"/>
          <w:lang w:eastAsia="zh-CN"/>
        </w:rPr>
        <w:t>（</w:t>
      </w:r>
      <w:r>
        <w:rPr>
          <w:rFonts w:hint="eastAsia" w:eastAsia="宋体" w:cs="宋体"/>
          <w:shd w:val="clear" w:color="auto" w:fill="FFFFFF"/>
          <w:lang w:val="en-US" w:eastAsia="zh-CN"/>
        </w:rPr>
        <w:t>5</w:t>
      </w:r>
      <w:r>
        <w:rPr>
          <w:rFonts w:hint="eastAsia" w:ascii="宋体" w:hAnsi="宋体" w:eastAsia="宋体" w:cs="宋体"/>
          <w:shd w:val="clear" w:color="auto" w:fill="FFFFFF"/>
          <w:lang w:eastAsia="zh-CN"/>
        </w:rPr>
        <w:t>）</w:t>
      </w:r>
      <w:r>
        <w:rPr>
          <w:rFonts w:hint="eastAsia" w:ascii="宋体" w:hAnsi="宋体" w:eastAsia="宋体" w:cs="宋体"/>
          <w:color w:val="000000"/>
          <w:sz w:val="24"/>
          <w:highlight w:val="none"/>
          <w:shd w:val="clear" w:color="auto" w:fill="FFFFFF"/>
          <w:lang w:val="en-US" w:eastAsia="zh-CN"/>
        </w:rPr>
        <w:t>法定代表人参加的，须提供法定代表人身份证明及本人身份证复印件；法定代表人授权他人参加的，须提供法定代表人委托授权书、被授权代表的身份证复印件；</w:t>
      </w:r>
    </w:p>
    <w:p w14:paraId="405C2619">
      <w:pPr>
        <w:pStyle w:val="3"/>
        <w:spacing w:before="0" w:beforeAutospacing="0" w:after="0" w:afterAutospacing="0" w:line="440" w:lineRule="exact"/>
        <w:rPr>
          <w:rFonts w:hint="eastAsia" w:ascii="宋体" w:hAnsi="宋体" w:eastAsia="宋体" w:cs="宋体"/>
          <w:shd w:val="clear" w:color="auto" w:fill="FFFFFF"/>
        </w:rPr>
      </w:pPr>
      <w:r>
        <w:rPr>
          <w:rFonts w:hint="eastAsia" w:ascii="宋体" w:hAnsi="宋体" w:eastAsia="宋体" w:cs="宋体"/>
          <w:shd w:val="clear" w:color="auto" w:fill="FFFFFF"/>
        </w:rPr>
        <w:t>（</w:t>
      </w:r>
      <w:r>
        <w:rPr>
          <w:rFonts w:hint="eastAsia" w:eastAsia="宋体" w:cs="宋体"/>
          <w:shd w:val="clear" w:color="auto" w:fill="FFFFFF"/>
          <w:lang w:val="en-US" w:eastAsia="zh-CN"/>
        </w:rPr>
        <w:t>6</w:t>
      </w:r>
      <w:r>
        <w:rPr>
          <w:rFonts w:hint="eastAsia" w:ascii="宋体" w:hAnsi="宋体" w:eastAsia="宋体" w:cs="宋体"/>
          <w:shd w:val="clear" w:color="auto" w:fill="FFFFFF"/>
        </w:rPr>
        <w:t>）供应商不得为“信用中国”网站（www.creditchina.gov.cn）中列入失信被执行人和重大税收违法案件当事人名</w:t>
      </w:r>
      <w:r>
        <w:rPr>
          <w:rFonts w:hint="eastAsia" w:cs="宋体"/>
          <w:shd w:val="clear" w:color="auto" w:fill="FFFFFF"/>
          <w:lang w:val="en-US" w:eastAsia="zh-CN"/>
        </w:rPr>
        <w:t>单</w:t>
      </w:r>
      <w:r>
        <w:rPr>
          <w:rFonts w:hint="eastAsia" w:ascii="宋体" w:hAnsi="宋体" w:eastAsia="宋体" w:cs="宋体"/>
          <w:shd w:val="clear" w:color="auto" w:fill="FFFFFF"/>
        </w:rPr>
        <w:t>的供应商，不得为中国政府采购网（www.ccgp.gov.cn）政府采购严重违法失信行为记录名单中被财政部门禁止参加政府采购活动的供应商</w:t>
      </w:r>
      <w:r>
        <w:rPr>
          <w:rFonts w:hint="eastAsia" w:eastAsia="宋体" w:cs="宋体"/>
          <w:shd w:val="clear" w:color="auto" w:fill="FFFFFF"/>
          <w:lang w:eastAsia="zh-CN"/>
        </w:rPr>
        <w:t>；</w:t>
      </w:r>
      <w:r>
        <w:rPr>
          <w:rFonts w:hint="eastAsia" w:ascii="宋体" w:hAnsi="宋体" w:eastAsia="宋体" w:cs="宋体"/>
          <w:shd w:val="clear" w:color="auto" w:fill="FFFFFF"/>
        </w:rPr>
        <w:t>（供应商需提供信用中国网及中国政府采购网相应查询结果网页截图加盖</w:t>
      </w:r>
      <w:r>
        <w:t>供应商公章</w:t>
      </w:r>
      <w:r>
        <w:rPr>
          <w:rFonts w:hint="eastAsia" w:ascii="宋体" w:hAnsi="宋体" w:eastAsia="宋体" w:cs="宋体"/>
          <w:shd w:val="clear" w:color="auto" w:fill="FFFFFF"/>
        </w:rPr>
        <w:t>）</w:t>
      </w:r>
    </w:p>
    <w:p w14:paraId="7C57DBCD">
      <w:pPr>
        <w:pStyle w:val="3"/>
        <w:spacing w:before="0" w:beforeAutospacing="0" w:after="0" w:afterAutospacing="0" w:line="440" w:lineRule="exact"/>
        <w:rPr>
          <w:rFonts w:hint="eastAsia" w:ascii="宋体" w:hAnsi="宋体" w:eastAsia="宋体" w:cs="宋体"/>
          <w:shd w:val="clear" w:color="auto" w:fill="FFFFFF"/>
          <w:lang w:eastAsia="zh-CN"/>
        </w:rPr>
      </w:pPr>
      <w:r>
        <w:rPr>
          <w:rFonts w:hint="eastAsia" w:eastAsia="宋体" w:cs="宋体"/>
          <w:shd w:val="clear" w:color="auto" w:fill="FFFFFF"/>
          <w:lang w:eastAsia="zh-CN"/>
        </w:rPr>
        <w:t>（</w:t>
      </w:r>
      <w:r>
        <w:rPr>
          <w:rFonts w:hint="eastAsia" w:eastAsia="宋体" w:cs="宋体"/>
          <w:shd w:val="clear" w:color="auto" w:fill="FFFFFF"/>
          <w:lang w:val="en-US" w:eastAsia="zh-CN"/>
        </w:rPr>
        <w:t>7</w:t>
      </w:r>
      <w:r>
        <w:rPr>
          <w:rFonts w:hint="eastAsia" w:eastAsia="宋体" w:cs="宋体"/>
          <w:shd w:val="clear" w:color="auto" w:fill="FFFFFF"/>
          <w:lang w:eastAsia="zh-CN"/>
        </w:rPr>
        <w:t>）在相关区域内开展的技术活动中未涉及到生产建设项目水土保持方案编制。（提供承诺）</w:t>
      </w:r>
    </w:p>
    <w:p w14:paraId="4E08E23F">
      <w:pP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br w:type="page"/>
      </w:r>
    </w:p>
    <w:p w14:paraId="54F705E3">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14:paraId="1987F1E9">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4"/>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3EFD92E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2EE6AF4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14:paraId="0F96827A">
            <w:pPr>
              <w:widowControl/>
              <w:spacing w:line="240" w:lineRule="auto"/>
              <w:ind w:firstLine="470" w:firstLineChars="196"/>
              <w:jc w:val="left"/>
              <w:rPr>
                <w:rFonts w:ascii="宋体" w:hAnsi="宋体" w:cs="宋体"/>
                <w:color w:val="auto"/>
                <w:sz w:val="24"/>
                <w:szCs w:val="24"/>
                <w:highlight w:val="none"/>
              </w:rPr>
            </w:pPr>
          </w:p>
        </w:tc>
      </w:tr>
      <w:tr w14:paraId="389400F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7FFAD878">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14:paraId="5BFC13AE">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10961164">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14:paraId="3953AE81">
            <w:pPr>
              <w:widowControl/>
              <w:spacing w:line="240" w:lineRule="auto"/>
              <w:ind w:firstLine="470" w:firstLineChars="196"/>
              <w:jc w:val="left"/>
              <w:rPr>
                <w:rFonts w:ascii="宋体" w:hAnsi="宋体" w:cs="宋体"/>
                <w:color w:val="auto"/>
                <w:sz w:val="24"/>
                <w:szCs w:val="24"/>
                <w:highlight w:val="none"/>
              </w:rPr>
            </w:pPr>
          </w:p>
        </w:tc>
      </w:tr>
      <w:tr w14:paraId="6B58A34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1763F76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14:paraId="617E805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14:paraId="5A87E773">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06B58E6A">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14:paraId="23946EE4">
            <w:pPr>
              <w:widowControl/>
              <w:spacing w:line="240" w:lineRule="auto"/>
              <w:ind w:firstLine="470" w:firstLineChars="196"/>
              <w:jc w:val="left"/>
              <w:rPr>
                <w:rFonts w:ascii="宋体" w:hAnsi="宋体" w:cs="宋体"/>
                <w:color w:val="auto"/>
                <w:sz w:val="24"/>
                <w:szCs w:val="24"/>
                <w:highlight w:val="none"/>
              </w:rPr>
            </w:pPr>
          </w:p>
        </w:tc>
      </w:tr>
      <w:tr w14:paraId="5BB3643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5ABBE340">
            <w:pPr>
              <w:spacing w:line="240" w:lineRule="auto"/>
              <w:jc w:val="center"/>
              <w:rPr>
                <w:rFonts w:ascii="宋体" w:hAnsi="宋体" w:cs="宋体"/>
                <w:color w:val="auto"/>
                <w:sz w:val="24"/>
                <w:szCs w:val="24"/>
                <w:highlight w:val="none"/>
              </w:rPr>
            </w:pPr>
          </w:p>
        </w:tc>
        <w:tc>
          <w:tcPr>
            <w:tcW w:w="1134" w:type="dxa"/>
            <w:noWrap w:val="0"/>
            <w:vAlign w:val="center"/>
          </w:tcPr>
          <w:p w14:paraId="774FFDA0">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14:paraId="45AB0207">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5332C7D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14:paraId="19277324">
            <w:pPr>
              <w:widowControl/>
              <w:spacing w:line="240" w:lineRule="auto"/>
              <w:ind w:firstLine="470" w:firstLineChars="196"/>
              <w:jc w:val="left"/>
              <w:rPr>
                <w:rFonts w:ascii="宋体" w:hAnsi="宋体" w:cs="宋体"/>
                <w:color w:val="auto"/>
                <w:sz w:val="24"/>
                <w:szCs w:val="24"/>
                <w:highlight w:val="none"/>
              </w:rPr>
            </w:pPr>
          </w:p>
        </w:tc>
      </w:tr>
      <w:tr w14:paraId="2EF89F6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B32AC4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14:paraId="0D1891FC">
            <w:pPr>
              <w:widowControl/>
              <w:spacing w:line="240" w:lineRule="auto"/>
              <w:ind w:firstLine="470" w:firstLineChars="196"/>
              <w:jc w:val="left"/>
              <w:rPr>
                <w:rFonts w:ascii="宋体" w:hAnsi="宋体" w:cs="宋体"/>
                <w:color w:val="auto"/>
                <w:sz w:val="24"/>
                <w:szCs w:val="24"/>
                <w:highlight w:val="none"/>
              </w:rPr>
            </w:pPr>
          </w:p>
        </w:tc>
      </w:tr>
      <w:tr w14:paraId="285514E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5214E27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14:paraId="21928BDF">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246D73C6">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8926D51">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14:paraId="09C57892">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7381B9E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5F52FE6E">
            <w:pPr>
              <w:widowControl/>
              <w:spacing w:line="240" w:lineRule="auto"/>
              <w:ind w:firstLine="470" w:firstLineChars="196"/>
              <w:jc w:val="left"/>
              <w:rPr>
                <w:rFonts w:ascii="宋体" w:hAnsi="宋体" w:cs="宋体"/>
                <w:color w:val="auto"/>
                <w:sz w:val="24"/>
                <w:szCs w:val="24"/>
                <w:highlight w:val="none"/>
              </w:rPr>
            </w:pPr>
          </w:p>
        </w:tc>
      </w:tr>
      <w:tr w14:paraId="0D1877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2E1E92D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14:paraId="39783A4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2F10F65C">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47DEDD59">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14:paraId="3DDF65D5">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7EF762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786E11F7">
            <w:pPr>
              <w:widowControl/>
              <w:spacing w:line="240" w:lineRule="auto"/>
              <w:ind w:firstLine="470" w:firstLineChars="196"/>
              <w:jc w:val="left"/>
              <w:rPr>
                <w:rFonts w:ascii="宋体" w:hAnsi="宋体" w:cs="宋体"/>
                <w:color w:val="auto"/>
                <w:sz w:val="24"/>
                <w:szCs w:val="24"/>
                <w:highlight w:val="none"/>
              </w:rPr>
            </w:pPr>
          </w:p>
        </w:tc>
      </w:tr>
      <w:tr w14:paraId="6FC551E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D04462B">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14:paraId="73EA1431">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14:paraId="3E5754EE">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14:paraId="59E96A3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2AC3DEF">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14:paraId="086AE286">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14:paraId="51060A20">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14:paraId="04598F03">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14:paraId="703BA3FF">
            <w:pPr>
              <w:widowControl/>
              <w:spacing w:line="240" w:lineRule="auto"/>
              <w:ind w:firstLine="470" w:firstLineChars="196"/>
              <w:jc w:val="left"/>
              <w:rPr>
                <w:rFonts w:ascii="宋体" w:hAnsi="宋体" w:cs="宋体"/>
                <w:color w:val="auto"/>
                <w:sz w:val="24"/>
                <w:szCs w:val="24"/>
                <w:highlight w:val="none"/>
              </w:rPr>
            </w:pPr>
          </w:p>
        </w:tc>
      </w:tr>
      <w:tr w14:paraId="4016827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DE085DF">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14:paraId="5DD28BEE">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643F5FA2">
            <w:pPr>
              <w:spacing w:line="240" w:lineRule="auto"/>
              <w:rPr>
                <w:rFonts w:ascii="宋体" w:hAnsi="宋体" w:cs="宋体"/>
                <w:color w:val="auto"/>
                <w:sz w:val="24"/>
                <w:szCs w:val="24"/>
                <w:highlight w:val="none"/>
              </w:rPr>
            </w:pPr>
          </w:p>
        </w:tc>
        <w:tc>
          <w:tcPr>
            <w:tcW w:w="1751" w:type="dxa"/>
            <w:gridSpan w:val="2"/>
            <w:noWrap w:val="0"/>
            <w:vAlign w:val="center"/>
          </w:tcPr>
          <w:p w14:paraId="0232D9C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14:paraId="1ED70C85">
            <w:pPr>
              <w:widowControl/>
              <w:spacing w:line="240" w:lineRule="auto"/>
              <w:ind w:firstLine="470" w:firstLineChars="196"/>
              <w:jc w:val="left"/>
              <w:rPr>
                <w:rFonts w:ascii="宋体" w:hAnsi="宋体" w:cs="宋体"/>
                <w:color w:val="auto"/>
                <w:sz w:val="24"/>
                <w:szCs w:val="24"/>
                <w:highlight w:val="none"/>
              </w:rPr>
            </w:pPr>
          </w:p>
        </w:tc>
      </w:tr>
      <w:tr w14:paraId="76DB8D8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17A9835">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14:paraId="2F88399D">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4325557B">
            <w:pPr>
              <w:spacing w:line="240" w:lineRule="auto"/>
              <w:rPr>
                <w:rFonts w:ascii="宋体" w:hAnsi="宋体" w:cs="宋体"/>
                <w:color w:val="auto"/>
                <w:sz w:val="24"/>
                <w:szCs w:val="24"/>
                <w:highlight w:val="none"/>
              </w:rPr>
            </w:pPr>
          </w:p>
        </w:tc>
        <w:tc>
          <w:tcPr>
            <w:tcW w:w="1751" w:type="dxa"/>
            <w:gridSpan w:val="2"/>
            <w:noWrap w:val="0"/>
            <w:vAlign w:val="center"/>
          </w:tcPr>
          <w:p w14:paraId="38212EE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14:paraId="3FB6BAF5">
            <w:pPr>
              <w:widowControl/>
              <w:spacing w:line="240" w:lineRule="auto"/>
              <w:ind w:firstLine="470" w:firstLineChars="196"/>
              <w:jc w:val="left"/>
              <w:rPr>
                <w:rFonts w:ascii="宋体" w:hAnsi="宋体" w:cs="宋体"/>
                <w:color w:val="auto"/>
                <w:sz w:val="24"/>
                <w:szCs w:val="24"/>
                <w:highlight w:val="none"/>
              </w:rPr>
            </w:pPr>
          </w:p>
        </w:tc>
      </w:tr>
      <w:tr w14:paraId="67CF72E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5991DFF">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14:paraId="0BA3E22D">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6F651952">
            <w:pPr>
              <w:spacing w:line="240" w:lineRule="auto"/>
              <w:rPr>
                <w:rFonts w:ascii="宋体" w:hAnsi="宋体" w:cs="宋体"/>
                <w:color w:val="auto"/>
                <w:sz w:val="24"/>
                <w:szCs w:val="24"/>
                <w:highlight w:val="none"/>
              </w:rPr>
            </w:pPr>
          </w:p>
        </w:tc>
        <w:tc>
          <w:tcPr>
            <w:tcW w:w="1751" w:type="dxa"/>
            <w:gridSpan w:val="2"/>
            <w:noWrap w:val="0"/>
            <w:vAlign w:val="center"/>
          </w:tcPr>
          <w:p w14:paraId="60EF8E87">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14:paraId="4555D142">
            <w:pPr>
              <w:widowControl/>
              <w:spacing w:line="240" w:lineRule="auto"/>
              <w:ind w:firstLine="470" w:firstLineChars="196"/>
              <w:jc w:val="left"/>
              <w:rPr>
                <w:rFonts w:ascii="宋体" w:hAnsi="宋体" w:cs="宋体"/>
                <w:color w:val="auto"/>
                <w:sz w:val="24"/>
                <w:szCs w:val="24"/>
                <w:highlight w:val="none"/>
              </w:rPr>
            </w:pPr>
          </w:p>
        </w:tc>
      </w:tr>
      <w:tr w14:paraId="383BDBD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52A958B">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14:paraId="4B560151">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24C5BF7E">
            <w:pPr>
              <w:spacing w:line="240" w:lineRule="auto"/>
              <w:rPr>
                <w:rFonts w:ascii="宋体" w:hAnsi="宋体" w:cs="宋体"/>
                <w:color w:val="auto"/>
                <w:sz w:val="24"/>
                <w:szCs w:val="24"/>
                <w:highlight w:val="none"/>
              </w:rPr>
            </w:pPr>
          </w:p>
        </w:tc>
        <w:tc>
          <w:tcPr>
            <w:tcW w:w="1751" w:type="dxa"/>
            <w:gridSpan w:val="2"/>
            <w:noWrap w:val="0"/>
            <w:vAlign w:val="center"/>
          </w:tcPr>
          <w:p w14:paraId="09E312E9">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14:paraId="39CC53A3">
            <w:pPr>
              <w:widowControl/>
              <w:spacing w:line="240" w:lineRule="auto"/>
              <w:ind w:firstLine="470" w:firstLineChars="196"/>
              <w:jc w:val="left"/>
              <w:rPr>
                <w:rFonts w:ascii="宋体" w:hAnsi="宋体" w:cs="宋体"/>
                <w:color w:val="auto"/>
                <w:sz w:val="24"/>
                <w:szCs w:val="24"/>
                <w:highlight w:val="none"/>
              </w:rPr>
            </w:pPr>
          </w:p>
        </w:tc>
      </w:tr>
      <w:tr w14:paraId="223CB82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1BFB99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14:paraId="1AB1771E">
            <w:pPr>
              <w:widowControl/>
              <w:spacing w:line="240" w:lineRule="auto"/>
              <w:ind w:firstLine="470" w:firstLineChars="196"/>
              <w:jc w:val="left"/>
              <w:rPr>
                <w:rFonts w:ascii="宋体" w:hAnsi="宋体" w:cs="宋体"/>
                <w:color w:val="auto"/>
                <w:sz w:val="24"/>
                <w:szCs w:val="24"/>
                <w:highlight w:val="none"/>
              </w:rPr>
            </w:pPr>
          </w:p>
        </w:tc>
      </w:tr>
      <w:tr w14:paraId="2B86175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1213DD9E">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14:paraId="7D0B4674">
            <w:pPr>
              <w:widowControl/>
              <w:spacing w:line="240" w:lineRule="auto"/>
              <w:ind w:firstLine="470" w:firstLineChars="196"/>
              <w:jc w:val="left"/>
              <w:rPr>
                <w:rFonts w:ascii="宋体" w:hAnsi="宋体" w:cs="宋体"/>
                <w:color w:val="auto"/>
                <w:sz w:val="24"/>
                <w:szCs w:val="24"/>
                <w:highlight w:val="none"/>
              </w:rPr>
            </w:pPr>
          </w:p>
        </w:tc>
      </w:tr>
    </w:tbl>
    <w:p w14:paraId="4FAB223D">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E418E3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597D3F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73AA981">
      <w:pPr>
        <w:spacing w:line="240" w:lineRule="auto"/>
        <w:jc w:val="both"/>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358B1545">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6D0BBFC7">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14:paraId="03A1312D">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14:paraId="25BBC42D">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14:paraId="6FB0873E">
      <w:pPr>
        <w:widowControl/>
        <w:spacing w:line="360" w:lineRule="auto"/>
        <w:jc w:val="left"/>
        <w:rPr>
          <w:rFonts w:hint="eastAsia" w:ascii="宋体" w:hAnsi="宋体" w:eastAsia="宋体" w:cs="宋体"/>
          <w:sz w:val="24"/>
          <w:highlight w:val="none"/>
          <w:u w:val="single"/>
        </w:rPr>
      </w:pPr>
    </w:p>
    <w:p w14:paraId="22A96293">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486E92AE">
      <w:pPr>
        <w:pStyle w:val="6"/>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14:paraId="2E32EB17">
      <w:pPr>
        <w:pStyle w:val="6"/>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432FC343">
      <w:pPr>
        <w:pStyle w:val="6"/>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190F702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A87516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F3DA83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4C73AD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EC45D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C04F32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478C420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76633A19">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65562148">
      <w:pPr>
        <w:spacing w:line="360" w:lineRule="auto"/>
        <w:jc w:val="left"/>
        <w:rPr>
          <w:rFonts w:hint="eastAsia" w:ascii="宋体" w:hAnsi="宋体" w:eastAsia="宋体" w:cs="宋体"/>
          <w:b/>
          <w:bCs/>
          <w:sz w:val="32"/>
          <w:szCs w:val="32"/>
          <w:highlight w:val="none"/>
        </w:rPr>
      </w:pPr>
    </w:p>
    <w:p w14:paraId="7B317EEB">
      <w:pPr>
        <w:spacing w:line="360" w:lineRule="auto"/>
        <w:jc w:val="left"/>
        <w:rPr>
          <w:rFonts w:hint="eastAsia" w:ascii="宋体" w:hAnsi="宋体" w:eastAsia="宋体" w:cs="宋体"/>
          <w:b/>
          <w:bCs/>
          <w:sz w:val="32"/>
          <w:szCs w:val="32"/>
          <w:highlight w:val="none"/>
          <w:lang w:eastAsia="zh-CN"/>
        </w:rPr>
      </w:pPr>
    </w:p>
    <w:p w14:paraId="067AC5E9">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4E9714A8">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14:paraId="6691E39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14:paraId="24C0AA81">
      <w:pPr>
        <w:spacing w:line="360" w:lineRule="auto"/>
        <w:rPr>
          <w:rFonts w:hint="eastAsia" w:ascii="宋体" w:hAnsi="宋体" w:eastAsia="宋体" w:cs="宋体"/>
          <w:highlight w:val="none"/>
        </w:rPr>
      </w:pPr>
    </w:p>
    <w:p w14:paraId="6AE5F13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6D60B7B3">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14:paraId="550E81CA">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eastAsia="宋体" w:cs="宋体"/>
          <w:sz w:val="24"/>
          <w:highlight w:val="none"/>
          <w:lang w:eastAsia="zh-CN"/>
        </w:rPr>
        <w:t>谈判</w:t>
      </w:r>
      <w:r>
        <w:rPr>
          <w:rFonts w:hint="eastAsia" w:ascii="宋体" w:hAnsi="宋体" w:eastAsia="宋体" w:cs="宋体"/>
          <w:sz w:val="24"/>
          <w:highlight w:val="none"/>
        </w:rPr>
        <w:t>小组评定为第一成交候选人，在公示期间被他人举报并经招标投标监管机构核实，确认存在上述不良记录，你方即可取消我方第一成交候选人资格</w:t>
      </w:r>
      <w:r>
        <w:rPr>
          <w:rFonts w:hint="eastAsia" w:ascii="宋体" w:hAnsi="宋体" w:cs="宋体"/>
          <w:sz w:val="24"/>
          <w:highlight w:val="none"/>
          <w:lang w:eastAsia="zh-CN"/>
        </w:rPr>
        <w:t>。</w:t>
      </w:r>
    </w:p>
    <w:p w14:paraId="758DE8B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25BA37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BEF104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CC9C17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44A8B5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A073AA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A536A2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4D183D12">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5AE462FD">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14:paraId="4D1F2B69">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14:paraId="2A22EA59">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14:paraId="4B4B1765">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14:paraId="2EE4A08E">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14:paraId="0E4C67F5">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469C325">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14:paraId="5B18BB3F">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14:paraId="3F6944AD">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14:paraId="6B2AB7D6">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14:paraId="57B1EC6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4"/>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1E808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0AA8CB0B">
            <w:pPr>
              <w:spacing w:line="360" w:lineRule="auto"/>
              <w:rPr>
                <w:rFonts w:hint="eastAsia" w:ascii="宋体" w:hAnsi="宋体" w:eastAsia="宋体" w:cs="宋体"/>
                <w:b/>
                <w:kern w:val="1"/>
                <w:sz w:val="24"/>
                <w:highlight w:val="none"/>
              </w:rPr>
            </w:pPr>
          </w:p>
          <w:p w14:paraId="4BDD2341">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14:paraId="390FFFD4">
            <w:pPr>
              <w:spacing w:line="360" w:lineRule="auto"/>
              <w:rPr>
                <w:rFonts w:hint="eastAsia" w:ascii="宋体" w:hAnsi="宋体" w:eastAsia="宋体" w:cs="宋体"/>
                <w:b/>
                <w:kern w:val="1"/>
                <w:sz w:val="24"/>
                <w:highlight w:val="none"/>
              </w:rPr>
            </w:pPr>
          </w:p>
          <w:p w14:paraId="27DF2313">
            <w:pPr>
              <w:spacing w:line="360" w:lineRule="auto"/>
              <w:rPr>
                <w:rFonts w:hint="eastAsia" w:ascii="宋体" w:hAnsi="宋体" w:eastAsia="宋体" w:cs="宋体"/>
                <w:b/>
                <w:kern w:val="1"/>
                <w:sz w:val="24"/>
                <w:highlight w:val="none"/>
              </w:rPr>
            </w:pPr>
          </w:p>
        </w:tc>
      </w:tr>
    </w:tbl>
    <w:p w14:paraId="3C2C94DB">
      <w:pPr>
        <w:spacing w:line="360" w:lineRule="auto"/>
        <w:ind w:right="700"/>
        <w:rPr>
          <w:rFonts w:hint="eastAsia" w:ascii="宋体" w:hAnsi="宋体" w:eastAsia="宋体" w:cs="宋体"/>
          <w:kern w:val="1"/>
          <w:sz w:val="28"/>
          <w:highlight w:val="none"/>
        </w:rPr>
      </w:pPr>
    </w:p>
    <w:p w14:paraId="4DAFD06F">
      <w:pPr>
        <w:spacing w:line="360" w:lineRule="auto"/>
        <w:ind w:right="700" w:firstLine="358"/>
        <w:jc w:val="center"/>
        <w:rPr>
          <w:rFonts w:hint="eastAsia" w:ascii="宋体" w:hAnsi="宋体" w:eastAsia="宋体" w:cs="宋体"/>
          <w:kern w:val="1"/>
          <w:sz w:val="28"/>
          <w:highlight w:val="none"/>
        </w:rPr>
      </w:pPr>
    </w:p>
    <w:p w14:paraId="417912B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7A7EC7B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22B3E639">
      <w:pPr>
        <w:spacing w:line="360" w:lineRule="auto"/>
        <w:jc w:val="left"/>
        <w:rPr>
          <w:rFonts w:hint="eastAsia" w:ascii="宋体" w:hAnsi="宋体" w:eastAsia="宋体" w:cs="宋体"/>
          <w:b/>
          <w:bCs/>
          <w:sz w:val="32"/>
          <w:szCs w:val="32"/>
          <w:highlight w:val="none"/>
          <w:lang w:val="en-US" w:eastAsia="zh-CN"/>
        </w:rPr>
      </w:pPr>
    </w:p>
    <w:p w14:paraId="4616B75C">
      <w:pP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br w:type="page"/>
      </w:r>
    </w:p>
    <w:p w14:paraId="6B2A4057">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14:paraId="59D00854">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14:paraId="449A1F62">
      <w:pPr>
        <w:pStyle w:val="7"/>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一切与该项目招标有关的事务。</w:t>
      </w:r>
    </w:p>
    <w:p w14:paraId="0383D667">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14:paraId="34ECA2F0">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cs="宋体"/>
          <w:sz w:val="24"/>
          <w:szCs w:val="24"/>
          <w:highlight w:val="none"/>
          <w:lang w:val="en-US" w:eastAsia="zh-CN"/>
        </w:rPr>
        <w:t>谈判</w:t>
      </w:r>
      <w:r>
        <w:rPr>
          <w:rFonts w:hint="eastAsia" w:ascii="宋体" w:hAnsi="宋体" w:eastAsia="宋体" w:cs="宋体"/>
          <w:sz w:val="24"/>
          <w:szCs w:val="24"/>
          <w:highlight w:val="none"/>
        </w:rPr>
        <w:t>有效期一致。</w:t>
      </w:r>
    </w:p>
    <w:p w14:paraId="10C22AB2">
      <w:pPr>
        <w:pStyle w:val="7"/>
        <w:spacing w:before="0" w:after="0" w:line="360" w:lineRule="auto"/>
        <w:ind w:firstLineChars="200"/>
        <w:rPr>
          <w:rFonts w:hint="eastAsia" w:ascii="宋体" w:hAnsi="宋体" w:eastAsia="宋体" w:cs="宋体"/>
          <w:kern w:val="2"/>
          <w:sz w:val="24"/>
          <w:szCs w:val="24"/>
          <w:highlight w:val="none"/>
        </w:rPr>
      </w:pPr>
    </w:p>
    <w:p w14:paraId="61CA2B5C">
      <w:pPr>
        <w:pStyle w:val="7"/>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14:paraId="7B06D876">
      <w:pPr>
        <w:pStyle w:val="7"/>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14:paraId="16B1F1B2">
      <w:pPr>
        <w:pStyle w:val="7"/>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14:paraId="5F40CCB7">
      <w:pPr>
        <w:pStyle w:val="7"/>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14:paraId="1C1A0B2C">
      <w:pPr>
        <w:pStyle w:val="7"/>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79B7F8EC">
      <w:pPr>
        <w:pStyle w:val="7"/>
        <w:spacing w:before="0" w:after="0" w:line="360" w:lineRule="auto"/>
        <w:ind w:firstLine="1440" w:firstLineChars="600"/>
        <w:rPr>
          <w:rFonts w:hint="eastAsia" w:ascii="宋体" w:hAnsi="宋体" w:eastAsia="宋体" w:cs="宋体"/>
          <w:highlight w:val="none"/>
        </w:rPr>
      </w:pPr>
    </w:p>
    <w:p w14:paraId="004F82EF">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5080"/>
                <wp:wrapNone/>
                <wp:docPr id="14" name="文本框 14"/>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82DEE7">
                            <w:pPr>
                              <w:pStyle w:val="7"/>
                              <w:spacing w:before="0" w:after="0" w:line="360" w:lineRule="auto"/>
                              <w:ind w:left="0" w:leftChars="0" w:firstLine="480" w:firstLineChars="200"/>
                              <w:rPr>
                                <w:rFonts w:hint="eastAsia" w:ascii="宋体" w:hAnsi="宋体" w:eastAsia="宋体" w:cs="宋体"/>
                                <w:kern w:val="2"/>
                              </w:rPr>
                            </w:pPr>
                          </w:p>
                          <w:p w14:paraId="44126F64">
                            <w:pPr>
                              <w:pStyle w:val="7"/>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45A0084">
                            <w:pPr>
                              <w:pStyle w:val="7"/>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14EFFFE7"/>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B36uZiCwIAADkEAAAOAAAAZHJzL2Uyb0RvYy54bWyt&#10;U82O0zAQviPxDpbvNGnV7kLUdCUo5YIAaeEBXNtJLPlPHrdJXwDegBMX7jxXn2PHTrf7A4ceyMEZ&#10;jz9/M/PNeHkzGE32MoBytqbTSUmJtNwJZduafvu6efWaEojMCqadlTU9SKA3q5cvlr2v5Mx1TgsZ&#10;CJJYqHpf0y5GXxUF8E4aBhPnpcXDxgXDIm5DW4jAemQ3upiV5VXRuyB8cFwCoHc9HtITY7iE0DWN&#10;4nLt+M5IG0fWIDWLWBJ0ygNd5WybRvL4uWlARqJripXGvGIQtLdpLVZLVrWB+U7xUwrskhSe1WSY&#10;shj0TLVmkZFdUH9RGcWDA9fECXemGAvJimAV0/KZNrcd8zLXglKDP4sO/4+Wf9p/CUQJnIQ5JZYZ&#10;7Pjx54/jrz/H398J+lCg3kOFuFuPyDi8dQOC7/2AzlT30AST/lgRwXOU93CWVw6RcHTOrhbX8+sF&#10;JRzPpvOynOIG+YuH6z5A/CCdIcmoacD+ZVnZ/iPEEXoPSdHAaSU2Suu8Ce32nQ5kz7DXm/yd2J/A&#10;tCV9Td8sZikRhgPc4OCgaTyKALbN8Z7cgMfEZf7+RZwSWzPoxgQyQ4KxyqgoQ7Y6ycR7K0g8eNTZ&#10;4vuiKRkjBSVa4nNMVkZGpvQlSNROW5Qw9WjsRbLisB2QJplbJw7Yt50Pqu1Q0ty5DMeJytqfpj+N&#10;7ON9Jn148as7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Hfq5mILAgAAOQQAAA4AAAAAAAAA&#10;AQAgAAAAKQEAAGRycy9lMm9Eb2MueG1sUEsFBgAAAAAGAAYAWQEAAKYFAAAAAA==&#10;">
                <v:fill on="t" focussize="0,0"/>
                <v:stroke color="#000000" joinstyle="miter"/>
                <v:imagedata o:title=""/>
                <o:lock v:ext="edit" aspectratio="f"/>
                <v:textbox>
                  <w:txbxContent>
                    <w:p w14:paraId="1482DEE7">
                      <w:pPr>
                        <w:pStyle w:val="7"/>
                        <w:spacing w:before="0" w:after="0" w:line="360" w:lineRule="auto"/>
                        <w:ind w:left="0" w:leftChars="0" w:firstLine="480" w:firstLineChars="200"/>
                        <w:rPr>
                          <w:rFonts w:hint="eastAsia" w:ascii="宋体" w:hAnsi="宋体" w:eastAsia="宋体" w:cs="宋体"/>
                          <w:kern w:val="2"/>
                        </w:rPr>
                      </w:pPr>
                    </w:p>
                    <w:p w14:paraId="44126F64">
                      <w:pPr>
                        <w:pStyle w:val="7"/>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45A0084">
                      <w:pPr>
                        <w:pStyle w:val="7"/>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14EFFFE7"/>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13970" b="23495"/>
                <wp:wrapNone/>
                <wp:docPr id="15" name="文本框 1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F047242">
                            <w:pPr>
                              <w:pStyle w:val="7"/>
                              <w:spacing w:before="0" w:after="0" w:line="360" w:lineRule="auto"/>
                              <w:ind w:left="0" w:leftChars="0" w:firstLine="480" w:firstLineChars="200"/>
                              <w:rPr>
                                <w:rFonts w:hint="eastAsia" w:ascii="宋体" w:hAnsi="宋体" w:eastAsia="宋体" w:cs="宋体"/>
                                <w:kern w:val="2"/>
                              </w:rPr>
                            </w:pPr>
                          </w:p>
                          <w:p w14:paraId="640BDB28">
                            <w:pPr>
                              <w:pStyle w:val="7"/>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DF9E4FA">
                            <w:pPr>
                              <w:pStyle w:val="7"/>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AAmzbwOAgAAOQQAAA4AAABkcnMvZTJvRG9jLnhtbK1T&#10;Ta7TMBDeI3EHy3uatPBKiZo+CUrZIEB6cADXdhJL/pPHbdILwA1YsWHPuXqON3b6+n5g0QVZOOPx&#10;+Jv5vhkvrwejyV4GUM7WdDopKZGWO6FsW9NvXzcvFpRAZFYw7ays6UECvV49f7bsfSVnrnNayEAQ&#10;xELV+5p2MfqqKIB30jCYOC8tHjYuGBZxG9pCBNYjutHFrCznRe+C8MFxCYDe9XhIT4jhEkDXNIrL&#10;teM7I20cUYPULCIl6JQHusrVNo3k8XPTgIxE1xSZxrxiErS3aS1WS1a1gflO8VMJ7JISnnAyTFlM&#10;eoZas8jILqi/oIziwYFr4oQ7U4xEsiLIYlo+0eamY15mLig1+LPo8P9g+af9l0CUwEm4osQygx0/&#10;/vxx/PXn+Ps7QR8K1HuoMO7GY2Qc3roBg+/8gM7Ee2iCSX9kRPAc5T2c5ZVDJByds/m0fLXANBzP&#10;pi8X09fz3IDi/roPED9IZ0gyahqwf1lWtv8IEUvB0LuQlA2cVmKjtM6b0G7f6UD2DHu9yV+qEq88&#10;CtOW9DV9czVLhTAc4AYHB03jUQSwbc736AY8BC7z9y/gVNiaQTcWkBFSGKuMijJkq5NMvLeCxINH&#10;nS2+L5qKMVJQoiU+x2TlyMiUviQS2WmLJFOPxl4kKw7bAWGSuXXigH3b+aDaDiXNncvhOFFZndP0&#10;p5F9uM+g9y9+d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mB68W2QAAAAoBAAAPAAAAAAAAAAEA&#10;IAAAACIAAABkcnMvZG93bnJldi54bWxQSwECFAAUAAAACACHTuJAACbNvA4CAAA5BAAADgAAAAAA&#10;AAABACAAAAAoAQAAZHJzL2Uyb0RvYy54bWxQSwUGAAAAAAYABgBZAQAAqAUAAAAA&#10;">
                <v:fill on="t" focussize="0,0"/>
                <v:stroke color="#000000" joinstyle="miter"/>
                <v:imagedata o:title=""/>
                <o:lock v:ext="edit" aspectratio="f"/>
                <v:textbox>
                  <w:txbxContent>
                    <w:p w14:paraId="6F047242">
                      <w:pPr>
                        <w:pStyle w:val="7"/>
                        <w:spacing w:before="0" w:after="0" w:line="360" w:lineRule="auto"/>
                        <w:ind w:left="0" w:leftChars="0" w:firstLine="480" w:firstLineChars="200"/>
                        <w:rPr>
                          <w:rFonts w:hint="eastAsia" w:ascii="宋体" w:hAnsi="宋体" w:eastAsia="宋体" w:cs="宋体"/>
                          <w:kern w:val="2"/>
                        </w:rPr>
                      </w:pPr>
                    </w:p>
                    <w:p w14:paraId="640BDB28">
                      <w:pPr>
                        <w:pStyle w:val="7"/>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DF9E4FA">
                      <w:pPr>
                        <w:pStyle w:val="7"/>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5B677264">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highlight w:val="none"/>
        </w:rPr>
      </w:pPr>
    </w:p>
    <w:p w14:paraId="41483B7D">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0FEACA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14:paraId="7DBFAA5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D65959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4E2943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565BD8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01AADD6">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4BA82478">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14:paraId="57DA0070">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w:t>
      </w:r>
      <w:r>
        <w:rPr>
          <w:rFonts w:hint="eastAsia" w:ascii="宋体" w:hAnsi="宋体" w:cs="宋体"/>
          <w:b/>
          <w:bCs/>
          <w:sz w:val="32"/>
          <w:szCs w:val="32"/>
          <w:highlight w:val="none"/>
          <w:lang w:eastAsia="zh-CN"/>
        </w:rPr>
        <w:t>承诺</w:t>
      </w:r>
    </w:p>
    <w:p w14:paraId="5209A22C">
      <w:pPr>
        <w:widowControl/>
        <w:spacing w:line="360" w:lineRule="auto"/>
        <w:jc w:val="left"/>
        <w:rPr>
          <w:rFonts w:hint="eastAsia" w:ascii="宋体" w:hAnsi="宋体" w:eastAsia="宋体" w:cs="宋体"/>
          <w:color w:val="000000"/>
          <w:kern w:val="0"/>
          <w:sz w:val="24"/>
          <w:highlight w:val="none"/>
          <w:u w:val="single"/>
        </w:rPr>
      </w:pPr>
    </w:p>
    <w:p w14:paraId="1B17FCA1">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14:paraId="388758B2">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14:paraId="31547D29">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14:paraId="11FF4180">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14:paraId="4F9F599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3A65C8D">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25A299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DA525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F39DB4D">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7B6476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2E276325">
      <w:pPr>
        <w:pStyle w:val="8"/>
        <w:numPr>
          <w:ilvl w:val="0"/>
          <w:numId w:val="0"/>
        </w:numPr>
        <w:spacing w:line="360" w:lineRule="auto"/>
        <w:ind w:firstLine="3224" w:firstLineChars="1300"/>
        <w:jc w:val="both"/>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bookmarkEnd w:id="9"/>
      <w:bookmarkEnd w:id="10"/>
      <w:bookmarkEnd w:id="11"/>
      <w:bookmarkEnd w:id="12"/>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ingLiU">
    <w:panose1 w:val="02020509000000000000"/>
    <w:charset w:val="88"/>
    <w:family w:val="modern"/>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4OTc5Y2QzODg0ODcyMjViODBhMDNiM2Y4NWI5M2IifQ=="/>
  </w:docVars>
  <w:rsids>
    <w:rsidRoot w:val="742F3398"/>
    <w:rsid w:val="742F3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6">
    <w:name w:val="Body text|1"/>
    <w:basedOn w:val="1"/>
    <w:qFormat/>
    <w:uiPriority w:val="0"/>
    <w:pPr>
      <w:spacing w:line="480" w:lineRule="auto"/>
    </w:pPr>
    <w:rPr>
      <w:rFonts w:ascii="MingLiU" w:hAnsi="MingLiU" w:eastAsia="MingLiU" w:cs="MingLiU"/>
      <w:sz w:val="19"/>
      <w:szCs w:val="19"/>
      <w:lang w:val="zh-TW" w:eastAsia="zh-TW" w:bidi="zh-TW"/>
    </w:rPr>
  </w:style>
  <w:style w:type="paragraph" w:customStyle="1" w:styleId="7">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8">
    <w:name w:val="列出段落1"/>
    <w:basedOn w:val="1"/>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2024-08-28T06:53:00Z</dcterms:created>
  <dc:creator>lunatic</dc:creator>
  <cp:lastModifiedBy>lunatic</cp:lastModifiedBy>
  <dcterms:modified xsi:type="dcterms:W3CDTF">2024-08-28T06:53:56Z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5367EE8423EA412A9BA27502CF750952_11</vt:lpwstr>
  </property>
</Properties>
</file>