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73138">
      <w:pPr>
        <w:adjustRightInd w:val="0"/>
        <w:spacing w:line="360" w:lineRule="auto"/>
        <w:textAlignment w:val="baseline"/>
        <w:outlineLvl w:val="9"/>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“★”参数条款证明材料及承诺函</w:t>
      </w:r>
    </w:p>
    <w:p w14:paraId="6BB1B4D6">
      <w:pPr>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针对采购需求中</w:t>
      </w:r>
      <w:r>
        <w:rPr>
          <w:rFonts w:hint="eastAsia" w:ascii="仿宋_GB2312" w:hAnsi="仿宋_GB2312" w:eastAsia="仿宋_GB2312" w:cs="仿宋_GB2312"/>
          <w:sz w:val="24"/>
          <w:szCs w:val="24"/>
          <w:highlight w:val="none"/>
        </w:rPr>
        <w:t>“★”参数</w:t>
      </w:r>
      <w:r>
        <w:rPr>
          <w:rFonts w:hint="eastAsia" w:ascii="仿宋_GB2312" w:hAnsi="仿宋_GB2312" w:eastAsia="仿宋_GB2312" w:cs="仿宋_GB2312"/>
          <w:sz w:val="24"/>
          <w:szCs w:val="24"/>
          <w:highlight w:val="none"/>
          <w:lang w:val="en-US" w:eastAsia="zh-CN"/>
        </w:rPr>
        <w:t>需提供佐证材料，佐证材料应</w:t>
      </w:r>
      <w:r>
        <w:rPr>
          <w:rFonts w:hint="eastAsia" w:ascii="仿宋_GB2312" w:hAnsi="仿宋_GB2312" w:eastAsia="仿宋_GB2312" w:cs="仿宋_GB2312"/>
          <w:b/>
          <w:bCs/>
          <w:sz w:val="24"/>
          <w:szCs w:val="24"/>
          <w:highlight w:val="none"/>
          <w:lang w:val="en-US" w:eastAsia="zh-CN"/>
        </w:rPr>
        <w:t>标明</w:t>
      </w:r>
      <w:r>
        <w:rPr>
          <w:rFonts w:hint="eastAsia" w:ascii="仿宋_GB2312" w:hAnsi="仿宋_GB2312" w:eastAsia="仿宋_GB2312" w:cs="仿宋_GB2312"/>
          <w:sz w:val="24"/>
          <w:szCs w:val="24"/>
          <w:highlight w:val="none"/>
          <w:lang w:val="en-US" w:eastAsia="zh-CN"/>
        </w:rPr>
        <w:t>该条参数所要求的所有内容。</w:t>
      </w:r>
    </w:p>
    <w:p w14:paraId="51C88D43">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ascii="仿宋_GB2312" w:hAnsi="仿宋_GB2312" w:eastAsia="仿宋_GB2312" w:cs="仿宋_GB2312"/>
        </w:rPr>
        <w:t>★</w:t>
      </w:r>
      <w:r>
        <w:rPr>
          <w:rFonts w:hint="default" w:ascii="仿宋_GB2312" w:hAnsi="仿宋_GB2312" w:eastAsia="仿宋_GB2312" w:cs="仿宋_GB2312"/>
          <w:i w:val="0"/>
          <w:iCs w:val="0"/>
          <w:color w:val="000000"/>
          <w:kern w:val="0"/>
          <w:sz w:val="24"/>
          <w:szCs w:val="24"/>
          <w:u w:val="none"/>
          <w:lang w:val="en-US" w:eastAsia="zh-CN" w:bidi="ar"/>
        </w:rPr>
        <w:t>（一）所投医疗设备配套医用耗材均为陕西药品和医用耗材招采管理系统挂网产品，报价不得高于挂网价，且所报价格均能执行陕西药品和医用耗材招采管理系统线上采购。（提供封闭耗材医保编码、挂网组件编码、挂网价信息，核实耗材报价不得高于挂网价，提供所报价格均能执行陕西药品和医用耗材招采管理系统线上采购承诺。）</w:t>
      </w:r>
    </w:p>
    <w:p w14:paraId="027DD474">
      <w:pPr>
        <w:keepNext w:val="0"/>
        <w:keepLines w:val="0"/>
        <w:widowControl/>
        <w:suppressLineNumbers w:val="0"/>
        <w:jc w:val="left"/>
        <w:textAlignment w:val="center"/>
        <w:rPr>
          <w:rFonts w:ascii="仿宋_GB2312" w:hAnsi="仿宋_GB2312" w:eastAsia="仿宋_GB2312" w:cs="仿宋_GB2312"/>
        </w:rPr>
      </w:pPr>
    </w:p>
    <w:p w14:paraId="4175B340">
      <w:pPr>
        <w:keepNext w:val="0"/>
        <w:keepLines w:val="0"/>
        <w:widowControl/>
        <w:suppressLineNumbers w:val="0"/>
        <w:jc w:val="left"/>
        <w:textAlignment w:val="center"/>
        <w:rPr>
          <w:rFonts w:hint="eastAsia" w:ascii="仿宋_GB2312" w:hAnsi="仿宋_GB2312" w:eastAsia="仿宋_GB2312" w:cs="仿宋_GB2312"/>
        </w:rPr>
      </w:pPr>
      <w:r>
        <w:rPr>
          <w:rFonts w:hint="eastAsia" w:ascii="仿宋_GB2312" w:hAnsi="仿宋_GB2312" w:eastAsia="仿宋_GB2312" w:cs="仿宋_GB2312"/>
          <w:b w:val="0"/>
          <w:bCs w:val="0"/>
          <w:sz w:val="28"/>
          <w:szCs w:val="28"/>
          <w:highlight w:val="green"/>
          <w:u w:val="none"/>
          <w:lang w:val="en-US" w:eastAsia="zh-CN"/>
        </w:rPr>
        <w:t>承诺书需包含上述内容，格式自拟。</w:t>
      </w:r>
    </w:p>
    <w:p w14:paraId="512C2A22">
      <w:pPr>
        <w:keepNext w:val="0"/>
        <w:keepLines w:val="0"/>
        <w:widowControl/>
        <w:suppressLineNumbers w:val="0"/>
        <w:jc w:val="left"/>
        <w:textAlignment w:val="center"/>
        <w:rPr>
          <w:rFonts w:hint="eastAsia" w:ascii="仿宋_GB2312" w:hAnsi="仿宋_GB2312" w:eastAsia="仿宋_GB2312" w:cs="仿宋_GB2312"/>
        </w:rPr>
      </w:pPr>
    </w:p>
    <w:p w14:paraId="65CB8F35">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rPr>
        <w:t>★</w:t>
      </w:r>
      <w:r>
        <w:rPr>
          <w:rFonts w:hint="eastAsia" w:ascii="仿宋_GB2312" w:hAnsi="仿宋_GB2312" w:eastAsia="仿宋_GB2312" w:cs="仿宋_GB2312"/>
          <w:i w:val="0"/>
          <w:iCs w:val="0"/>
          <w:color w:val="000000"/>
          <w:kern w:val="0"/>
          <w:sz w:val="24"/>
          <w:szCs w:val="24"/>
          <w:u w:val="none"/>
          <w:lang w:val="en-US" w:eastAsia="zh-CN" w:bidi="ar"/>
        </w:rPr>
        <w:t>（二）所投医疗设备配套医用耗材均能执行两票制管理。（提供</w:t>
      </w:r>
      <w:r>
        <w:rPr>
          <w:rFonts w:hint="eastAsia" w:ascii="仿宋_GB2312" w:hAnsi="仿宋_GB2312" w:eastAsia="仿宋_GB2312" w:cs="仿宋_GB2312"/>
          <w:i w:val="0"/>
          <w:iCs w:val="0"/>
          <w:color w:val="000000"/>
          <w:kern w:val="0"/>
          <w:sz w:val="24"/>
          <w:szCs w:val="24"/>
          <w:highlight w:val="none"/>
          <w:u w:val="none"/>
          <w:lang w:val="en-US" w:eastAsia="zh-CN" w:bidi="ar"/>
        </w:rPr>
        <w:t>承诺函。</w:t>
      </w:r>
      <w:r>
        <w:rPr>
          <w:rFonts w:hint="eastAsia" w:ascii="仿宋_GB2312" w:hAnsi="仿宋_GB2312" w:eastAsia="仿宋_GB2312" w:cs="仿宋_GB2312"/>
          <w:i w:val="0"/>
          <w:iCs w:val="0"/>
          <w:color w:val="000000"/>
          <w:kern w:val="0"/>
          <w:sz w:val="24"/>
          <w:szCs w:val="24"/>
          <w:u w:val="none"/>
          <w:lang w:val="en-US" w:eastAsia="zh-CN" w:bidi="ar"/>
        </w:rPr>
        <w:t>）</w:t>
      </w:r>
    </w:p>
    <w:p w14:paraId="41047D40">
      <w:pPr>
        <w:rPr>
          <w:rFonts w:hint="eastAsia" w:ascii="仿宋_GB2312" w:hAnsi="仿宋_GB2312" w:eastAsia="仿宋_GB2312" w:cs="仿宋_GB2312"/>
        </w:rPr>
      </w:pPr>
    </w:p>
    <w:p w14:paraId="3381F3E3">
      <w:pPr>
        <w:keepNext w:val="0"/>
        <w:keepLines w:val="0"/>
        <w:widowControl/>
        <w:suppressLineNumbers w:val="0"/>
        <w:jc w:val="left"/>
        <w:textAlignment w:val="center"/>
        <w:rPr>
          <w:rFonts w:hint="eastAsia" w:ascii="仿宋_GB2312" w:hAnsi="仿宋_GB2312" w:eastAsia="仿宋_GB2312" w:cs="仿宋_GB2312"/>
        </w:rPr>
      </w:pPr>
      <w:r>
        <w:rPr>
          <w:rFonts w:hint="eastAsia" w:ascii="仿宋_GB2312" w:hAnsi="仿宋_GB2312" w:eastAsia="仿宋_GB2312" w:cs="仿宋_GB2312"/>
          <w:b w:val="0"/>
          <w:bCs w:val="0"/>
          <w:sz w:val="28"/>
          <w:szCs w:val="28"/>
          <w:highlight w:val="green"/>
          <w:u w:val="none"/>
          <w:lang w:val="en-US" w:eastAsia="zh-CN"/>
        </w:rPr>
        <w:t>承诺书需包含上述内容，格式自拟。</w:t>
      </w:r>
    </w:p>
    <w:p w14:paraId="4A6DE4E9">
      <w:pPr>
        <w:rPr>
          <w:rFonts w:ascii="仿宋_GB2312" w:hAnsi="仿宋_GB2312" w:eastAsia="仿宋_GB2312" w:cs="仿宋_GB2312"/>
        </w:rPr>
      </w:pPr>
    </w:p>
    <w:p w14:paraId="72C89113">
      <w:pPr>
        <w:rPr>
          <w:rFonts w:ascii="仿宋_GB2312" w:hAnsi="仿宋_GB2312" w:eastAsia="仿宋_GB2312" w:cs="仿宋_GB2312"/>
        </w:rPr>
      </w:pPr>
    </w:p>
    <w:p w14:paraId="2FB7977F">
      <w:pPr>
        <w:rPr>
          <w:rFonts w:hint="eastAsia" w:ascii="仿宋_GB2312" w:hAnsi="仿宋_GB2312" w:eastAsia="仿宋_GB2312" w:cs="仿宋_GB2312"/>
          <w:sz w:val="24"/>
          <w:szCs w:val="24"/>
          <w:highlight w:val="none"/>
        </w:rPr>
      </w:pPr>
      <w:r>
        <w:rPr>
          <w:rFonts w:ascii="仿宋_GB2312" w:hAnsi="仿宋_GB2312" w:eastAsia="仿宋_GB2312" w:cs="仿宋_GB2312"/>
          <w:highlight w:val="none"/>
        </w:rPr>
        <w:t>★</w:t>
      </w:r>
      <w:r>
        <w:rPr>
          <w:rFonts w:hint="default" w:ascii="仿宋_GB2312" w:hAnsi="仿宋_GB2312" w:eastAsia="仿宋_GB2312" w:cs="仿宋_GB2312"/>
          <w:i w:val="0"/>
          <w:iCs w:val="0"/>
          <w:color w:val="000000"/>
          <w:kern w:val="0"/>
          <w:sz w:val="24"/>
          <w:szCs w:val="24"/>
          <w:highlight w:val="none"/>
          <w:u w:val="none"/>
          <w:lang w:val="en-US" w:eastAsia="zh-CN" w:bidi="ar"/>
        </w:rPr>
        <w:t>（三）已纳入国家集采目录，所投医疗设备配套医用耗材均应纳入国家集采目录。（提供封闭耗材医保编码、国家集采挂网组件编码、挂网价信息）</w:t>
      </w:r>
    </w:p>
    <w:p w14:paraId="20081018">
      <w:pPr>
        <w:rPr>
          <w:rFonts w:hint="eastAsia" w:ascii="仿宋_GB2312" w:hAnsi="仿宋_GB2312" w:eastAsia="仿宋_GB2312" w:cs="仿宋_GB2312"/>
          <w:sz w:val="24"/>
          <w:szCs w:val="24"/>
        </w:rPr>
      </w:pPr>
    </w:p>
    <w:p w14:paraId="4E7666F8">
      <w:pPr>
        <w:rPr>
          <w:rFonts w:hint="eastAsia" w:ascii="仿宋_GB2312" w:hAnsi="仿宋_GB2312" w:eastAsia="仿宋_GB2312" w:cs="仿宋_GB2312"/>
          <w:sz w:val="24"/>
          <w:szCs w:val="24"/>
        </w:rPr>
      </w:pPr>
    </w:p>
    <w:p w14:paraId="41E3D306">
      <w:pPr>
        <w:spacing w:line="360" w:lineRule="auto"/>
        <w:jc w:val="center"/>
        <w:rPr>
          <w:rFonts w:hint="eastAsia" w:ascii="仿宋_GB2312" w:hAnsi="仿宋_GB2312" w:eastAsia="仿宋_GB2312" w:cs="仿宋_GB2312"/>
          <w:b/>
          <w:bCs/>
          <w:color w:val="auto"/>
          <w:sz w:val="28"/>
          <w:szCs w:val="22"/>
          <w:lang w:val="en-US" w:eastAsia="zh-CN"/>
        </w:rPr>
      </w:pPr>
      <w:bookmarkStart w:id="0" w:name="_GoBack"/>
      <w:bookmarkEnd w:id="0"/>
      <w:r>
        <w:rPr>
          <w:rFonts w:hint="eastAsia" w:ascii="仿宋_GB2312" w:hAnsi="仿宋_GB2312" w:eastAsia="仿宋_GB2312" w:cs="仿宋_GB2312"/>
          <w:b/>
          <w:bCs/>
          <w:color w:val="auto"/>
          <w:sz w:val="28"/>
          <w:szCs w:val="22"/>
          <w:lang w:val="en-US" w:eastAsia="zh-CN"/>
        </w:rPr>
        <w:t>承诺函</w:t>
      </w:r>
    </w:p>
    <w:p w14:paraId="77B1AE99">
      <w:pPr>
        <w:spacing w:line="360" w:lineRule="auto"/>
        <w:jc w:val="center"/>
        <w:rPr>
          <w:rFonts w:hint="eastAsia" w:ascii="仿宋_GB2312" w:hAnsi="仿宋_GB2312" w:eastAsia="仿宋_GB2312" w:cs="仿宋_GB2312"/>
          <w:b/>
          <w:bCs/>
          <w:color w:val="auto"/>
          <w:sz w:val="28"/>
          <w:szCs w:val="22"/>
          <w:lang w:val="en-US" w:eastAsia="zh-CN"/>
        </w:rPr>
      </w:pPr>
    </w:p>
    <w:p w14:paraId="47383B40">
      <w:pPr>
        <w:pStyle w:val="3"/>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043835D3">
      <w:pPr>
        <w:pStyle w:val="3"/>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）的投标供应商，在此郑重</w:t>
      </w:r>
      <w:r>
        <w:rPr>
          <w:rFonts w:hint="eastAsia" w:ascii="仿宋_GB2312" w:hAnsi="仿宋_GB2312" w:eastAsia="仿宋_GB2312" w:cs="仿宋_GB2312"/>
          <w:szCs w:val="24"/>
          <w:shd w:val="clear" w:color="auto" w:fill="FFFFFF"/>
          <w:lang w:val="en-US" w:eastAsia="zh-CN"/>
        </w:rPr>
        <w:t>承诺</w:t>
      </w:r>
      <w:r>
        <w:rPr>
          <w:rFonts w:hint="eastAsia" w:ascii="仿宋_GB2312" w:hAnsi="仿宋_GB2312" w:eastAsia="仿宋_GB2312" w:cs="仿宋_GB2312"/>
          <w:szCs w:val="24"/>
          <w:shd w:val="clear" w:color="auto" w:fill="FFFFFF"/>
        </w:rPr>
        <w:t xml:space="preserve">： </w:t>
      </w:r>
    </w:p>
    <w:p w14:paraId="442A60E0">
      <w:pPr>
        <w:pStyle w:val="4"/>
        <w:spacing w:line="360" w:lineRule="auto"/>
        <w:rPr>
          <w:rFonts w:hint="eastAsia" w:ascii="仿宋_GB2312" w:hAnsi="仿宋_GB2312" w:eastAsia="仿宋_GB2312" w:cs="仿宋_GB2312"/>
          <w:b w:val="0"/>
          <w:color w:val="auto"/>
          <w:kern w:val="0"/>
          <w:sz w:val="24"/>
          <w:szCs w:val="24"/>
          <w:shd w:val="clear" w:color="auto" w:fill="FFFFFF"/>
          <w:lang w:val="en-US" w:eastAsia="zh-CN"/>
        </w:rPr>
      </w:pPr>
      <w:r>
        <w:rPr>
          <w:rFonts w:hint="eastAsia" w:ascii="仿宋_GB2312" w:hAnsi="仿宋_GB2312" w:eastAsia="仿宋_GB2312" w:cs="仿宋_GB2312"/>
          <w:b w:val="0"/>
          <w:color w:val="auto"/>
          <w:kern w:val="0"/>
          <w:sz w:val="24"/>
          <w:szCs w:val="24"/>
          <w:shd w:val="clear" w:color="auto" w:fill="FFFFFF"/>
          <w:lang w:val="en-US" w:eastAsia="zh-CN"/>
        </w:rPr>
        <w:t>除文件列明的封闭耗材外，我公司本项目所投其它所有设备均不涉及封闭耗材，若后期设备供货过程出现封闭耗材，我公司自动放弃中标资格。</w:t>
      </w:r>
    </w:p>
    <w:p w14:paraId="4D17CF64">
      <w:pPr>
        <w:spacing w:line="360" w:lineRule="auto"/>
        <w:rPr>
          <w:rFonts w:hint="eastAsia" w:ascii="仿宋_GB2312" w:hAnsi="仿宋_GB2312" w:eastAsia="仿宋_GB2312" w:cs="仿宋_GB2312"/>
          <w:b w:val="0"/>
          <w:color w:val="auto"/>
          <w:kern w:val="2"/>
          <w:sz w:val="24"/>
          <w:szCs w:val="21"/>
          <w:lang w:val="en-US" w:eastAsia="zh-CN"/>
        </w:rPr>
      </w:pPr>
    </w:p>
    <w:p w14:paraId="2A0EE631">
      <w:pPr>
        <w:spacing w:line="480" w:lineRule="auto"/>
        <w:ind w:right="-161" w:firstLine="2400" w:firstLineChars="1000"/>
        <w:rPr>
          <w:rFonts w:hint="eastAsia" w:ascii="仿宋_GB2312" w:hAnsi="仿宋_GB2312" w:eastAsia="仿宋_GB2312" w:cs="仿宋_GB2312"/>
          <w:color w:val="auto"/>
          <w:kern w:val="2"/>
          <w:sz w:val="24"/>
          <w:szCs w:val="24"/>
          <w:u w:val="single"/>
          <w:lang w:bidi="ar-SA"/>
        </w:rPr>
      </w:pPr>
      <w:r>
        <w:rPr>
          <w:rFonts w:hint="eastAsia" w:ascii="仿宋_GB2312" w:hAnsi="仿宋_GB2312" w:eastAsia="仿宋_GB2312" w:cs="仿宋_GB2312"/>
          <w:color w:val="auto"/>
          <w:kern w:val="2"/>
          <w:sz w:val="24"/>
          <w:szCs w:val="24"/>
          <w:lang w:bidi="ar-SA"/>
        </w:rPr>
        <w:t>法定代表人或被授权代表</w:t>
      </w:r>
      <w:r>
        <w:rPr>
          <w:rFonts w:hint="eastAsia" w:ascii="仿宋_GB2312" w:hAnsi="仿宋_GB2312" w:eastAsia="仿宋_GB2312" w:cs="仿宋_GB2312"/>
          <w:color w:val="auto"/>
          <w:kern w:val="2"/>
          <w:sz w:val="24"/>
          <w:lang w:bidi="ar-SA"/>
        </w:rPr>
        <w:t>签字或盖章</w:t>
      </w:r>
      <w:r>
        <w:rPr>
          <w:rFonts w:hint="eastAsia" w:ascii="仿宋_GB2312" w:hAnsi="仿宋_GB2312" w:eastAsia="仿宋_GB2312" w:cs="仿宋_GB2312"/>
          <w:color w:val="auto"/>
          <w:kern w:val="2"/>
          <w:sz w:val="24"/>
          <w:szCs w:val="24"/>
          <w:lang w:bidi="ar-SA"/>
        </w:rPr>
        <w:t>：</w:t>
      </w:r>
      <w:r>
        <w:rPr>
          <w:rFonts w:hint="eastAsia" w:ascii="仿宋_GB2312" w:hAnsi="仿宋_GB2312" w:eastAsia="仿宋_GB2312" w:cs="仿宋_GB2312"/>
          <w:color w:val="auto"/>
          <w:kern w:val="2"/>
          <w:sz w:val="24"/>
          <w:szCs w:val="24"/>
          <w:u w:val="single"/>
          <w:lang w:bidi="ar-SA"/>
        </w:rPr>
        <w:t xml:space="preserve">                  </w:t>
      </w:r>
    </w:p>
    <w:p w14:paraId="0134CF27">
      <w:pPr>
        <w:spacing w:line="480" w:lineRule="auto"/>
        <w:ind w:right="-161" w:firstLine="2640"/>
        <w:rPr>
          <w:rFonts w:hint="eastAsia" w:ascii="仿宋_GB2312" w:hAnsi="仿宋_GB2312" w:eastAsia="仿宋_GB2312" w:cs="仿宋_GB2312"/>
          <w:color w:val="auto"/>
          <w:kern w:val="2"/>
          <w:sz w:val="24"/>
          <w:szCs w:val="24"/>
          <w:lang w:bidi="ar-SA"/>
        </w:rPr>
      </w:pPr>
      <w:r>
        <w:rPr>
          <w:rFonts w:hint="eastAsia" w:ascii="仿宋_GB2312" w:hAnsi="仿宋_GB2312" w:eastAsia="仿宋_GB2312" w:cs="仿宋_GB2312"/>
          <w:color w:val="auto"/>
          <w:kern w:val="2"/>
          <w:sz w:val="24"/>
          <w:szCs w:val="24"/>
          <w:lang w:bidi="ar-SA"/>
        </w:rPr>
        <w:t>供应商名称：</w:t>
      </w:r>
      <w:r>
        <w:rPr>
          <w:rFonts w:hint="eastAsia" w:ascii="仿宋_GB2312" w:hAnsi="仿宋_GB2312" w:eastAsia="仿宋_GB2312" w:cs="仿宋_GB2312"/>
          <w:color w:val="auto"/>
          <w:kern w:val="2"/>
          <w:sz w:val="24"/>
          <w:szCs w:val="24"/>
          <w:u w:val="single"/>
          <w:lang w:bidi="ar-SA"/>
        </w:rPr>
        <w:t xml:space="preserve">                              </w:t>
      </w:r>
      <w:r>
        <w:rPr>
          <w:rFonts w:hint="eastAsia" w:ascii="仿宋_GB2312" w:hAnsi="仿宋_GB2312" w:eastAsia="仿宋_GB2312" w:cs="仿宋_GB2312"/>
          <w:color w:val="auto"/>
          <w:kern w:val="2"/>
          <w:sz w:val="24"/>
          <w:u w:val="single"/>
          <w:lang w:bidi="ar-SA"/>
        </w:rPr>
        <w:t>（公章）</w:t>
      </w:r>
    </w:p>
    <w:p w14:paraId="0FC27D2C">
      <w:pPr>
        <w:ind w:firstLine="5409" w:firstLineChars="2254"/>
        <w:jc w:val="center"/>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kern w:val="2"/>
          <w:sz w:val="24"/>
          <w:szCs w:val="24"/>
          <w:lang w:bidi="ar-SA"/>
        </w:rPr>
        <w:t xml:space="preserve">  日期：</w:t>
      </w:r>
      <w:r>
        <w:rPr>
          <w:rFonts w:hint="eastAsia" w:ascii="仿宋_GB2312" w:hAnsi="仿宋_GB2312" w:eastAsia="仿宋_GB2312" w:cs="仿宋_GB2312"/>
          <w:color w:val="auto"/>
          <w:kern w:val="2"/>
          <w:sz w:val="24"/>
          <w:lang w:bidi="ar-SA"/>
        </w:rPr>
        <w:t xml:space="preserve"> </w:t>
      </w:r>
      <w:r>
        <w:rPr>
          <w:rFonts w:hint="eastAsia" w:ascii="仿宋_GB2312" w:hAnsi="仿宋_GB2312" w:eastAsia="仿宋_GB2312" w:cs="仿宋_GB2312"/>
          <w:color w:val="auto"/>
          <w:kern w:val="2"/>
          <w:sz w:val="24"/>
          <w:u w:val="single"/>
          <w:lang w:bidi="ar-SA"/>
        </w:rPr>
        <w:t xml:space="preserve">    </w:t>
      </w:r>
      <w:r>
        <w:rPr>
          <w:rFonts w:hint="eastAsia" w:ascii="仿宋_GB2312" w:hAnsi="仿宋_GB2312" w:eastAsia="仿宋_GB2312" w:cs="仿宋_GB2312"/>
          <w:color w:val="auto"/>
          <w:kern w:val="2"/>
          <w:sz w:val="24"/>
          <w:lang w:bidi="ar-SA"/>
        </w:rPr>
        <w:t>年</w:t>
      </w:r>
      <w:r>
        <w:rPr>
          <w:rFonts w:hint="eastAsia" w:ascii="仿宋_GB2312" w:hAnsi="仿宋_GB2312" w:eastAsia="仿宋_GB2312" w:cs="仿宋_GB2312"/>
          <w:color w:val="auto"/>
          <w:kern w:val="2"/>
          <w:sz w:val="24"/>
          <w:u w:val="single"/>
          <w:lang w:bidi="ar-SA"/>
        </w:rPr>
        <w:t xml:space="preserve">   </w:t>
      </w:r>
      <w:r>
        <w:rPr>
          <w:rFonts w:hint="eastAsia" w:ascii="仿宋_GB2312" w:hAnsi="仿宋_GB2312" w:eastAsia="仿宋_GB2312" w:cs="仿宋_GB2312"/>
          <w:color w:val="auto"/>
          <w:kern w:val="2"/>
          <w:sz w:val="24"/>
          <w:lang w:bidi="ar-SA"/>
        </w:rPr>
        <w:t>月</w:t>
      </w:r>
      <w:r>
        <w:rPr>
          <w:rFonts w:hint="eastAsia" w:ascii="仿宋_GB2312" w:hAnsi="仿宋_GB2312" w:eastAsia="仿宋_GB2312" w:cs="仿宋_GB2312"/>
          <w:color w:val="auto"/>
          <w:kern w:val="2"/>
          <w:sz w:val="24"/>
          <w:u w:val="single"/>
          <w:lang w:bidi="ar-SA"/>
        </w:rPr>
        <w:t xml:space="preserve">   </w:t>
      </w:r>
      <w:r>
        <w:rPr>
          <w:rFonts w:hint="eastAsia" w:ascii="仿宋_GB2312" w:hAnsi="仿宋_GB2312" w:eastAsia="仿宋_GB2312" w:cs="仿宋_GB2312"/>
          <w:color w:val="auto"/>
          <w:kern w:val="2"/>
          <w:sz w:val="24"/>
          <w:lang w:bidi="ar-SA"/>
        </w:rPr>
        <w:t>日</w:t>
      </w:r>
    </w:p>
    <w:p w14:paraId="071F3CA0">
      <w:pPr>
        <w:spacing w:line="360" w:lineRule="auto"/>
        <w:rPr>
          <w:rFonts w:hint="eastAsia" w:ascii="仿宋_GB2312" w:hAnsi="仿宋_GB2312" w:eastAsia="仿宋_GB2312" w:cs="仿宋_GB2312"/>
          <w:color w:val="auto"/>
          <w:lang w:val="en-US" w:eastAsia="zh-CN"/>
        </w:rPr>
      </w:pPr>
    </w:p>
    <w:p w14:paraId="18090F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78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4">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2025-09-15T00:51:15Z</dcterms:created>
  <dc:creator>Administrator</dc:creator>
  <cp:lastModifiedBy>夏日微凉</cp:lastModifiedBy>
  <dcterms:modified xsi:type="dcterms:W3CDTF">2025-09-15T00:51:41Z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9454090348A24340BF7E5F03FD1AF795_12</vt:lpwstr>
  </property>
</Properties>
</file>