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EF32F4">
      <w:pPr>
        <w:spacing w:before="0" w:after="0" w:line="360" w:lineRule="auto"/>
        <w:outlineLvl w:val="9"/>
        <w:rPr>
          <w:rFonts w:hint="eastAsia" w:ascii="仿宋_GB2312" w:hAnsi="仿宋_GB2312" w:eastAsia="仿宋_GB2312" w:cs="仿宋_GB2312"/>
          <w:b/>
          <w:bCs/>
          <w:sz w:val="32"/>
          <w:szCs w:val="32"/>
          <w:highlight w:val="none"/>
        </w:rPr>
      </w:pPr>
      <w:bookmarkStart w:id="0" w:name="_Toc14685"/>
      <w:r>
        <w:rPr>
          <w:rFonts w:hint="eastAsia" w:ascii="仿宋_GB2312" w:hAnsi="仿宋_GB2312" w:eastAsia="仿宋_GB2312" w:cs="仿宋_GB2312"/>
          <w:b/>
          <w:bCs/>
          <w:sz w:val="32"/>
          <w:szCs w:val="32"/>
          <w:highlight w:val="none"/>
        </w:rPr>
        <w:t>附件</w:t>
      </w:r>
      <w:r>
        <w:rPr>
          <w:rFonts w:hint="eastAsia" w:ascii="仿宋_GB2312" w:hAnsi="仿宋_GB2312" w:eastAsia="仿宋_GB2312" w:cs="仿宋_GB2312"/>
          <w:b/>
          <w:bCs/>
          <w:sz w:val="32"/>
          <w:szCs w:val="32"/>
          <w:highlight w:val="none"/>
          <w:lang w:val="en-US" w:eastAsia="zh-CN"/>
        </w:rPr>
        <w:t xml:space="preserve"> </w:t>
      </w:r>
      <w:r>
        <w:rPr>
          <w:rFonts w:hint="eastAsia" w:ascii="仿宋_GB2312" w:hAnsi="仿宋_GB2312" w:eastAsia="仿宋_GB2312" w:cs="仿宋_GB2312"/>
          <w:b/>
          <w:bCs/>
          <w:sz w:val="32"/>
          <w:szCs w:val="32"/>
          <w:highlight w:val="none"/>
        </w:rPr>
        <w:t>供应商为本项目提供的资格证明文件</w:t>
      </w:r>
      <w:bookmarkEnd w:id="0"/>
    </w:p>
    <w:p w14:paraId="6EBACC00">
      <w:pPr>
        <w:spacing w:line="360" w:lineRule="auto"/>
        <w:rPr>
          <w:rFonts w:hint="eastAsia" w:ascii="仿宋_GB2312" w:hAnsi="仿宋_GB2312" w:eastAsia="仿宋_GB2312" w:cs="仿宋_GB2312"/>
          <w:b/>
          <w:bCs/>
          <w:sz w:val="24"/>
          <w:szCs w:val="22"/>
          <w:highlight w:val="none"/>
        </w:rPr>
      </w:pPr>
      <w:r>
        <w:rPr>
          <w:rFonts w:hint="eastAsia" w:ascii="仿宋_GB2312" w:hAnsi="仿宋_GB2312" w:eastAsia="仿宋_GB2312" w:cs="仿宋_GB2312"/>
          <w:b/>
          <w:bCs/>
          <w:sz w:val="24"/>
          <w:highlight w:val="none"/>
        </w:rPr>
        <w:t>（1）基本资格条件：符合《中华人民共和国政府采购法》第二十二条的规定</w:t>
      </w:r>
      <w:r>
        <w:rPr>
          <w:rFonts w:hint="eastAsia" w:ascii="仿宋_GB2312" w:hAnsi="仿宋_GB2312" w:eastAsia="仿宋_GB2312" w:cs="仿宋_GB2312"/>
          <w:b/>
          <w:bCs/>
          <w:sz w:val="24"/>
          <w:szCs w:val="22"/>
          <w:highlight w:val="none"/>
        </w:rPr>
        <w:t>的供应商条件，提供以下文件：</w:t>
      </w:r>
    </w:p>
    <w:p w14:paraId="1CB5811C">
      <w:pPr>
        <w:spacing w:line="360" w:lineRule="auto"/>
        <w:rPr>
          <w:rFonts w:hint="eastAsia" w:ascii="仿宋_GB2312" w:hAnsi="仿宋_GB2312" w:eastAsia="仿宋_GB2312" w:cs="仿宋_GB2312"/>
          <w:sz w:val="24"/>
          <w:szCs w:val="22"/>
          <w:highlight w:val="none"/>
          <w:lang w:val="en-US" w:eastAsia="zh-CN"/>
        </w:rPr>
      </w:pPr>
      <w:r>
        <w:rPr>
          <w:rFonts w:hint="eastAsia" w:ascii="仿宋_GB2312" w:hAnsi="仿宋_GB2312" w:eastAsia="仿宋_GB2312" w:cs="仿宋_GB2312"/>
          <w:sz w:val="24"/>
          <w:szCs w:val="22"/>
          <w:highlight w:val="none"/>
          <w:lang w:val="en-US" w:eastAsia="zh-CN"/>
        </w:rPr>
        <w:t>1、供应商为合法注册的法人、其他组织或自然人，具有独立承担民事责任的能力，提供具有统一社会信用代码证的营业执照（或事业单位法人证），供应商为自然人的提供身份证；</w:t>
      </w:r>
    </w:p>
    <w:p w14:paraId="75727BD2">
      <w:pPr>
        <w:spacing w:line="360" w:lineRule="auto"/>
        <w:rPr>
          <w:rFonts w:hint="eastAsia" w:ascii="仿宋_GB2312" w:hAnsi="仿宋_GB2312" w:eastAsia="仿宋_GB2312" w:cs="仿宋_GB2312"/>
          <w:sz w:val="24"/>
          <w:szCs w:val="22"/>
          <w:highlight w:val="none"/>
        </w:rPr>
      </w:pPr>
      <w:r>
        <w:rPr>
          <w:rFonts w:hint="eastAsia" w:ascii="仿宋_GB2312" w:hAnsi="仿宋_GB2312" w:eastAsia="仿宋_GB2312" w:cs="仿宋_GB2312"/>
          <w:sz w:val="24"/>
          <w:szCs w:val="22"/>
          <w:highlight w:val="none"/>
          <w:lang w:val="en-US" w:eastAsia="zh-CN"/>
        </w:rPr>
        <w:t>2、2024年度</w:t>
      </w:r>
      <w:r>
        <w:rPr>
          <w:rFonts w:hint="eastAsia" w:ascii="仿宋_GB2312" w:hAnsi="仿宋_GB2312" w:eastAsia="仿宋_GB2312" w:cs="仿宋_GB2312"/>
          <w:sz w:val="24"/>
          <w:szCs w:val="22"/>
          <w:highlight w:val="none"/>
          <w:u w:val="single"/>
        </w:rPr>
        <w:t>经审计的财务报告</w:t>
      </w:r>
      <w:r>
        <w:rPr>
          <w:rFonts w:hint="eastAsia" w:ascii="仿宋_GB2312" w:hAnsi="仿宋_GB2312" w:eastAsia="仿宋_GB2312" w:cs="仿宋_GB2312"/>
          <w:b/>
          <w:bCs/>
          <w:sz w:val="24"/>
          <w:szCs w:val="22"/>
          <w:highlight w:val="none"/>
        </w:rPr>
        <w:t>或</w:t>
      </w:r>
      <w:r>
        <w:rPr>
          <w:rFonts w:hint="eastAsia" w:ascii="仿宋_GB2312" w:hAnsi="仿宋_GB2312" w:eastAsia="仿宋_GB2312" w:cs="仿宋_GB2312"/>
          <w:sz w:val="24"/>
          <w:szCs w:val="22"/>
          <w:highlight w:val="none"/>
        </w:rPr>
        <w:t>在开标日期前12个月内任意时段</w:t>
      </w:r>
      <w:r>
        <w:rPr>
          <w:rFonts w:hint="eastAsia" w:ascii="仿宋_GB2312" w:hAnsi="仿宋_GB2312" w:eastAsia="仿宋_GB2312" w:cs="仿宋_GB2312"/>
          <w:sz w:val="24"/>
          <w:szCs w:val="22"/>
          <w:highlight w:val="none"/>
          <w:u w:val="single"/>
        </w:rPr>
        <w:t>银行出具的资信证明</w:t>
      </w:r>
      <w:r>
        <w:rPr>
          <w:rFonts w:hint="eastAsia" w:ascii="仿宋_GB2312" w:hAnsi="仿宋_GB2312" w:eastAsia="仿宋_GB2312" w:cs="仿宋_GB2312"/>
          <w:sz w:val="24"/>
          <w:szCs w:val="22"/>
          <w:highlight w:val="none"/>
        </w:rPr>
        <w:t>；</w:t>
      </w:r>
    </w:p>
    <w:p w14:paraId="15500A72">
      <w:pPr>
        <w:spacing w:line="360" w:lineRule="auto"/>
        <w:rPr>
          <w:rFonts w:hint="eastAsia" w:ascii="仿宋_GB2312" w:hAnsi="仿宋_GB2312" w:eastAsia="仿宋_GB2312" w:cs="仿宋_GB2312"/>
          <w:sz w:val="24"/>
          <w:szCs w:val="22"/>
          <w:highlight w:val="none"/>
        </w:rPr>
      </w:pPr>
      <w:r>
        <w:rPr>
          <w:rFonts w:hint="eastAsia" w:ascii="仿宋_GB2312" w:hAnsi="仿宋_GB2312" w:eastAsia="仿宋_GB2312" w:cs="仿宋_GB2312"/>
          <w:sz w:val="24"/>
          <w:szCs w:val="22"/>
          <w:highlight w:val="none"/>
          <w:lang w:val="en-US" w:eastAsia="zh-CN"/>
        </w:rPr>
        <w:t>3、</w:t>
      </w:r>
      <w:r>
        <w:rPr>
          <w:rFonts w:hint="eastAsia" w:ascii="仿宋_GB2312" w:hAnsi="仿宋_GB2312" w:eastAsia="仿宋_GB2312" w:cs="仿宋_GB2312"/>
          <w:sz w:val="24"/>
          <w:szCs w:val="22"/>
          <w:highlight w:val="none"/>
        </w:rPr>
        <w:t>提供具有履行本合同所必需专业技术能力的</w:t>
      </w:r>
      <w:r>
        <w:rPr>
          <w:rFonts w:hint="eastAsia" w:ascii="仿宋_GB2312" w:hAnsi="仿宋_GB2312" w:eastAsia="仿宋_GB2312" w:cs="仿宋_GB2312"/>
          <w:sz w:val="24"/>
          <w:szCs w:val="22"/>
          <w:highlight w:val="none"/>
          <w:u w:val="single"/>
        </w:rPr>
        <w:t>说明及承诺</w:t>
      </w:r>
      <w:r>
        <w:rPr>
          <w:rFonts w:hint="eastAsia" w:ascii="仿宋_GB2312" w:hAnsi="仿宋_GB2312" w:eastAsia="仿宋_GB2312" w:cs="仿宋_GB2312"/>
          <w:sz w:val="24"/>
          <w:szCs w:val="22"/>
          <w:highlight w:val="none"/>
        </w:rPr>
        <w:t>；</w:t>
      </w:r>
    </w:p>
    <w:p w14:paraId="32A9E76A">
      <w:pPr>
        <w:spacing w:line="360" w:lineRule="auto"/>
        <w:rPr>
          <w:rFonts w:hint="eastAsia" w:ascii="仿宋_GB2312" w:hAnsi="仿宋_GB2312" w:eastAsia="仿宋_GB2312" w:cs="仿宋_GB2312"/>
          <w:sz w:val="24"/>
          <w:szCs w:val="22"/>
          <w:highlight w:val="none"/>
          <w:lang w:eastAsia="zh-CN"/>
        </w:rPr>
      </w:pPr>
      <w:r>
        <w:rPr>
          <w:rFonts w:hint="eastAsia" w:ascii="仿宋_GB2312" w:hAnsi="仿宋_GB2312" w:eastAsia="仿宋_GB2312" w:cs="仿宋_GB2312"/>
          <w:sz w:val="24"/>
          <w:szCs w:val="22"/>
          <w:highlight w:val="none"/>
          <w:lang w:val="en-US" w:eastAsia="zh-CN"/>
        </w:rPr>
        <w:t>4、</w:t>
      </w:r>
      <w:r>
        <w:rPr>
          <w:rFonts w:hint="eastAsia" w:ascii="仿宋_GB2312" w:hAnsi="仿宋_GB2312" w:eastAsia="仿宋_GB2312" w:cs="仿宋_GB2312"/>
          <w:sz w:val="24"/>
          <w:szCs w:val="22"/>
          <w:highlight w:val="none"/>
        </w:rPr>
        <w:t>社会保障资金缴纳记录证明文件和依法缴纳税收记录证明文件（同时提供</w:t>
      </w:r>
      <w:r>
        <w:rPr>
          <w:rFonts w:hint="eastAsia" w:ascii="仿宋_GB2312" w:hAnsi="仿宋_GB2312" w:eastAsia="仿宋_GB2312" w:cs="仿宋_GB2312"/>
          <w:sz w:val="24"/>
          <w:szCs w:val="22"/>
          <w:highlight w:val="none"/>
          <w:lang w:val="en-US" w:eastAsia="zh-CN"/>
        </w:rPr>
        <w:t>开标</w:t>
      </w:r>
      <w:r>
        <w:rPr>
          <w:rFonts w:hint="eastAsia" w:ascii="仿宋_GB2312" w:hAnsi="仿宋_GB2312" w:eastAsia="仿宋_GB2312" w:cs="仿宋_GB2312"/>
          <w:sz w:val="24"/>
          <w:szCs w:val="22"/>
          <w:highlight w:val="none"/>
        </w:rPr>
        <w:t>截止时间前12个月内缴存的任意时段的社保及税收缴纳证明；依法不需要缴纳的应提供相关证明文件)</w:t>
      </w:r>
      <w:r>
        <w:rPr>
          <w:rFonts w:hint="eastAsia" w:ascii="仿宋_GB2312" w:hAnsi="仿宋_GB2312" w:eastAsia="仿宋_GB2312" w:cs="仿宋_GB2312"/>
          <w:sz w:val="24"/>
          <w:szCs w:val="22"/>
          <w:highlight w:val="none"/>
          <w:lang w:eastAsia="zh-CN"/>
        </w:rPr>
        <w:t>；</w:t>
      </w:r>
    </w:p>
    <w:p w14:paraId="146C0E6F">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szCs w:val="22"/>
          <w:highlight w:val="none"/>
          <w:lang w:val="en-US" w:eastAsia="zh-CN"/>
        </w:rPr>
        <w:t>5、</w:t>
      </w:r>
      <w:r>
        <w:rPr>
          <w:rFonts w:hint="eastAsia" w:ascii="仿宋_GB2312" w:hAnsi="仿宋_GB2312" w:eastAsia="仿宋_GB2312" w:cs="仿宋_GB2312"/>
          <w:sz w:val="24"/>
          <w:szCs w:val="22"/>
          <w:highlight w:val="none"/>
        </w:rPr>
        <w:t>参加政府采购活动前3年内在经营活动中没有重大违法记录的</w:t>
      </w:r>
      <w:r>
        <w:rPr>
          <w:rFonts w:hint="eastAsia" w:ascii="仿宋_GB2312" w:hAnsi="仿宋_GB2312" w:eastAsia="仿宋_GB2312" w:cs="仿宋_GB2312"/>
          <w:sz w:val="24"/>
          <w:szCs w:val="22"/>
          <w:highlight w:val="none"/>
          <w:u w:val="single"/>
        </w:rPr>
        <w:t>书面声明</w:t>
      </w:r>
      <w:r>
        <w:rPr>
          <w:rFonts w:hint="eastAsia" w:ascii="仿宋_GB2312" w:hAnsi="仿宋_GB2312" w:eastAsia="仿宋_GB2312" w:cs="仿宋_GB2312"/>
          <w:sz w:val="24"/>
          <w:szCs w:val="22"/>
          <w:highlight w:val="none"/>
        </w:rPr>
        <w:t>。</w:t>
      </w:r>
    </w:p>
    <w:p w14:paraId="39C4A567">
      <w:pPr>
        <w:spacing w:line="360" w:lineRule="auto"/>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szCs w:val="22"/>
          <w:highlight w:val="none"/>
        </w:rPr>
        <w:t>（2）特定资格条件：</w:t>
      </w:r>
    </w:p>
    <w:p w14:paraId="379FF651">
      <w:pPr>
        <w:spacing w:line="400" w:lineRule="atLeast"/>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pP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1、</w:t>
      </w: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lang w:eastAsia="zh-CN"/>
        </w:rPr>
        <w:t>供应商应授权合法的人员参加投标全过</w:t>
      </w: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，其中法定代表人直接参加投标的，须提供法定代表人身份证，并与营业执照上信息一致。法定代表人授权代表参加投标的，须提供法定代表人授权书；</w:t>
      </w:r>
    </w:p>
    <w:p w14:paraId="0F477E7E">
      <w:pPr>
        <w:spacing w:line="400" w:lineRule="atLeast"/>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pP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2、提供供应商医疗器械经营许可证或医疗器械经营备案证；</w:t>
      </w:r>
    </w:p>
    <w:p w14:paraId="4E4E29C9">
      <w:pPr>
        <w:spacing w:line="400" w:lineRule="atLeast"/>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pP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3、出具生产厂家的医疗器械生产许可证或医疗器械生产备案证（进口产品除外）；</w:t>
      </w:r>
    </w:p>
    <w:p w14:paraId="75CFE518">
      <w:pPr>
        <w:spacing w:line="400" w:lineRule="atLeast"/>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pP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4、投标产品属于消毒产品的，出具消毒产品生产厂家的“消毒产品生产企业卫生许可证”；</w:t>
      </w:r>
    </w:p>
    <w:p w14:paraId="6B5198E1">
      <w:pPr>
        <w:spacing w:line="400" w:lineRule="atLeast"/>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pP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5、投标产品属于医疗器械管理的提供医疗器械注册证或医疗器械备案凭证，如国家规定免注册产品提供相关证明文件；</w:t>
      </w:r>
    </w:p>
    <w:p w14:paraId="3D4E6764">
      <w:pPr>
        <w:spacing w:line="400" w:lineRule="atLeast"/>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pP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6、所投产品为进口产品的，投标人为代理商须提供完整授权链的产品代理授权书，且授权范围需包含本次采购内容；</w:t>
      </w:r>
    </w:p>
    <w:p w14:paraId="4B94106D">
      <w:pPr>
        <w:spacing w:line="400" w:lineRule="atLeast"/>
        <w:rPr>
          <w:rFonts w:hint="eastAsia" w:ascii="仿宋_GB2312" w:hAnsi="仿宋_GB2312" w:eastAsia="仿宋_GB2312" w:cs="仿宋_GB2312"/>
          <w:highlight w:val="none"/>
        </w:rPr>
      </w:pP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7、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14:paraId="687C0424">
      <w:pPr>
        <w:spacing w:line="400" w:lineRule="atLeast"/>
        <w:rPr>
          <w:rFonts w:hint="eastAsia" w:ascii="仿宋_GB2312" w:hAnsi="仿宋_GB2312" w:eastAsia="仿宋_GB2312" w:cs="仿宋_GB2312"/>
          <w:highlight w:val="none"/>
        </w:rPr>
      </w:pPr>
    </w:p>
    <w:p w14:paraId="3276160C">
      <w:pPr>
        <w:spacing w:line="400" w:lineRule="atLeast"/>
        <w:rPr>
          <w:rFonts w:hint="eastAsia" w:ascii="仿宋_GB2312" w:hAnsi="仿宋_GB2312" w:eastAsia="仿宋_GB2312" w:cs="仿宋_GB2312"/>
          <w:highlight w:val="none"/>
        </w:rPr>
      </w:pPr>
    </w:p>
    <w:p w14:paraId="18348AF2">
      <w:pPr>
        <w:pStyle w:val="5"/>
        <w:tabs>
          <w:tab w:val="left" w:pos="5580"/>
        </w:tabs>
        <w:spacing w:before="120" w:line="360" w:lineRule="auto"/>
        <w:ind w:left="-67" w:leftChars="-32"/>
        <w:rPr>
          <w:rFonts w:hint="eastAsia" w:ascii="仿宋_GB2312" w:hAnsi="仿宋_GB2312" w:eastAsia="仿宋_GB2312" w:cs="仿宋_GB2312"/>
          <w:szCs w:val="24"/>
          <w:highlight w:val="none"/>
        </w:rPr>
      </w:pPr>
      <w:r>
        <w:rPr>
          <w:rFonts w:hint="eastAsia" w:ascii="仿宋_GB2312" w:hAnsi="仿宋_GB2312" w:eastAsia="仿宋_GB2312" w:cs="仿宋_GB2312"/>
          <w:highlight w:val="none"/>
        </w:rPr>
        <w:br w:type="page"/>
      </w:r>
      <w:r>
        <w:rPr>
          <w:rFonts w:hint="eastAsia" w:ascii="仿宋_GB2312" w:hAnsi="仿宋_GB2312" w:eastAsia="仿宋_GB2312" w:cs="仿宋_GB2312"/>
          <w:b/>
          <w:bCs/>
          <w:highlight w:val="none"/>
        </w:rPr>
        <w:t>附件1 供应商为合法注册的法人、其他组织或自然人，具有独立承担民事责任的能力，提供具有统一社会信用代码证的营业执照（或事业单位法人证），供应商为自然人的提供身份证；</w:t>
      </w:r>
    </w:p>
    <w:p w14:paraId="3A287B86">
      <w:pPr>
        <w:spacing w:line="360" w:lineRule="auto"/>
        <w:rPr>
          <w:rFonts w:hint="eastAsia" w:ascii="仿宋_GB2312" w:hAnsi="仿宋_GB2312" w:eastAsia="仿宋_GB2312" w:cs="仿宋_GB2312"/>
          <w:sz w:val="24"/>
          <w:highlight w:val="none"/>
        </w:rPr>
      </w:pPr>
    </w:p>
    <w:p w14:paraId="115D1BAC">
      <w:pPr>
        <w:spacing w:line="360" w:lineRule="auto"/>
        <w:rPr>
          <w:rFonts w:hint="eastAsia" w:ascii="仿宋_GB2312" w:hAnsi="仿宋_GB2312" w:eastAsia="仿宋_GB2312" w:cs="仿宋_GB2312"/>
          <w:sz w:val="24"/>
          <w:highlight w:val="none"/>
        </w:rPr>
      </w:pPr>
    </w:p>
    <w:p w14:paraId="15098470">
      <w:pPr>
        <w:spacing w:line="360" w:lineRule="auto"/>
        <w:rPr>
          <w:rFonts w:hint="eastAsia" w:ascii="仿宋_GB2312" w:hAnsi="仿宋_GB2312" w:eastAsia="仿宋_GB2312" w:cs="仿宋_GB2312"/>
          <w:sz w:val="24"/>
          <w:highlight w:val="none"/>
        </w:rPr>
      </w:pPr>
    </w:p>
    <w:p w14:paraId="1B12EC78">
      <w:pPr>
        <w:spacing w:line="360" w:lineRule="auto"/>
        <w:rPr>
          <w:rFonts w:hint="eastAsia" w:ascii="仿宋_GB2312" w:hAnsi="仿宋_GB2312" w:eastAsia="仿宋_GB2312" w:cs="仿宋_GB2312"/>
          <w:sz w:val="24"/>
          <w:highlight w:val="none"/>
        </w:rPr>
      </w:pPr>
    </w:p>
    <w:p w14:paraId="5B71B0B6">
      <w:pPr>
        <w:spacing w:line="360" w:lineRule="auto"/>
        <w:rPr>
          <w:rFonts w:hint="eastAsia" w:ascii="仿宋_GB2312" w:hAnsi="仿宋_GB2312" w:eastAsia="仿宋_GB2312" w:cs="仿宋_GB2312"/>
          <w:sz w:val="24"/>
          <w:highlight w:val="none"/>
        </w:rPr>
      </w:pPr>
    </w:p>
    <w:p w14:paraId="5AA50E25">
      <w:pPr>
        <w:spacing w:line="360" w:lineRule="auto"/>
        <w:rPr>
          <w:rFonts w:hint="eastAsia" w:ascii="仿宋_GB2312" w:hAnsi="仿宋_GB2312" w:eastAsia="仿宋_GB2312" w:cs="仿宋_GB2312"/>
          <w:sz w:val="24"/>
          <w:highlight w:val="none"/>
        </w:rPr>
      </w:pPr>
    </w:p>
    <w:p w14:paraId="0E73127E">
      <w:pPr>
        <w:spacing w:line="360" w:lineRule="auto"/>
        <w:rPr>
          <w:rFonts w:hint="eastAsia" w:ascii="仿宋_GB2312" w:hAnsi="仿宋_GB2312" w:eastAsia="仿宋_GB2312" w:cs="仿宋_GB2312"/>
          <w:sz w:val="24"/>
          <w:highlight w:val="none"/>
        </w:rPr>
      </w:pPr>
    </w:p>
    <w:p w14:paraId="527357E5">
      <w:pPr>
        <w:spacing w:line="360" w:lineRule="auto"/>
        <w:rPr>
          <w:rFonts w:hint="eastAsia" w:ascii="仿宋_GB2312" w:hAnsi="仿宋_GB2312" w:eastAsia="仿宋_GB2312" w:cs="仿宋_GB2312"/>
          <w:sz w:val="24"/>
          <w:highlight w:val="none"/>
        </w:rPr>
      </w:pPr>
    </w:p>
    <w:p w14:paraId="7B0B096A">
      <w:pPr>
        <w:spacing w:line="360" w:lineRule="auto"/>
        <w:rPr>
          <w:rFonts w:hint="eastAsia" w:ascii="仿宋_GB2312" w:hAnsi="仿宋_GB2312" w:eastAsia="仿宋_GB2312" w:cs="仿宋_GB2312"/>
          <w:sz w:val="24"/>
          <w:highlight w:val="none"/>
        </w:rPr>
      </w:pPr>
    </w:p>
    <w:p w14:paraId="7EC3E079">
      <w:pPr>
        <w:spacing w:line="360" w:lineRule="auto"/>
        <w:rPr>
          <w:rFonts w:hint="eastAsia" w:ascii="仿宋_GB2312" w:hAnsi="仿宋_GB2312" w:eastAsia="仿宋_GB2312" w:cs="仿宋_GB2312"/>
          <w:sz w:val="24"/>
          <w:highlight w:val="none"/>
        </w:rPr>
      </w:pPr>
    </w:p>
    <w:p w14:paraId="28F0B627">
      <w:pPr>
        <w:spacing w:line="360" w:lineRule="auto"/>
        <w:rPr>
          <w:rFonts w:hint="eastAsia" w:ascii="仿宋_GB2312" w:hAnsi="仿宋_GB2312" w:eastAsia="仿宋_GB2312" w:cs="仿宋_GB2312"/>
          <w:sz w:val="24"/>
          <w:highlight w:val="none"/>
        </w:rPr>
      </w:pPr>
    </w:p>
    <w:p w14:paraId="706E2215">
      <w:pPr>
        <w:spacing w:line="360" w:lineRule="auto"/>
        <w:rPr>
          <w:rFonts w:hint="eastAsia" w:ascii="仿宋_GB2312" w:hAnsi="仿宋_GB2312" w:eastAsia="仿宋_GB2312" w:cs="仿宋_GB2312"/>
          <w:sz w:val="24"/>
          <w:highlight w:val="none"/>
        </w:rPr>
      </w:pPr>
    </w:p>
    <w:p w14:paraId="4F764CCD">
      <w:pPr>
        <w:spacing w:line="360" w:lineRule="auto"/>
        <w:rPr>
          <w:rFonts w:hint="eastAsia" w:ascii="仿宋_GB2312" w:hAnsi="仿宋_GB2312" w:eastAsia="仿宋_GB2312" w:cs="仿宋_GB2312"/>
          <w:sz w:val="24"/>
          <w:highlight w:val="none"/>
        </w:rPr>
      </w:pPr>
    </w:p>
    <w:p w14:paraId="6AD40D77">
      <w:pPr>
        <w:spacing w:line="360" w:lineRule="auto"/>
        <w:rPr>
          <w:rFonts w:hint="eastAsia" w:ascii="仿宋_GB2312" w:hAnsi="仿宋_GB2312" w:eastAsia="仿宋_GB2312" w:cs="仿宋_GB2312"/>
          <w:sz w:val="24"/>
          <w:highlight w:val="none"/>
        </w:rPr>
      </w:pPr>
    </w:p>
    <w:p w14:paraId="6093ACA4">
      <w:pPr>
        <w:spacing w:line="360" w:lineRule="auto"/>
        <w:rPr>
          <w:rFonts w:hint="eastAsia" w:ascii="仿宋_GB2312" w:hAnsi="仿宋_GB2312" w:eastAsia="仿宋_GB2312" w:cs="仿宋_GB2312"/>
          <w:sz w:val="24"/>
          <w:highlight w:val="none"/>
        </w:rPr>
      </w:pPr>
    </w:p>
    <w:p w14:paraId="7AB4F17D">
      <w:pPr>
        <w:spacing w:line="360" w:lineRule="auto"/>
        <w:rPr>
          <w:rFonts w:hint="eastAsia" w:ascii="仿宋_GB2312" w:hAnsi="仿宋_GB2312" w:eastAsia="仿宋_GB2312" w:cs="仿宋_GB2312"/>
          <w:sz w:val="24"/>
          <w:highlight w:val="none"/>
        </w:rPr>
      </w:pPr>
    </w:p>
    <w:p w14:paraId="589ADCE6">
      <w:pPr>
        <w:spacing w:line="360" w:lineRule="auto"/>
        <w:rPr>
          <w:rFonts w:hint="eastAsia" w:ascii="仿宋_GB2312" w:hAnsi="仿宋_GB2312" w:eastAsia="仿宋_GB2312" w:cs="仿宋_GB2312"/>
          <w:sz w:val="24"/>
          <w:highlight w:val="none"/>
        </w:rPr>
      </w:pPr>
    </w:p>
    <w:p w14:paraId="2232C56C">
      <w:pPr>
        <w:pStyle w:val="3"/>
        <w:rPr>
          <w:rFonts w:hint="eastAsia" w:ascii="仿宋_GB2312" w:hAnsi="仿宋_GB2312" w:eastAsia="仿宋_GB2312" w:cs="仿宋_GB2312"/>
          <w:highlight w:val="none"/>
        </w:rPr>
      </w:pPr>
    </w:p>
    <w:p w14:paraId="273F6C08">
      <w:pPr>
        <w:spacing w:line="360" w:lineRule="auto"/>
        <w:rPr>
          <w:rFonts w:hint="eastAsia" w:ascii="仿宋_GB2312" w:hAnsi="仿宋_GB2312" w:eastAsia="仿宋_GB2312" w:cs="仿宋_GB2312"/>
          <w:sz w:val="24"/>
          <w:highlight w:val="none"/>
        </w:rPr>
      </w:pPr>
    </w:p>
    <w:p w14:paraId="089BF032">
      <w:pPr>
        <w:spacing w:line="360" w:lineRule="auto"/>
        <w:rPr>
          <w:rFonts w:hint="eastAsia" w:ascii="仿宋_GB2312" w:hAnsi="仿宋_GB2312" w:eastAsia="仿宋_GB2312" w:cs="仿宋_GB2312"/>
          <w:sz w:val="24"/>
          <w:highlight w:val="none"/>
        </w:rPr>
      </w:pPr>
      <w:bookmarkStart w:id="1" w:name="_Toc24599"/>
      <w:bookmarkStart w:id="2" w:name="_Toc11646"/>
      <w:bookmarkStart w:id="3" w:name="_Toc24657"/>
      <w:r>
        <w:rPr>
          <w:rFonts w:hint="eastAsia" w:ascii="仿宋_GB2312" w:hAnsi="仿宋_GB2312" w:eastAsia="仿宋_GB2312" w:cs="仿宋_GB2312"/>
          <w:b/>
          <w:bCs/>
          <w:sz w:val="24"/>
          <w:highlight w:val="none"/>
        </w:rPr>
        <w:br w:type="page"/>
      </w:r>
      <w:r>
        <w:rPr>
          <w:rFonts w:hint="eastAsia" w:ascii="仿宋_GB2312" w:hAnsi="仿宋_GB2312" w:eastAsia="仿宋_GB2312" w:cs="仿宋_GB2312"/>
          <w:b/>
          <w:bCs/>
          <w:sz w:val="24"/>
          <w:highlight w:val="none"/>
        </w:rPr>
        <w:t>附件2 法定代表人授权委托书</w:t>
      </w:r>
      <w:bookmarkEnd w:id="1"/>
      <w:bookmarkEnd w:id="2"/>
      <w:bookmarkEnd w:id="3"/>
    </w:p>
    <w:p w14:paraId="3A8913BD">
      <w:pPr>
        <w:spacing w:line="360" w:lineRule="auto"/>
        <w:rPr>
          <w:rFonts w:hint="eastAsia" w:ascii="仿宋_GB2312" w:hAnsi="仿宋_GB2312" w:eastAsia="仿宋_GB2312" w:cs="仿宋_GB2312"/>
          <w:sz w:val="24"/>
          <w:highlight w:val="none"/>
        </w:rPr>
      </w:pPr>
    </w:p>
    <w:p w14:paraId="4CE7995D">
      <w:pPr>
        <w:tabs>
          <w:tab w:val="left" w:pos="8820"/>
        </w:tabs>
        <w:spacing w:line="360" w:lineRule="auto"/>
        <w:ind w:firstLine="57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本授权委托书声明：我</w:t>
      </w:r>
      <w:r>
        <w:rPr>
          <w:rFonts w:hint="eastAsia" w:ascii="仿宋_GB2312" w:hAnsi="仿宋_GB2312" w:eastAsia="仿宋_GB2312" w:cs="仿宋_GB2312"/>
          <w:sz w:val="24"/>
          <w:highlight w:val="none"/>
          <w:u w:val="single"/>
        </w:rPr>
        <w:t>（法定代表人姓名）</w:t>
      </w:r>
      <w:r>
        <w:rPr>
          <w:rFonts w:hint="eastAsia" w:ascii="仿宋_GB2312" w:hAnsi="仿宋_GB2312" w:eastAsia="仿宋_GB2312" w:cs="仿宋_GB2312"/>
          <w:sz w:val="24"/>
          <w:highlight w:val="none"/>
        </w:rPr>
        <w:t>系注册于</w:t>
      </w:r>
      <w:r>
        <w:rPr>
          <w:rFonts w:hint="eastAsia" w:ascii="仿宋_GB2312" w:hAnsi="仿宋_GB2312" w:eastAsia="仿宋_GB2312" w:cs="仿宋_GB2312"/>
          <w:sz w:val="24"/>
          <w:highlight w:val="none"/>
          <w:u w:val="single"/>
        </w:rPr>
        <w:t xml:space="preserve">  （供应商地址）  </w:t>
      </w:r>
      <w:r>
        <w:rPr>
          <w:rFonts w:hint="eastAsia" w:ascii="仿宋_GB2312" w:hAnsi="仿宋_GB2312" w:eastAsia="仿宋_GB2312" w:cs="仿宋_GB2312"/>
          <w:sz w:val="24"/>
          <w:highlight w:val="none"/>
        </w:rPr>
        <w:t>的</w:t>
      </w:r>
      <w:r>
        <w:rPr>
          <w:rFonts w:hint="eastAsia" w:ascii="仿宋_GB2312" w:hAnsi="仿宋_GB2312" w:eastAsia="仿宋_GB2312" w:cs="仿宋_GB2312"/>
          <w:sz w:val="24"/>
          <w:highlight w:val="none"/>
          <w:u w:val="single"/>
        </w:rPr>
        <w:t>（供应商名称）</w:t>
      </w:r>
      <w:r>
        <w:rPr>
          <w:rFonts w:hint="eastAsia" w:ascii="仿宋_GB2312" w:hAnsi="仿宋_GB2312" w:eastAsia="仿宋_GB2312" w:cs="仿宋_GB2312"/>
          <w:sz w:val="24"/>
          <w:highlight w:val="none"/>
        </w:rPr>
        <w:t>的法定代表人，现代表公司授权下面签字的</w:t>
      </w:r>
      <w:r>
        <w:rPr>
          <w:rFonts w:hint="eastAsia" w:ascii="仿宋_GB2312" w:hAnsi="仿宋_GB2312" w:eastAsia="仿宋_GB2312" w:cs="仿宋_GB2312"/>
          <w:sz w:val="24"/>
          <w:highlight w:val="none"/>
          <w:u w:val="single"/>
        </w:rPr>
        <w:t>（被授权人的姓名、职务）</w:t>
      </w:r>
      <w:r>
        <w:rPr>
          <w:rFonts w:hint="eastAsia" w:ascii="仿宋_GB2312" w:hAnsi="仿宋_GB2312" w:eastAsia="仿宋_GB2312" w:cs="仿宋_GB2312"/>
          <w:sz w:val="24"/>
          <w:highlight w:val="none"/>
        </w:rPr>
        <w:t>为我公司合法代理人，代表本公司参加</w:t>
      </w:r>
      <w:r>
        <w:rPr>
          <w:rFonts w:hint="eastAsia" w:ascii="仿宋_GB2312" w:hAnsi="仿宋_GB2312" w:eastAsia="仿宋_GB2312" w:cs="仿宋_GB2312"/>
          <w:sz w:val="24"/>
          <w:highlight w:val="none"/>
          <w:u w:val="single"/>
        </w:rPr>
        <w:t xml:space="preserve"> （项目名称） （项目编号） </w:t>
      </w:r>
      <w:r>
        <w:rPr>
          <w:rFonts w:hint="eastAsia" w:ascii="仿宋_GB2312" w:hAnsi="仿宋_GB2312" w:eastAsia="仿宋_GB2312" w:cs="仿宋_GB2312"/>
          <w:sz w:val="24"/>
          <w:highlight w:val="none"/>
        </w:rPr>
        <w:t>的投标活动。代理人在本次投标中所签署的一切文件和处理的一切有关事物，我公司均予承认。</w:t>
      </w:r>
    </w:p>
    <w:p w14:paraId="5524B3E6">
      <w:pPr>
        <w:spacing w:line="360" w:lineRule="auto"/>
        <w:ind w:firstLine="57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本授权有效期：自投标截止之日起90日历天；特此声明。</w:t>
      </w:r>
    </w:p>
    <w:p w14:paraId="0871BA70">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1D1DE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525A780B">
            <w:pPr>
              <w:spacing w:line="360" w:lineRule="auto"/>
              <w:rPr>
                <w:rFonts w:hint="eastAsia" w:ascii="仿宋_GB2312" w:hAnsi="仿宋_GB2312" w:eastAsia="仿宋_GB2312" w:cs="仿宋_GB2312"/>
                <w:sz w:val="24"/>
                <w:highlight w:val="none"/>
              </w:rPr>
            </w:pPr>
          </w:p>
          <w:p w14:paraId="3E09787C">
            <w:pPr>
              <w:spacing w:line="36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法定代表人身份证复印件</w:t>
            </w:r>
          </w:p>
          <w:p w14:paraId="6C2A9A51">
            <w:pPr>
              <w:spacing w:line="360" w:lineRule="auto"/>
              <w:jc w:val="center"/>
              <w:rPr>
                <w:rFonts w:hint="eastAsia" w:ascii="仿宋_GB2312" w:hAnsi="仿宋_GB2312" w:eastAsia="仿宋_GB2312" w:cs="仿宋_GB2312"/>
                <w:sz w:val="24"/>
                <w:highlight w:val="none"/>
              </w:rPr>
            </w:pPr>
          </w:p>
          <w:p w14:paraId="5D01C144">
            <w:pPr>
              <w:spacing w:line="360" w:lineRule="auto"/>
              <w:jc w:val="center"/>
              <w:rPr>
                <w:rFonts w:hint="eastAsia" w:ascii="仿宋_GB2312" w:hAnsi="仿宋_GB2312" w:eastAsia="仿宋_GB2312" w:cs="仿宋_GB2312"/>
                <w:sz w:val="24"/>
                <w:highlight w:val="none"/>
              </w:rPr>
            </w:pPr>
          </w:p>
          <w:p w14:paraId="024FD601">
            <w:pPr>
              <w:spacing w:line="360" w:lineRule="auto"/>
              <w:jc w:val="center"/>
              <w:rPr>
                <w:rFonts w:hint="eastAsia" w:ascii="仿宋_GB2312" w:hAnsi="仿宋_GB2312" w:eastAsia="仿宋_GB2312" w:cs="仿宋_GB2312"/>
                <w:sz w:val="24"/>
                <w:highlight w:val="none"/>
              </w:rPr>
            </w:pPr>
          </w:p>
        </w:tc>
        <w:tc>
          <w:tcPr>
            <w:tcW w:w="4502" w:type="dxa"/>
            <w:noWrap w:val="0"/>
            <w:vAlign w:val="top"/>
          </w:tcPr>
          <w:p w14:paraId="57E17F84">
            <w:pPr>
              <w:spacing w:line="360" w:lineRule="auto"/>
              <w:rPr>
                <w:rFonts w:hint="eastAsia" w:ascii="仿宋_GB2312" w:hAnsi="仿宋_GB2312" w:eastAsia="仿宋_GB2312" w:cs="仿宋_GB2312"/>
                <w:sz w:val="24"/>
                <w:highlight w:val="none"/>
              </w:rPr>
            </w:pPr>
          </w:p>
          <w:p w14:paraId="430283AD">
            <w:pPr>
              <w:spacing w:line="36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授权代表身份证复印件</w:t>
            </w:r>
          </w:p>
          <w:p w14:paraId="43F38E85">
            <w:pPr>
              <w:spacing w:line="360" w:lineRule="auto"/>
              <w:jc w:val="center"/>
              <w:rPr>
                <w:rFonts w:hint="eastAsia" w:ascii="仿宋_GB2312" w:hAnsi="仿宋_GB2312" w:eastAsia="仿宋_GB2312" w:cs="仿宋_GB2312"/>
                <w:sz w:val="24"/>
                <w:highlight w:val="none"/>
              </w:rPr>
            </w:pPr>
          </w:p>
          <w:p w14:paraId="309860BF">
            <w:pPr>
              <w:spacing w:line="360" w:lineRule="auto"/>
              <w:jc w:val="center"/>
              <w:rPr>
                <w:rFonts w:hint="eastAsia" w:ascii="仿宋_GB2312" w:hAnsi="仿宋_GB2312" w:eastAsia="仿宋_GB2312" w:cs="仿宋_GB2312"/>
                <w:sz w:val="24"/>
                <w:highlight w:val="none"/>
              </w:rPr>
            </w:pPr>
          </w:p>
          <w:p w14:paraId="12262796">
            <w:pPr>
              <w:spacing w:line="360" w:lineRule="auto"/>
              <w:jc w:val="center"/>
              <w:rPr>
                <w:rFonts w:hint="eastAsia" w:ascii="仿宋_GB2312" w:hAnsi="仿宋_GB2312" w:eastAsia="仿宋_GB2312" w:cs="仿宋_GB2312"/>
                <w:sz w:val="24"/>
                <w:highlight w:val="none"/>
              </w:rPr>
            </w:pPr>
          </w:p>
        </w:tc>
      </w:tr>
    </w:tbl>
    <w:p w14:paraId="035F706B">
      <w:pPr>
        <w:spacing w:line="360" w:lineRule="auto"/>
        <w:rPr>
          <w:rFonts w:hint="eastAsia" w:ascii="仿宋_GB2312" w:hAnsi="仿宋_GB2312" w:eastAsia="仿宋_GB2312" w:cs="仿宋_GB2312"/>
          <w:sz w:val="24"/>
          <w:highlight w:val="none"/>
        </w:rPr>
      </w:pPr>
    </w:p>
    <w:p w14:paraId="61D5491E">
      <w:pPr>
        <w:spacing w:line="360" w:lineRule="auto"/>
        <w:jc w:val="righ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    </w:t>
      </w:r>
    </w:p>
    <w:p w14:paraId="15803C02">
      <w:pPr>
        <w:spacing w:line="360" w:lineRule="auto"/>
        <w:jc w:val="right"/>
        <w:rPr>
          <w:rFonts w:hint="eastAsia" w:ascii="仿宋_GB2312" w:hAnsi="仿宋_GB2312" w:eastAsia="仿宋_GB2312" w:cs="仿宋_GB2312"/>
          <w:sz w:val="24"/>
          <w:highlight w:val="none"/>
        </w:rPr>
      </w:pPr>
    </w:p>
    <w:p w14:paraId="5F31B1A1">
      <w:pPr>
        <w:spacing w:line="360" w:lineRule="auto"/>
        <w:jc w:val="righ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供应商名称：</w:t>
      </w:r>
      <w:r>
        <w:rPr>
          <w:rFonts w:hint="eastAsia" w:ascii="仿宋_GB2312" w:hAnsi="仿宋_GB2312" w:eastAsia="仿宋_GB2312" w:cs="仿宋_GB2312"/>
          <w:sz w:val="24"/>
          <w:highlight w:val="none"/>
          <w:u w:val="single"/>
        </w:rPr>
        <w:t xml:space="preserve">                        （公章）</w:t>
      </w:r>
    </w:p>
    <w:p w14:paraId="307448C9">
      <w:pPr>
        <w:spacing w:line="360" w:lineRule="auto"/>
        <w:jc w:val="righ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法定代表人：</w:t>
      </w:r>
      <w:r>
        <w:rPr>
          <w:rFonts w:hint="eastAsia" w:ascii="仿宋_GB2312" w:hAnsi="仿宋_GB2312" w:eastAsia="仿宋_GB2312" w:cs="仿宋_GB2312"/>
          <w:sz w:val="24"/>
          <w:highlight w:val="none"/>
          <w:u w:val="single"/>
        </w:rPr>
        <w:t xml:space="preserve">                        （签字或盖章）</w:t>
      </w:r>
    </w:p>
    <w:p w14:paraId="25C91080">
      <w:pPr>
        <w:spacing w:line="360" w:lineRule="auto"/>
        <w:jc w:val="righ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授权代理人（被授权人）：</w:t>
      </w:r>
      <w:r>
        <w:rPr>
          <w:rFonts w:hint="eastAsia" w:ascii="仿宋_GB2312" w:hAnsi="仿宋_GB2312" w:eastAsia="仿宋_GB2312" w:cs="仿宋_GB2312"/>
          <w:sz w:val="24"/>
          <w:highlight w:val="none"/>
          <w:u w:val="single"/>
        </w:rPr>
        <w:t xml:space="preserve">            （签字或盖章）</w:t>
      </w:r>
    </w:p>
    <w:p w14:paraId="4439CFE3">
      <w:pPr>
        <w:spacing w:line="360" w:lineRule="auto"/>
        <w:jc w:val="center"/>
        <w:rPr>
          <w:rFonts w:hint="eastAsia" w:ascii="仿宋_GB2312" w:hAnsi="仿宋_GB2312" w:eastAsia="仿宋_GB2312" w:cs="仿宋_GB2312"/>
          <w:sz w:val="24"/>
          <w:highlight w:val="none"/>
          <w:u w:val="single"/>
        </w:rPr>
      </w:pPr>
      <w:r>
        <w:rPr>
          <w:rFonts w:hint="eastAsia" w:ascii="仿宋_GB2312" w:hAnsi="仿宋_GB2312" w:eastAsia="仿宋_GB2312" w:cs="仿宋_GB2312"/>
          <w:sz w:val="24"/>
          <w:highlight w:val="none"/>
        </w:rPr>
        <w:t xml:space="preserve">                日期：</w:t>
      </w:r>
      <w:r>
        <w:rPr>
          <w:rFonts w:hint="eastAsia" w:ascii="仿宋_GB2312" w:hAnsi="仿宋_GB2312" w:eastAsia="仿宋_GB2312" w:cs="仿宋_GB2312"/>
          <w:sz w:val="24"/>
          <w:highlight w:val="none"/>
          <w:u w:val="single"/>
        </w:rPr>
        <w:t xml:space="preserve">      年     月     日</w:t>
      </w:r>
    </w:p>
    <w:p w14:paraId="1A63C475">
      <w:pPr>
        <w:pStyle w:val="3"/>
        <w:rPr>
          <w:rFonts w:hint="eastAsia" w:ascii="仿宋_GB2312" w:hAnsi="仿宋_GB2312" w:eastAsia="仿宋_GB2312" w:cs="仿宋_GB2312"/>
          <w:highlight w:val="none"/>
        </w:rPr>
      </w:pPr>
    </w:p>
    <w:p w14:paraId="375FA7E9">
      <w:pPr>
        <w:spacing w:line="360" w:lineRule="auto"/>
        <w:rPr>
          <w:rFonts w:hint="eastAsia" w:ascii="仿宋_GB2312" w:hAnsi="仿宋_GB2312" w:eastAsia="仿宋_GB2312" w:cs="仿宋_GB2312"/>
          <w:sz w:val="24"/>
          <w:highlight w:val="none"/>
        </w:rPr>
      </w:pPr>
    </w:p>
    <w:p w14:paraId="740776D7">
      <w:pPr>
        <w:spacing w:line="360" w:lineRule="auto"/>
        <w:rPr>
          <w:rFonts w:hint="eastAsia" w:ascii="仿宋_GB2312" w:hAnsi="仿宋_GB2312" w:eastAsia="仿宋_GB2312" w:cs="仿宋_GB2312"/>
          <w:sz w:val="24"/>
          <w:highlight w:val="none"/>
        </w:rPr>
      </w:pPr>
    </w:p>
    <w:p w14:paraId="6BD73995">
      <w:pPr>
        <w:spacing w:line="360" w:lineRule="auto"/>
        <w:rPr>
          <w:rFonts w:hint="eastAsia" w:ascii="仿宋_GB2312" w:hAnsi="仿宋_GB2312" w:eastAsia="仿宋_GB2312" w:cs="仿宋_GB2312"/>
          <w:b/>
          <w:bCs/>
          <w:sz w:val="24"/>
          <w:highlight w:val="none"/>
        </w:rPr>
      </w:pPr>
      <w:bookmarkStart w:id="4" w:name="_Toc332805616"/>
      <w:bookmarkStart w:id="5" w:name="_Toc332805171"/>
    </w:p>
    <w:p w14:paraId="43D6CF26">
      <w:pPr>
        <w:pStyle w:val="11"/>
        <w:rPr>
          <w:rFonts w:hint="eastAsia" w:ascii="仿宋_GB2312" w:hAnsi="仿宋_GB2312" w:eastAsia="仿宋_GB2312" w:cs="仿宋_GB2312"/>
          <w:highlight w:val="none"/>
        </w:rPr>
      </w:pPr>
    </w:p>
    <w:p w14:paraId="091E22EB">
      <w:pPr>
        <w:spacing w:line="360" w:lineRule="auto"/>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附件3供应商财务状况证明文件</w:t>
      </w:r>
      <w:bookmarkEnd w:id="4"/>
      <w:bookmarkEnd w:id="5"/>
    </w:p>
    <w:p w14:paraId="08448C30">
      <w:pPr>
        <w:tabs>
          <w:tab w:val="left" w:pos="5580"/>
        </w:tabs>
        <w:spacing w:before="120" w:line="312"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说明：</w:t>
      </w:r>
    </w:p>
    <w:p w14:paraId="75127533">
      <w:pPr>
        <w:tabs>
          <w:tab w:val="left" w:pos="5580"/>
        </w:tabs>
        <w:spacing w:before="120" w:line="312" w:lineRule="auto"/>
        <w:ind w:firstLine="424" w:firstLineChars="177"/>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1、供应商需提供</w:t>
      </w:r>
      <w:r>
        <w:rPr>
          <w:rFonts w:hint="eastAsia" w:ascii="仿宋_GB2312" w:hAnsi="仿宋_GB2312" w:eastAsia="仿宋_GB2312" w:cs="仿宋_GB2312"/>
          <w:sz w:val="24"/>
          <w:highlight w:val="none"/>
          <w:lang w:val="en-US" w:eastAsia="zh-CN"/>
        </w:rPr>
        <w:t>2024年度</w:t>
      </w:r>
      <w:r>
        <w:rPr>
          <w:rFonts w:hint="eastAsia" w:ascii="仿宋_GB2312" w:hAnsi="仿宋_GB2312" w:eastAsia="仿宋_GB2312" w:cs="仿宋_GB2312"/>
          <w:sz w:val="24"/>
          <w:highlight w:val="none"/>
        </w:rPr>
        <w:t>经审计的财务报告</w:t>
      </w:r>
      <w:r>
        <w:rPr>
          <w:rFonts w:hint="eastAsia" w:ascii="仿宋_GB2312" w:hAnsi="仿宋_GB2312" w:eastAsia="仿宋_GB2312" w:cs="仿宋_GB2312"/>
          <w:b/>
          <w:bCs/>
          <w:sz w:val="24"/>
          <w:szCs w:val="22"/>
          <w:highlight w:val="none"/>
        </w:rPr>
        <w:t>或</w:t>
      </w:r>
      <w:r>
        <w:rPr>
          <w:rFonts w:hint="eastAsia" w:ascii="仿宋_GB2312" w:hAnsi="仿宋_GB2312" w:eastAsia="仿宋_GB2312" w:cs="仿宋_GB2312"/>
          <w:sz w:val="24"/>
          <w:szCs w:val="22"/>
          <w:highlight w:val="none"/>
        </w:rPr>
        <w:t>在开标日期前12个月内任意时段</w:t>
      </w:r>
      <w:r>
        <w:rPr>
          <w:rFonts w:hint="eastAsia" w:ascii="仿宋_GB2312" w:hAnsi="仿宋_GB2312" w:eastAsia="仿宋_GB2312" w:cs="仿宋_GB2312"/>
          <w:sz w:val="24"/>
          <w:szCs w:val="22"/>
          <w:highlight w:val="none"/>
          <w:u w:val="single"/>
        </w:rPr>
        <w:t>银行出具的资信证明</w:t>
      </w:r>
      <w:r>
        <w:rPr>
          <w:rFonts w:hint="eastAsia" w:ascii="仿宋_GB2312" w:hAnsi="仿宋_GB2312" w:eastAsia="仿宋_GB2312" w:cs="仿宋_GB2312"/>
          <w:sz w:val="24"/>
          <w:highlight w:val="none"/>
        </w:rPr>
        <w:t>。</w:t>
      </w:r>
    </w:p>
    <w:p w14:paraId="19A91636">
      <w:pPr>
        <w:tabs>
          <w:tab w:val="left" w:pos="5580"/>
        </w:tabs>
        <w:spacing w:before="120" w:line="360" w:lineRule="auto"/>
        <w:ind w:firstLine="424" w:firstLineChars="177"/>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2、供应商提供了财政部门认可的政府采购专业担保机构出具的投标担保函，则不需要提供上述财务状况报告。</w:t>
      </w:r>
    </w:p>
    <w:p w14:paraId="616D14EC">
      <w:pPr>
        <w:spacing w:line="360" w:lineRule="auto"/>
        <w:rPr>
          <w:rFonts w:hint="eastAsia" w:ascii="仿宋_GB2312" w:hAnsi="仿宋_GB2312" w:eastAsia="仿宋_GB2312" w:cs="仿宋_GB2312"/>
          <w:sz w:val="24"/>
          <w:highlight w:val="none"/>
        </w:rPr>
      </w:pPr>
    </w:p>
    <w:p w14:paraId="4A09000C">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br w:type="page"/>
      </w:r>
      <w:bookmarkStart w:id="6" w:name="_Toc332805617"/>
      <w:bookmarkStart w:id="7" w:name="_Toc332805172"/>
    </w:p>
    <w:p w14:paraId="2A3337FE">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附件4社会保障资金缴纳记录证明文件</w:t>
      </w:r>
      <w:bookmarkEnd w:id="6"/>
      <w:bookmarkEnd w:id="7"/>
    </w:p>
    <w:p w14:paraId="47116005">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说明：</w:t>
      </w:r>
    </w:p>
    <w:p w14:paraId="1119FA90">
      <w:pPr>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供应商须依法缴纳社会保障资金，须提供投标截止日期前12个月内任意时段的社会保障资金缴纳记录复印件并加盖供应商单位公章，自行编写无效。依法不需要缴纳社会保障资金的供应商提供相应证明文件证明依法不需要缴纳社会保障资金；</w:t>
      </w:r>
    </w:p>
    <w:p w14:paraId="13365CDA">
      <w:pPr>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3226"/>
      <w:bookmarkStart w:id="9" w:name="_Toc109542406"/>
    </w:p>
    <w:bookmarkEnd w:id="8"/>
    <w:bookmarkEnd w:id="9"/>
    <w:p w14:paraId="1FBB5B14">
      <w:pPr>
        <w:spacing w:line="360" w:lineRule="auto"/>
        <w:rPr>
          <w:rFonts w:hint="eastAsia" w:ascii="仿宋_GB2312" w:hAnsi="仿宋_GB2312" w:eastAsia="仿宋_GB2312" w:cs="仿宋_GB2312"/>
          <w:sz w:val="24"/>
          <w:highlight w:val="none"/>
        </w:rPr>
      </w:pPr>
    </w:p>
    <w:p w14:paraId="3AF75B6E">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br w:type="page"/>
      </w:r>
      <w:bookmarkStart w:id="10" w:name="_Toc332805618"/>
      <w:bookmarkStart w:id="11" w:name="_Toc332805173"/>
    </w:p>
    <w:p w14:paraId="2690B17B">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附件5 依法缴纳税收记录证明文件</w:t>
      </w:r>
      <w:bookmarkEnd w:id="10"/>
      <w:bookmarkEnd w:id="11"/>
    </w:p>
    <w:p w14:paraId="0BBBFD68">
      <w:pPr>
        <w:spacing w:line="360" w:lineRule="auto"/>
        <w:rPr>
          <w:rFonts w:hint="eastAsia" w:ascii="仿宋_GB2312" w:hAnsi="仿宋_GB2312" w:eastAsia="仿宋_GB2312" w:cs="仿宋_GB2312"/>
          <w:sz w:val="24"/>
          <w:highlight w:val="none"/>
        </w:rPr>
      </w:pPr>
    </w:p>
    <w:p w14:paraId="05E37D96">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说明：</w:t>
      </w:r>
    </w:p>
    <w:p w14:paraId="75803621">
      <w:pPr>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1、供应商须提供投标截止日期前12个月内任意任意时段的依法缴纳税收记录。依法免税的供应商提供相应文件证明其依法免税。</w:t>
      </w:r>
    </w:p>
    <w:p w14:paraId="508B4792">
      <w:pPr>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2、国家、地方工商管理部门或者其他相关管理部门对企业纳税有特别规定的，须提供相关政策性文件复印件和供应商满足政策文件规定的证明文件。</w:t>
      </w:r>
    </w:p>
    <w:p w14:paraId="55BC0620">
      <w:pPr>
        <w:spacing w:line="360" w:lineRule="auto"/>
        <w:rPr>
          <w:rFonts w:hint="eastAsia" w:ascii="仿宋_GB2312" w:hAnsi="仿宋_GB2312" w:eastAsia="仿宋_GB2312" w:cs="仿宋_GB2312"/>
          <w:sz w:val="24"/>
          <w:highlight w:val="none"/>
        </w:rPr>
      </w:pPr>
    </w:p>
    <w:p w14:paraId="78597D77">
      <w:pPr>
        <w:spacing w:line="360" w:lineRule="auto"/>
        <w:rPr>
          <w:rFonts w:hint="eastAsia" w:ascii="仿宋_GB2312" w:hAnsi="仿宋_GB2312" w:eastAsia="仿宋_GB2312" w:cs="仿宋_GB2312"/>
          <w:sz w:val="24"/>
          <w:highlight w:val="none"/>
        </w:rPr>
      </w:pPr>
    </w:p>
    <w:p w14:paraId="4B9A7EAC">
      <w:pPr>
        <w:spacing w:line="360" w:lineRule="auto"/>
        <w:rPr>
          <w:rFonts w:hint="eastAsia" w:ascii="仿宋_GB2312" w:hAnsi="仿宋_GB2312" w:eastAsia="仿宋_GB2312" w:cs="仿宋_GB2312"/>
          <w:sz w:val="24"/>
          <w:highlight w:val="none"/>
        </w:rPr>
      </w:pPr>
    </w:p>
    <w:p w14:paraId="5A5935AB">
      <w:pPr>
        <w:spacing w:line="360" w:lineRule="auto"/>
        <w:rPr>
          <w:rFonts w:hint="eastAsia" w:ascii="仿宋_GB2312" w:hAnsi="仿宋_GB2312" w:eastAsia="仿宋_GB2312" w:cs="仿宋_GB2312"/>
          <w:sz w:val="24"/>
          <w:highlight w:val="none"/>
        </w:rPr>
      </w:pPr>
    </w:p>
    <w:p w14:paraId="25320DC1">
      <w:pPr>
        <w:spacing w:line="360" w:lineRule="auto"/>
        <w:rPr>
          <w:rFonts w:hint="eastAsia" w:ascii="仿宋_GB2312" w:hAnsi="仿宋_GB2312" w:eastAsia="仿宋_GB2312" w:cs="仿宋_GB2312"/>
          <w:sz w:val="24"/>
          <w:highlight w:val="none"/>
        </w:rPr>
      </w:pPr>
    </w:p>
    <w:p w14:paraId="4A686A5F">
      <w:pPr>
        <w:spacing w:line="360" w:lineRule="auto"/>
        <w:rPr>
          <w:rFonts w:hint="eastAsia" w:ascii="仿宋_GB2312" w:hAnsi="仿宋_GB2312" w:eastAsia="仿宋_GB2312" w:cs="仿宋_GB2312"/>
          <w:sz w:val="24"/>
          <w:highlight w:val="none"/>
        </w:rPr>
      </w:pPr>
    </w:p>
    <w:p w14:paraId="4ECA938F">
      <w:pPr>
        <w:spacing w:line="360" w:lineRule="auto"/>
        <w:rPr>
          <w:rFonts w:hint="eastAsia" w:ascii="仿宋_GB2312" w:hAnsi="仿宋_GB2312" w:eastAsia="仿宋_GB2312" w:cs="仿宋_GB2312"/>
          <w:sz w:val="24"/>
          <w:highlight w:val="none"/>
        </w:rPr>
      </w:pPr>
    </w:p>
    <w:p w14:paraId="779980B8">
      <w:pPr>
        <w:spacing w:line="360" w:lineRule="auto"/>
        <w:rPr>
          <w:rFonts w:hint="eastAsia" w:ascii="仿宋_GB2312" w:hAnsi="仿宋_GB2312" w:eastAsia="仿宋_GB2312" w:cs="仿宋_GB2312"/>
          <w:sz w:val="24"/>
          <w:highlight w:val="none"/>
        </w:rPr>
      </w:pPr>
    </w:p>
    <w:p w14:paraId="79538332">
      <w:pPr>
        <w:spacing w:line="360" w:lineRule="auto"/>
        <w:rPr>
          <w:rFonts w:hint="eastAsia" w:ascii="仿宋_GB2312" w:hAnsi="仿宋_GB2312" w:eastAsia="仿宋_GB2312" w:cs="仿宋_GB2312"/>
          <w:sz w:val="24"/>
          <w:highlight w:val="none"/>
        </w:rPr>
      </w:pPr>
    </w:p>
    <w:p w14:paraId="12DAF6C2">
      <w:pPr>
        <w:spacing w:line="360" w:lineRule="auto"/>
        <w:rPr>
          <w:rFonts w:hint="eastAsia" w:ascii="仿宋_GB2312" w:hAnsi="仿宋_GB2312" w:eastAsia="仿宋_GB2312" w:cs="仿宋_GB2312"/>
          <w:sz w:val="24"/>
          <w:highlight w:val="none"/>
        </w:rPr>
      </w:pPr>
    </w:p>
    <w:p w14:paraId="4367A6A1">
      <w:pPr>
        <w:spacing w:line="360" w:lineRule="auto"/>
        <w:rPr>
          <w:rFonts w:hint="eastAsia" w:ascii="仿宋_GB2312" w:hAnsi="仿宋_GB2312" w:eastAsia="仿宋_GB2312" w:cs="仿宋_GB2312"/>
          <w:sz w:val="24"/>
          <w:highlight w:val="none"/>
        </w:rPr>
      </w:pPr>
    </w:p>
    <w:p w14:paraId="1F8DEF80">
      <w:pPr>
        <w:spacing w:line="360" w:lineRule="auto"/>
        <w:rPr>
          <w:rFonts w:hint="eastAsia" w:ascii="仿宋_GB2312" w:hAnsi="仿宋_GB2312" w:eastAsia="仿宋_GB2312" w:cs="仿宋_GB2312"/>
          <w:sz w:val="24"/>
          <w:highlight w:val="none"/>
        </w:rPr>
      </w:pPr>
    </w:p>
    <w:p w14:paraId="14C79401">
      <w:pPr>
        <w:spacing w:line="360" w:lineRule="auto"/>
        <w:rPr>
          <w:rFonts w:hint="eastAsia" w:ascii="仿宋_GB2312" w:hAnsi="仿宋_GB2312" w:eastAsia="仿宋_GB2312" w:cs="仿宋_GB2312"/>
          <w:sz w:val="24"/>
          <w:highlight w:val="none"/>
        </w:rPr>
      </w:pPr>
    </w:p>
    <w:p w14:paraId="7067B09A">
      <w:pPr>
        <w:spacing w:line="360" w:lineRule="auto"/>
        <w:rPr>
          <w:rFonts w:hint="eastAsia" w:ascii="仿宋_GB2312" w:hAnsi="仿宋_GB2312" w:eastAsia="仿宋_GB2312" w:cs="仿宋_GB2312"/>
          <w:sz w:val="24"/>
          <w:highlight w:val="none"/>
        </w:rPr>
      </w:pPr>
    </w:p>
    <w:p w14:paraId="18A9973A">
      <w:pPr>
        <w:spacing w:line="360" w:lineRule="auto"/>
        <w:rPr>
          <w:rFonts w:hint="eastAsia" w:ascii="仿宋_GB2312" w:hAnsi="仿宋_GB2312" w:eastAsia="仿宋_GB2312" w:cs="仿宋_GB2312"/>
          <w:sz w:val="24"/>
          <w:highlight w:val="none"/>
        </w:rPr>
      </w:pPr>
    </w:p>
    <w:p w14:paraId="65EE1195">
      <w:pPr>
        <w:pStyle w:val="3"/>
        <w:rPr>
          <w:rFonts w:hint="eastAsia" w:ascii="仿宋_GB2312" w:hAnsi="仿宋_GB2312" w:eastAsia="仿宋_GB2312" w:cs="仿宋_GB2312"/>
          <w:sz w:val="24"/>
          <w:szCs w:val="24"/>
          <w:highlight w:val="none"/>
        </w:rPr>
      </w:pPr>
    </w:p>
    <w:p w14:paraId="3EE8D44C">
      <w:pPr>
        <w:rPr>
          <w:rFonts w:hint="eastAsia" w:ascii="仿宋_GB2312" w:hAnsi="仿宋_GB2312" w:eastAsia="仿宋_GB2312" w:cs="仿宋_GB2312"/>
          <w:sz w:val="24"/>
          <w:highlight w:val="none"/>
        </w:rPr>
      </w:pPr>
    </w:p>
    <w:p w14:paraId="07405614">
      <w:pPr>
        <w:pStyle w:val="3"/>
        <w:rPr>
          <w:rFonts w:hint="eastAsia" w:ascii="仿宋_GB2312" w:hAnsi="仿宋_GB2312" w:eastAsia="仿宋_GB2312" w:cs="仿宋_GB2312"/>
          <w:highlight w:val="none"/>
        </w:rPr>
      </w:pPr>
    </w:p>
    <w:p w14:paraId="569D7D22">
      <w:pPr>
        <w:spacing w:line="360" w:lineRule="auto"/>
        <w:rPr>
          <w:rFonts w:hint="eastAsia" w:ascii="仿宋_GB2312" w:hAnsi="仿宋_GB2312" w:eastAsia="仿宋_GB2312" w:cs="仿宋_GB2312"/>
          <w:sz w:val="24"/>
          <w:highlight w:val="none"/>
        </w:rPr>
      </w:pPr>
    </w:p>
    <w:p w14:paraId="7AE3BC0D">
      <w:pPr>
        <w:spacing w:line="360" w:lineRule="auto"/>
        <w:rPr>
          <w:rFonts w:hint="eastAsia" w:ascii="仿宋_GB2312" w:hAnsi="仿宋_GB2312" w:eastAsia="仿宋_GB2312" w:cs="仿宋_GB2312"/>
          <w:sz w:val="24"/>
          <w:highlight w:val="none"/>
        </w:rPr>
      </w:pPr>
    </w:p>
    <w:p w14:paraId="0D5C720C">
      <w:pPr>
        <w:spacing w:line="360" w:lineRule="auto"/>
        <w:rPr>
          <w:rFonts w:hint="eastAsia" w:ascii="仿宋_GB2312" w:hAnsi="仿宋_GB2312" w:eastAsia="仿宋_GB2312" w:cs="仿宋_GB2312"/>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7133B553">
      <w:pPr>
        <w:spacing w:line="360" w:lineRule="auto"/>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附件6参加本次政府采购活动前三年内，在经营活动中没有重大违法记录的书面声明</w:t>
      </w:r>
    </w:p>
    <w:p w14:paraId="2D353194">
      <w:pPr>
        <w:spacing w:line="360" w:lineRule="auto"/>
        <w:rPr>
          <w:rFonts w:hint="eastAsia" w:ascii="仿宋_GB2312" w:hAnsi="仿宋_GB2312" w:eastAsia="仿宋_GB2312" w:cs="仿宋_GB2312"/>
          <w:sz w:val="24"/>
          <w:highlight w:val="none"/>
        </w:rPr>
      </w:pPr>
    </w:p>
    <w:p w14:paraId="11B00C6E">
      <w:pPr>
        <w:spacing w:line="480" w:lineRule="auto"/>
        <w:rPr>
          <w:rFonts w:hint="eastAsia" w:ascii="仿宋_GB2312" w:hAnsi="仿宋_GB2312" w:eastAsia="仿宋_GB2312" w:cs="仿宋_GB2312"/>
          <w:spacing w:val="4"/>
          <w:sz w:val="24"/>
          <w:highlight w:val="none"/>
          <w:u w:val="single"/>
        </w:rPr>
      </w:pPr>
      <w:r>
        <w:rPr>
          <w:rFonts w:hint="eastAsia" w:ascii="仿宋_GB2312" w:hAnsi="仿宋_GB2312" w:eastAsia="仿宋_GB2312" w:cs="仿宋_GB2312"/>
          <w:spacing w:val="4"/>
          <w:sz w:val="24"/>
          <w:highlight w:val="none"/>
        </w:rPr>
        <w:t>致：</w:t>
      </w:r>
      <w:r>
        <w:rPr>
          <w:rFonts w:hint="eastAsia" w:ascii="仿宋_GB2312" w:hAnsi="仿宋_GB2312" w:eastAsia="仿宋_GB2312" w:cs="仿宋_GB2312"/>
          <w:spacing w:val="4"/>
          <w:sz w:val="24"/>
          <w:highlight w:val="none"/>
          <w:u w:val="single"/>
        </w:rPr>
        <w:t xml:space="preserve">（采购人名称） </w:t>
      </w:r>
    </w:p>
    <w:p w14:paraId="78416310">
      <w:pPr>
        <w:pStyle w:val="7"/>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我方作为项目名称</w:t>
      </w:r>
      <w:r>
        <w:rPr>
          <w:rFonts w:hint="eastAsia" w:ascii="仿宋_GB2312" w:hAnsi="仿宋_GB2312" w:eastAsia="仿宋_GB2312" w:cs="仿宋_GB2312"/>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（项目编号：</w:t>
      </w:r>
      <w:r>
        <w:rPr>
          <w:rFonts w:hint="eastAsia" w:ascii="仿宋_GB2312" w:hAnsi="仿宋_GB2312" w:eastAsia="仿宋_GB2312" w:cs="仿宋_GB2312"/>
          <w:i/>
          <w:iCs/>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 xml:space="preserve">）的投标供应商，在此郑重声明： </w:t>
      </w:r>
    </w:p>
    <w:p w14:paraId="611C5FA8">
      <w:pPr>
        <w:pStyle w:val="7"/>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1、在参加本次政府采购活动前3年内的经营活动中</w:t>
      </w:r>
      <w:r>
        <w:rPr>
          <w:rFonts w:hint="eastAsia" w:ascii="仿宋_GB2312" w:hAnsi="仿宋_GB2312" w:eastAsia="仿宋_GB2312" w:cs="仿宋_GB2312"/>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55842CE8">
      <w:pPr>
        <w:pStyle w:val="7"/>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2、我方</w:t>
      </w:r>
      <w:r>
        <w:rPr>
          <w:rFonts w:hint="eastAsia" w:ascii="仿宋_GB2312" w:hAnsi="仿宋_GB2312" w:eastAsia="仿宋_GB2312" w:cs="仿宋_GB2312"/>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（填“未被列入”或“被列入”）失信被执行人名单。</w:t>
      </w:r>
    </w:p>
    <w:p w14:paraId="6096DC77">
      <w:pPr>
        <w:pStyle w:val="7"/>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3、我方</w:t>
      </w:r>
      <w:r>
        <w:rPr>
          <w:rFonts w:hint="eastAsia" w:ascii="仿宋_GB2312" w:hAnsi="仿宋_GB2312" w:eastAsia="仿宋_GB2312" w:cs="仿宋_GB2312"/>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 xml:space="preserve">（填“未被列入”或“被列入”）重大税收违法案件当事人名单。 </w:t>
      </w:r>
    </w:p>
    <w:p w14:paraId="44056977">
      <w:pPr>
        <w:pStyle w:val="7"/>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4、我方</w:t>
      </w:r>
      <w:r>
        <w:rPr>
          <w:rFonts w:hint="eastAsia" w:ascii="仿宋_GB2312" w:hAnsi="仿宋_GB2312" w:eastAsia="仿宋_GB2312" w:cs="仿宋_GB2312"/>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 xml:space="preserve">（填“未被列入”或“被列入”）政府采购严重违法失信行为记录名单。 </w:t>
      </w:r>
    </w:p>
    <w:p w14:paraId="5A21BCBA">
      <w:pPr>
        <w:pStyle w:val="7"/>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 xml:space="preserve">如有不实，我方将无条件地退出本项目的采购活动，并遵照《中华人民共和国政府采购法》有关“提供虚假材料的规定”接受处罚。 </w:t>
      </w:r>
    </w:p>
    <w:p w14:paraId="524439A3">
      <w:pPr>
        <w:spacing w:line="480" w:lineRule="auto"/>
        <w:ind w:firstLine="420" w:firstLineChars="200"/>
        <w:rPr>
          <w:rFonts w:hint="eastAsia" w:ascii="仿宋_GB2312" w:hAnsi="仿宋_GB2312" w:eastAsia="仿宋_GB2312" w:cs="仿宋_GB2312"/>
          <w:szCs w:val="24"/>
          <w:highlight w:val="none"/>
          <w:shd w:val="clear" w:color="auto" w:fill="FFFFFF"/>
        </w:rPr>
      </w:pPr>
      <w:r>
        <w:rPr>
          <w:rFonts w:hint="eastAsia" w:ascii="仿宋_GB2312" w:hAnsi="仿宋_GB2312" w:eastAsia="仿宋_GB2312" w:cs="仿宋_GB2312"/>
          <w:szCs w:val="24"/>
          <w:highlight w:val="none"/>
          <w:shd w:val="clear" w:color="auto" w:fill="FFFFFF"/>
        </w:rPr>
        <w:t>特此声明。</w:t>
      </w:r>
    </w:p>
    <w:p w14:paraId="3B8D8B6C">
      <w:pPr>
        <w:pStyle w:val="4"/>
        <w:rPr>
          <w:rFonts w:hint="eastAsia" w:ascii="仿宋_GB2312" w:hAnsi="仿宋_GB2312" w:eastAsia="仿宋_GB2312" w:cs="仿宋_GB2312"/>
          <w:szCs w:val="24"/>
          <w:highlight w:val="none"/>
          <w:shd w:val="clear" w:color="auto" w:fill="FFFFFF"/>
        </w:rPr>
      </w:pPr>
    </w:p>
    <w:p w14:paraId="25B307B8">
      <w:pPr>
        <w:pStyle w:val="4"/>
        <w:rPr>
          <w:rFonts w:hint="eastAsia" w:ascii="仿宋_GB2312" w:hAnsi="仿宋_GB2312" w:eastAsia="仿宋_GB2312" w:cs="仿宋_GB2312"/>
          <w:szCs w:val="24"/>
          <w:highlight w:val="none"/>
          <w:shd w:val="clear" w:color="auto" w:fill="FFFFFF"/>
        </w:rPr>
      </w:pPr>
    </w:p>
    <w:p w14:paraId="586EA724">
      <w:pPr>
        <w:spacing w:line="360" w:lineRule="auto"/>
        <w:rPr>
          <w:rFonts w:hint="eastAsia" w:ascii="仿宋_GB2312" w:hAnsi="仿宋_GB2312" w:eastAsia="仿宋_GB2312" w:cs="仿宋_GB2312"/>
          <w:sz w:val="24"/>
          <w:highlight w:val="none"/>
        </w:rPr>
      </w:pPr>
    </w:p>
    <w:p w14:paraId="58F072FD">
      <w:pPr>
        <w:spacing w:line="360" w:lineRule="auto"/>
        <w:rPr>
          <w:rFonts w:hint="eastAsia" w:ascii="仿宋_GB2312" w:hAnsi="仿宋_GB2312" w:eastAsia="仿宋_GB2312" w:cs="仿宋_GB2312"/>
          <w:sz w:val="24"/>
          <w:highlight w:val="none"/>
        </w:rPr>
      </w:pPr>
    </w:p>
    <w:p w14:paraId="17F0091E">
      <w:pPr>
        <w:spacing w:line="360" w:lineRule="auto"/>
        <w:rPr>
          <w:rFonts w:hint="eastAsia" w:ascii="仿宋_GB2312" w:hAnsi="仿宋_GB2312" w:eastAsia="仿宋_GB2312" w:cs="仿宋_GB2312"/>
          <w:sz w:val="24"/>
          <w:highlight w:val="none"/>
        </w:rPr>
      </w:pPr>
    </w:p>
    <w:p w14:paraId="32AD662B">
      <w:pPr>
        <w:spacing w:line="480" w:lineRule="auto"/>
        <w:ind w:right="-161" w:firstLine="2640"/>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法定代表人或被授权代表</w:t>
      </w:r>
      <w:r>
        <w:rPr>
          <w:rFonts w:hint="eastAsia" w:ascii="仿宋_GB2312" w:hAnsi="仿宋_GB2312" w:eastAsia="仿宋_GB2312" w:cs="仿宋_GB2312"/>
          <w:kern w:val="1"/>
          <w:sz w:val="24"/>
          <w:highlight w:val="none"/>
        </w:rPr>
        <w:t>签字或盖章</w:t>
      </w:r>
      <w:r>
        <w:rPr>
          <w:rFonts w:hint="eastAsia" w:ascii="仿宋_GB2312" w:hAnsi="仿宋_GB2312" w:eastAsia="仿宋_GB2312" w:cs="仿宋_GB2312"/>
          <w:kern w:val="1"/>
          <w:sz w:val="24"/>
          <w:szCs w:val="24"/>
          <w:highlight w:val="none"/>
        </w:rPr>
        <w:t>：</w:t>
      </w:r>
      <w:r>
        <w:rPr>
          <w:rFonts w:hint="eastAsia" w:ascii="仿宋_GB2312" w:hAnsi="仿宋_GB2312" w:eastAsia="仿宋_GB2312" w:cs="仿宋_GB2312"/>
          <w:kern w:val="1"/>
          <w:sz w:val="24"/>
          <w:szCs w:val="24"/>
          <w:highlight w:val="none"/>
          <w:u w:val="single"/>
        </w:rPr>
        <w:t xml:space="preserve">                  </w:t>
      </w:r>
    </w:p>
    <w:p w14:paraId="748DB89A">
      <w:pPr>
        <w:spacing w:line="480" w:lineRule="auto"/>
        <w:ind w:right="-161" w:firstLine="2640"/>
        <w:rPr>
          <w:rFonts w:hint="eastAsia" w:ascii="仿宋_GB2312" w:hAnsi="仿宋_GB2312" w:eastAsia="仿宋_GB2312" w:cs="仿宋_GB2312"/>
          <w:kern w:val="1"/>
          <w:sz w:val="24"/>
          <w:szCs w:val="24"/>
          <w:highlight w:val="none"/>
        </w:rPr>
      </w:pPr>
      <w:r>
        <w:rPr>
          <w:rFonts w:hint="eastAsia" w:ascii="仿宋_GB2312" w:hAnsi="仿宋_GB2312" w:eastAsia="仿宋_GB2312" w:cs="仿宋_GB2312"/>
          <w:kern w:val="1"/>
          <w:sz w:val="24"/>
          <w:szCs w:val="24"/>
          <w:highlight w:val="none"/>
        </w:rPr>
        <w:t>供应商名称：</w:t>
      </w:r>
      <w:r>
        <w:rPr>
          <w:rFonts w:hint="eastAsia" w:ascii="仿宋_GB2312" w:hAnsi="仿宋_GB2312" w:eastAsia="仿宋_GB2312" w:cs="仿宋_GB2312"/>
          <w:kern w:val="1"/>
          <w:sz w:val="24"/>
          <w:szCs w:val="24"/>
          <w:highlight w:val="none"/>
          <w:u w:val="single"/>
        </w:rPr>
        <w:t xml:space="preserve">                              </w:t>
      </w:r>
      <w:r>
        <w:rPr>
          <w:rFonts w:hint="eastAsia" w:ascii="仿宋_GB2312" w:hAnsi="仿宋_GB2312" w:eastAsia="仿宋_GB2312" w:cs="仿宋_GB2312"/>
          <w:kern w:val="1"/>
          <w:sz w:val="24"/>
          <w:highlight w:val="none"/>
          <w:u w:val="single"/>
        </w:rPr>
        <w:t>（公章）</w:t>
      </w:r>
    </w:p>
    <w:p w14:paraId="0ACBA40E">
      <w:pPr>
        <w:ind w:firstLine="5409" w:firstLineChars="2254"/>
        <w:jc w:val="center"/>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 xml:space="preserve">  日期：</w:t>
      </w:r>
      <w:r>
        <w:rPr>
          <w:rFonts w:hint="eastAsia" w:ascii="仿宋_GB2312" w:hAnsi="仿宋_GB2312" w:eastAsia="仿宋_GB2312" w:cs="仿宋_GB2312"/>
          <w:kern w:val="1"/>
          <w:sz w:val="24"/>
          <w:highlight w:val="none"/>
        </w:rPr>
        <w:t xml:space="preserve"> </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年</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月</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日</w:t>
      </w:r>
    </w:p>
    <w:p w14:paraId="16E09421">
      <w:pPr>
        <w:pStyle w:val="7"/>
        <w:spacing w:before="120" w:beforeLines="50" w:beforeAutospacing="0" w:after="240" w:afterLines="100" w:afterAutospacing="0" w:line="360" w:lineRule="auto"/>
        <w:ind w:right="420"/>
        <w:jc w:val="right"/>
        <w:rPr>
          <w:rFonts w:hint="eastAsia" w:ascii="仿宋_GB2312" w:hAnsi="仿宋_GB2312" w:eastAsia="仿宋_GB2312" w:cs="仿宋_GB2312"/>
          <w:szCs w:val="24"/>
          <w:highlight w:val="none"/>
        </w:rPr>
      </w:pPr>
    </w:p>
    <w:p w14:paraId="3F35CE4B">
      <w:pPr>
        <w:spacing w:line="360" w:lineRule="auto"/>
        <w:rPr>
          <w:rFonts w:hint="eastAsia" w:ascii="仿宋_GB2312" w:hAnsi="仿宋_GB2312" w:eastAsia="仿宋_GB2312" w:cs="仿宋_GB2312"/>
          <w:sz w:val="24"/>
          <w:highlight w:val="none"/>
        </w:rPr>
      </w:pPr>
    </w:p>
    <w:p w14:paraId="68A2CEAD">
      <w:pPr>
        <w:pStyle w:val="3"/>
        <w:rPr>
          <w:rFonts w:hint="eastAsia" w:ascii="仿宋_GB2312" w:hAnsi="仿宋_GB2312" w:eastAsia="仿宋_GB2312" w:cs="仿宋_GB2312"/>
          <w:sz w:val="24"/>
          <w:szCs w:val="24"/>
          <w:highlight w:val="none"/>
        </w:rPr>
      </w:pPr>
    </w:p>
    <w:p w14:paraId="11BC4879">
      <w:pPr>
        <w:rPr>
          <w:rFonts w:hint="eastAsia" w:ascii="仿宋_GB2312" w:hAnsi="仿宋_GB2312" w:eastAsia="仿宋_GB2312" w:cs="仿宋_GB2312"/>
          <w:sz w:val="24"/>
          <w:highlight w:val="none"/>
        </w:rPr>
      </w:pPr>
    </w:p>
    <w:p w14:paraId="1A9DC7B9">
      <w:pPr>
        <w:pStyle w:val="4"/>
        <w:rPr>
          <w:rFonts w:hint="eastAsia" w:ascii="仿宋_GB2312" w:hAnsi="仿宋_GB2312" w:eastAsia="仿宋_GB2312" w:cs="仿宋_GB2312"/>
          <w:highlight w:val="none"/>
        </w:rPr>
      </w:pPr>
    </w:p>
    <w:p w14:paraId="20DD3CE5">
      <w:pPr>
        <w:pStyle w:val="4"/>
        <w:rPr>
          <w:rFonts w:hint="eastAsia" w:ascii="仿宋_GB2312" w:hAnsi="仿宋_GB2312" w:eastAsia="仿宋_GB2312" w:cs="仿宋_GB2312"/>
          <w:highlight w:val="none"/>
        </w:rPr>
      </w:pPr>
    </w:p>
    <w:p w14:paraId="6AE6E008">
      <w:pPr>
        <w:spacing w:line="360" w:lineRule="auto"/>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附件7 供应商具有履行本合同所必需的专业技术能力的说明及承诺（参考格式）</w:t>
      </w:r>
    </w:p>
    <w:p w14:paraId="11D6CED1">
      <w:pPr>
        <w:spacing w:line="360" w:lineRule="auto"/>
        <w:rPr>
          <w:rFonts w:hint="eastAsia" w:ascii="仿宋_GB2312" w:hAnsi="仿宋_GB2312" w:eastAsia="仿宋_GB2312" w:cs="仿宋_GB2312"/>
          <w:sz w:val="24"/>
          <w:highlight w:val="none"/>
        </w:rPr>
      </w:pPr>
    </w:p>
    <w:p w14:paraId="373A9CD1">
      <w:pPr>
        <w:spacing w:line="480" w:lineRule="auto"/>
        <w:rPr>
          <w:rFonts w:hint="eastAsia" w:ascii="仿宋_GB2312" w:hAnsi="仿宋_GB2312" w:eastAsia="仿宋_GB2312" w:cs="仿宋_GB2312"/>
          <w:spacing w:val="4"/>
          <w:sz w:val="24"/>
          <w:highlight w:val="none"/>
          <w:u w:val="single"/>
        </w:rPr>
      </w:pPr>
      <w:r>
        <w:rPr>
          <w:rFonts w:hint="eastAsia" w:ascii="仿宋_GB2312" w:hAnsi="仿宋_GB2312" w:eastAsia="仿宋_GB2312" w:cs="仿宋_GB2312"/>
          <w:spacing w:val="4"/>
          <w:sz w:val="24"/>
          <w:highlight w:val="none"/>
        </w:rPr>
        <w:t>致：</w:t>
      </w:r>
      <w:r>
        <w:rPr>
          <w:rFonts w:hint="eastAsia" w:ascii="仿宋_GB2312" w:hAnsi="仿宋_GB2312" w:eastAsia="仿宋_GB2312" w:cs="仿宋_GB2312"/>
          <w:spacing w:val="4"/>
          <w:sz w:val="24"/>
          <w:highlight w:val="none"/>
          <w:u w:val="single"/>
        </w:rPr>
        <w:t xml:space="preserve">   （采购人名称） </w:t>
      </w:r>
    </w:p>
    <w:p w14:paraId="319CACC7">
      <w:pPr>
        <w:spacing w:before="240" w:beforeLines="100" w:after="120" w:afterLines="50" w:line="360" w:lineRule="auto"/>
        <w:ind w:firstLine="620" w:firstLineChars="250"/>
        <w:rPr>
          <w:rFonts w:hint="eastAsia" w:ascii="仿宋_GB2312" w:hAnsi="仿宋_GB2312" w:eastAsia="仿宋_GB2312" w:cs="仿宋_GB2312"/>
          <w:color w:val="36363D"/>
          <w:spacing w:val="4"/>
          <w:sz w:val="24"/>
          <w:szCs w:val="24"/>
          <w:highlight w:val="none"/>
        </w:rPr>
      </w:pPr>
      <w:r>
        <w:rPr>
          <w:rFonts w:hint="eastAsia" w:ascii="仿宋_GB2312" w:hAnsi="仿宋_GB2312" w:eastAsia="仿宋_GB2312" w:cs="仿宋_GB2312"/>
          <w:color w:val="36363D"/>
          <w:spacing w:val="4"/>
          <w:sz w:val="24"/>
          <w:szCs w:val="24"/>
          <w:highlight w:val="none"/>
          <w:u w:val="single"/>
        </w:rPr>
        <w:t xml:space="preserve">   （供应商名称）    </w:t>
      </w:r>
      <w:r>
        <w:rPr>
          <w:rFonts w:hint="eastAsia" w:ascii="仿宋_GB2312" w:hAnsi="仿宋_GB2312" w:eastAsia="仿宋_GB2312" w:cs="仿宋_GB2312"/>
          <w:color w:val="36363D"/>
          <w:spacing w:val="4"/>
          <w:sz w:val="24"/>
          <w:szCs w:val="24"/>
          <w:highlight w:val="none"/>
        </w:rPr>
        <w:t xml:space="preserve"> 于</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年</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月</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日在中华人民共和国境内</w:t>
      </w:r>
      <w:r>
        <w:rPr>
          <w:rFonts w:hint="eastAsia" w:ascii="仿宋_GB2312" w:hAnsi="仿宋_GB2312" w:eastAsia="仿宋_GB2312" w:cs="仿宋_GB2312"/>
          <w:color w:val="36363D"/>
          <w:spacing w:val="4"/>
          <w:sz w:val="24"/>
          <w:szCs w:val="24"/>
          <w:highlight w:val="none"/>
          <w:u w:val="single"/>
        </w:rPr>
        <w:t xml:space="preserve">               （详细注册地址）     </w:t>
      </w:r>
      <w:r>
        <w:rPr>
          <w:rFonts w:hint="eastAsia" w:ascii="仿宋_GB2312" w:hAnsi="仿宋_GB2312" w:eastAsia="仿宋_GB2312" w:cs="仿宋_GB2312"/>
          <w:color w:val="36363D"/>
          <w:spacing w:val="4"/>
          <w:sz w:val="24"/>
          <w:szCs w:val="24"/>
          <w:highlight w:val="none"/>
        </w:rPr>
        <w:t>合法注册并经营，公司主营业务为</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，营业（生产经营）面积为</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 xml:space="preserve"> ，现有员工数量为</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，其中与履行本合同相关的专业技术人员有（</w:t>
      </w:r>
      <w:r>
        <w:rPr>
          <w:rFonts w:hint="eastAsia" w:ascii="仿宋_GB2312" w:hAnsi="仿宋_GB2312" w:eastAsia="仿宋_GB2312" w:cs="仿宋_GB2312"/>
          <w:color w:val="36363D"/>
          <w:spacing w:val="4"/>
          <w:sz w:val="24"/>
          <w:szCs w:val="24"/>
          <w:highlight w:val="none"/>
          <w:u w:val="single"/>
        </w:rPr>
        <w:t xml:space="preserve">             专业能力、数量        </w:t>
      </w:r>
      <w:r>
        <w:rPr>
          <w:rFonts w:hint="eastAsia" w:ascii="仿宋_GB2312" w:hAnsi="仿宋_GB2312" w:eastAsia="仿宋_GB2312" w:cs="仿宋_GB2312"/>
          <w:color w:val="36363D"/>
          <w:spacing w:val="4"/>
          <w:sz w:val="24"/>
          <w:szCs w:val="24"/>
          <w:highlight w:val="none"/>
        </w:rPr>
        <w:t>），本公司郑重承诺，具有履行本合同所必需的设备和专业技术能力。</w:t>
      </w:r>
    </w:p>
    <w:p w14:paraId="0796AA7A">
      <w:pPr>
        <w:spacing w:before="240" w:beforeLines="100" w:after="120" w:afterLines="50" w:line="360" w:lineRule="auto"/>
        <w:ind w:firstLine="170"/>
        <w:rPr>
          <w:rFonts w:hint="eastAsia" w:ascii="仿宋_GB2312" w:hAnsi="仿宋_GB2312" w:eastAsia="仿宋_GB2312" w:cs="仿宋_GB2312"/>
          <w:spacing w:val="4"/>
          <w:sz w:val="24"/>
          <w:highlight w:val="none"/>
        </w:rPr>
      </w:pPr>
    </w:p>
    <w:p w14:paraId="52187E40">
      <w:pPr>
        <w:pStyle w:val="8"/>
        <w:rPr>
          <w:rFonts w:hint="eastAsia" w:ascii="仿宋_GB2312" w:hAnsi="仿宋_GB2312" w:eastAsia="仿宋_GB2312" w:cs="仿宋_GB2312"/>
          <w:spacing w:val="4"/>
          <w:sz w:val="24"/>
          <w:highlight w:val="none"/>
        </w:rPr>
      </w:pPr>
    </w:p>
    <w:p w14:paraId="4420E696">
      <w:pPr>
        <w:rPr>
          <w:rFonts w:hint="eastAsia" w:ascii="仿宋_GB2312" w:hAnsi="仿宋_GB2312" w:eastAsia="仿宋_GB2312" w:cs="仿宋_GB2312"/>
          <w:highlight w:val="none"/>
        </w:rPr>
      </w:pPr>
    </w:p>
    <w:p w14:paraId="6253A9A9">
      <w:pPr>
        <w:pStyle w:val="3"/>
        <w:rPr>
          <w:rFonts w:hint="eastAsia" w:ascii="仿宋_GB2312" w:hAnsi="仿宋_GB2312" w:eastAsia="仿宋_GB2312" w:cs="仿宋_GB2312"/>
          <w:spacing w:val="4"/>
          <w:sz w:val="24"/>
          <w:szCs w:val="24"/>
          <w:highlight w:val="none"/>
        </w:rPr>
      </w:pPr>
    </w:p>
    <w:p w14:paraId="60A172BD">
      <w:pPr>
        <w:rPr>
          <w:rFonts w:hint="eastAsia" w:ascii="仿宋_GB2312" w:hAnsi="仿宋_GB2312" w:eastAsia="仿宋_GB2312" w:cs="仿宋_GB2312"/>
          <w:highlight w:val="none"/>
        </w:rPr>
      </w:pPr>
    </w:p>
    <w:p w14:paraId="49974F3D">
      <w:pPr>
        <w:spacing w:line="480" w:lineRule="auto"/>
        <w:ind w:right="-161" w:firstLine="2640"/>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法定代表人或被授权代表</w:t>
      </w:r>
      <w:r>
        <w:rPr>
          <w:rFonts w:hint="eastAsia" w:ascii="仿宋_GB2312" w:hAnsi="仿宋_GB2312" w:eastAsia="仿宋_GB2312" w:cs="仿宋_GB2312"/>
          <w:kern w:val="1"/>
          <w:sz w:val="24"/>
          <w:highlight w:val="none"/>
        </w:rPr>
        <w:t>签字或盖章</w:t>
      </w:r>
      <w:r>
        <w:rPr>
          <w:rFonts w:hint="eastAsia" w:ascii="仿宋_GB2312" w:hAnsi="仿宋_GB2312" w:eastAsia="仿宋_GB2312" w:cs="仿宋_GB2312"/>
          <w:kern w:val="1"/>
          <w:sz w:val="24"/>
          <w:szCs w:val="24"/>
          <w:highlight w:val="none"/>
        </w:rPr>
        <w:t>：</w:t>
      </w:r>
      <w:r>
        <w:rPr>
          <w:rFonts w:hint="eastAsia" w:ascii="仿宋_GB2312" w:hAnsi="仿宋_GB2312" w:eastAsia="仿宋_GB2312" w:cs="仿宋_GB2312"/>
          <w:kern w:val="1"/>
          <w:sz w:val="24"/>
          <w:szCs w:val="24"/>
          <w:highlight w:val="none"/>
          <w:u w:val="single"/>
        </w:rPr>
        <w:t xml:space="preserve">                  </w:t>
      </w:r>
    </w:p>
    <w:p w14:paraId="56299199">
      <w:pPr>
        <w:spacing w:line="480" w:lineRule="auto"/>
        <w:ind w:right="-161" w:firstLine="2640"/>
        <w:rPr>
          <w:rFonts w:hint="eastAsia" w:ascii="仿宋_GB2312" w:hAnsi="仿宋_GB2312" w:eastAsia="仿宋_GB2312" w:cs="仿宋_GB2312"/>
          <w:kern w:val="1"/>
          <w:sz w:val="24"/>
          <w:szCs w:val="24"/>
          <w:highlight w:val="none"/>
        </w:rPr>
      </w:pPr>
      <w:r>
        <w:rPr>
          <w:rFonts w:hint="eastAsia" w:ascii="仿宋_GB2312" w:hAnsi="仿宋_GB2312" w:eastAsia="仿宋_GB2312" w:cs="仿宋_GB2312"/>
          <w:kern w:val="1"/>
          <w:sz w:val="24"/>
          <w:szCs w:val="24"/>
          <w:highlight w:val="none"/>
        </w:rPr>
        <w:t>供应商名称：</w:t>
      </w:r>
      <w:r>
        <w:rPr>
          <w:rFonts w:hint="eastAsia" w:ascii="仿宋_GB2312" w:hAnsi="仿宋_GB2312" w:eastAsia="仿宋_GB2312" w:cs="仿宋_GB2312"/>
          <w:kern w:val="1"/>
          <w:sz w:val="24"/>
          <w:szCs w:val="24"/>
          <w:highlight w:val="none"/>
          <w:u w:val="single"/>
        </w:rPr>
        <w:t xml:space="preserve">                              </w:t>
      </w:r>
      <w:r>
        <w:rPr>
          <w:rFonts w:hint="eastAsia" w:ascii="仿宋_GB2312" w:hAnsi="仿宋_GB2312" w:eastAsia="仿宋_GB2312" w:cs="仿宋_GB2312"/>
          <w:kern w:val="1"/>
          <w:sz w:val="24"/>
          <w:highlight w:val="none"/>
          <w:u w:val="single"/>
        </w:rPr>
        <w:t>（公章）</w:t>
      </w:r>
    </w:p>
    <w:p w14:paraId="3133FB9A">
      <w:pPr>
        <w:ind w:firstLine="5409" w:firstLineChars="2254"/>
        <w:jc w:val="center"/>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 xml:space="preserve">  日期：</w:t>
      </w:r>
      <w:r>
        <w:rPr>
          <w:rFonts w:hint="eastAsia" w:ascii="仿宋_GB2312" w:hAnsi="仿宋_GB2312" w:eastAsia="仿宋_GB2312" w:cs="仿宋_GB2312"/>
          <w:kern w:val="1"/>
          <w:sz w:val="24"/>
          <w:highlight w:val="none"/>
        </w:rPr>
        <w:t xml:space="preserve"> </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年</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月</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日</w:t>
      </w:r>
    </w:p>
    <w:p w14:paraId="6F242790">
      <w:pPr>
        <w:spacing w:before="240" w:beforeLines="100" w:after="120" w:afterLines="50" w:line="360" w:lineRule="auto"/>
        <w:ind w:firstLine="170"/>
        <w:rPr>
          <w:rFonts w:hint="eastAsia" w:ascii="仿宋_GB2312" w:hAnsi="仿宋_GB2312" w:eastAsia="仿宋_GB2312" w:cs="仿宋_GB2312"/>
          <w:spacing w:val="4"/>
          <w:sz w:val="24"/>
          <w:highlight w:val="none"/>
        </w:rPr>
      </w:pPr>
    </w:p>
    <w:p w14:paraId="797DB15D">
      <w:pPr>
        <w:spacing w:line="360" w:lineRule="auto"/>
        <w:rPr>
          <w:rFonts w:hint="eastAsia" w:ascii="仿宋_GB2312" w:hAnsi="仿宋_GB2312" w:eastAsia="仿宋_GB2312" w:cs="仿宋_GB2312"/>
          <w:sz w:val="24"/>
          <w:highlight w:val="none"/>
        </w:rPr>
      </w:pPr>
    </w:p>
    <w:p w14:paraId="32E0484D">
      <w:pPr>
        <w:spacing w:line="360" w:lineRule="auto"/>
        <w:rPr>
          <w:rFonts w:hint="eastAsia" w:ascii="仿宋_GB2312" w:hAnsi="仿宋_GB2312" w:eastAsia="仿宋_GB2312" w:cs="仿宋_GB2312"/>
          <w:sz w:val="24"/>
          <w:highlight w:val="none"/>
        </w:rPr>
      </w:pPr>
    </w:p>
    <w:p w14:paraId="52992870">
      <w:pPr>
        <w:spacing w:line="360" w:lineRule="auto"/>
        <w:rPr>
          <w:rFonts w:hint="eastAsia" w:ascii="仿宋_GB2312" w:hAnsi="仿宋_GB2312" w:eastAsia="仿宋_GB2312" w:cs="仿宋_GB2312"/>
          <w:sz w:val="24"/>
          <w:highlight w:val="none"/>
        </w:rPr>
      </w:pPr>
    </w:p>
    <w:p w14:paraId="092948D5">
      <w:pPr>
        <w:spacing w:line="360" w:lineRule="auto"/>
        <w:rPr>
          <w:rFonts w:hint="eastAsia" w:ascii="仿宋_GB2312" w:hAnsi="仿宋_GB2312" w:eastAsia="仿宋_GB2312" w:cs="仿宋_GB2312"/>
          <w:sz w:val="24"/>
          <w:highlight w:val="none"/>
        </w:rPr>
      </w:pPr>
    </w:p>
    <w:p w14:paraId="19CB0D09">
      <w:pPr>
        <w:rPr>
          <w:rFonts w:hint="eastAsia" w:ascii="仿宋_GB2312" w:hAnsi="仿宋_GB2312" w:eastAsia="仿宋_GB2312" w:cs="仿宋_GB2312"/>
          <w:sz w:val="24"/>
          <w:highlight w:val="none"/>
        </w:rPr>
      </w:pPr>
    </w:p>
    <w:p w14:paraId="64D30A2F">
      <w:pPr>
        <w:pStyle w:val="3"/>
        <w:rPr>
          <w:rFonts w:hint="eastAsia" w:ascii="仿宋_GB2312" w:hAnsi="仿宋_GB2312" w:eastAsia="仿宋_GB2312" w:cs="仿宋_GB2312"/>
          <w:sz w:val="24"/>
          <w:highlight w:val="none"/>
        </w:rPr>
        <w:sectPr>
          <w:pgSz w:w="11906" w:h="16838"/>
          <w:pgMar w:top="1440" w:right="1106" w:bottom="1219" w:left="1701" w:header="720" w:footer="720" w:gutter="0"/>
          <w:cols w:space="720" w:num="1"/>
          <w:docGrid w:linePitch="312" w:charSpace="0"/>
        </w:sectPr>
      </w:pPr>
    </w:p>
    <w:p w14:paraId="51649131">
      <w:pPr>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附件8 招标文件要求的其他证明文件</w:t>
      </w:r>
    </w:p>
    <w:p w14:paraId="15FA193A">
      <w:pPr>
        <w:pStyle w:val="8"/>
        <w:rPr>
          <w:rFonts w:hint="eastAsia" w:ascii="仿宋_GB2312" w:hAnsi="仿宋_GB2312" w:eastAsia="仿宋_GB2312" w:cs="仿宋_GB2312"/>
        </w:rPr>
      </w:pPr>
    </w:p>
    <w:p w14:paraId="3CE0B30B">
      <w:pPr>
        <w:numPr>
          <w:ilvl w:val="0"/>
          <w:numId w:val="0"/>
        </w:numPr>
        <w:spacing w:line="360" w:lineRule="auto"/>
        <w:jc w:val="center"/>
        <w:rPr>
          <w:rFonts w:hint="eastAsia" w:ascii="仿宋_GB2312" w:hAnsi="仿宋_GB2312" w:eastAsia="仿宋_GB2312" w:cs="仿宋_GB2312"/>
          <w:b/>
          <w:bCs/>
          <w:caps w:val="0"/>
          <w:smallCaps w:val="0"/>
          <w:color w:val="auto"/>
          <w:spacing w:val="0"/>
          <w:sz w:val="24"/>
          <w:szCs w:val="24"/>
          <w:highlight w:val="none"/>
          <w:lang w:val="en-US"/>
        </w:rPr>
      </w:pPr>
      <w:r>
        <w:rPr>
          <w:rFonts w:hint="eastAsia" w:ascii="仿宋_GB2312" w:hAnsi="仿宋_GB2312" w:eastAsia="仿宋_GB2312" w:cs="仿宋_GB2312"/>
          <w:b/>
          <w:bCs/>
          <w:caps w:val="0"/>
          <w:smallCaps w:val="0"/>
          <w:color w:val="auto"/>
          <w:spacing w:val="0"/>
          <w:sz w:val="24"/>
          <w:highlight w:val="none"/>
          <w:lang w:val="en-US" w:eastAsia="zh-CN"/>
        </w:rPr>
        <w:t>资格证明材料索引表</w:t>
      </w:r>
    </w:p>
    <w:tbl>
      <w:tblPr>
        <w:tblStyle w:val="9"/>
        <w:tblW w:w="8429"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31"/>
        <w:gridCol w:w="937"/>
        <w:gridCol w:w="1094"/>
        <w:gridCol w:w="3314"/>
        <w:gridCol w:w="987"/>
        <w:gridCol w:w="783"/>
        <w:gridCol w:w="783"/>
      </w:tblGrid>
      <w:tr w14:paraId="7743D7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31" w:type="dxa"/>
            <w:tcBorders>
              <w:top w:val="single" w:color="000000" w:sz="4" w:space="0"/>
              <w:left w:val="single" w:color="000000" w:sz="4" w:space="0"/>
              <w:bottom w:val="single" w:color="000000" w:sz="4" w:space="0"/>
              <w:right w:val="single" w:color="000000" w:sz="4" w:space="0"/>
            </w:tcBorders>
            <w:noWrap w:val="0"/>
            <w:vAlign w:val="top"/>
          </w:tcPr>
          <w:p w14:paraId="1E1A013C">
            <w:pPr>
              <w:keepNext w:val="0"/>
              <w:keepLines w:val="0"/>
              <w:widowControl/>
              <w:suppressLineNumbers w:val="0"/>
              <w:jc w:val="center"/>
              <w:textAlignment w:val="top"/>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序号</w:t>
            </w:r>
          </w:p>
        </w:tc>
        <w:tc>
          <w:tcPr>
            <w:tcW w:w="937" w:type="dxa"/>
            <w:tcBorders>
              <w:top w:val="single" w:color="000000" w:sz="4" w:space="0"/>
              <w:left w:val="single" w:color="000000" w:sz="4" w:space="0"/>
              <w:bottom w:val="single" w:color="000000" w:sz="4" w:space="0"/>
              <w:right w:val="single" w:color="000000" w:sz="4" w:space="0"/>
            </w:tcBorders>
            <w:noWrap w:val="0"/>
            <w:vAlign w:val="top"/>
          </w:tcPr>
          <w:p w14:paraId="579662CB">
            <w:pPr>
              <w:keepNext w:val="0"/>
              <w:keepLines w:val="0"/>
              <w:widowControl/>
              <w:suppressLineNumbers w:val="0"/>
              <w:jc w:val="center"/>
              <w:textAlignment w:val="top"/>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产品名称</w:t>
            </w:r>
          </w:p>
        </w:tc>
        <w:tc>
          <w:tcPr>
            <w:tcW w:w="1094" w:type="dxa"/>
            <w:tcBorders>
              <w:top w:val="single" w:color="000000" w:sz="4" w:space="0"/>
              <w:left w:val="single" w:color="000000" w:sz="4" w:space="0"/>
              <w:bottom w:val="single" w:color="000000" w:sz="4" w:space="0"/>
              <w:right w:val="single" w:color="000000" w:sz="4" w:space="0"/>
            </w:tcBorders>
            <w:noWrap w:val="0"/>
            <w:vAlign w:val="top"/>
          </w:tcPr>
          <w:p w14:paraId="558DA9A7">
            <w:pPr>
              <w:keepNext w:val="0"/>
              <w:keepLines w:val="0"/>
              <w:widowControl/>
              <w:suppressLineNumbers w:val="0"/>
              <w:jc w:val="center"/>
              <w:textAlignment w:val="top"/>
              <w:rPr>
                <w:rFonts w:hint="eastAsia" w:ascii="仿宋_GB2312" w:hAnsi="仿宋_GB2312" w:eastAsia="仿宋_GB2312" w:cs="仿宋_GB2312"/>
                <w:b/>
                <w:bCs/>
                <w:i w:val="0"/>
                <w:iCs w:val="0"/>
                <w:color w:val="000000"/>
                <w:kern w:val="0"/>
                <w:sz w:val="24"/>
                <w:szCs w:val="24"/>
                <w:highlight w:val="none"/>
                <w:u w:val="none"/>
                <w:lang w:val="en-US" w:eastAsia="zh-CN" w:bidi="ar"/>
              </w:rPr>
            </w:pPr>
            <w:r>
              <w:rPr>
                <w:rFonts w:hint="eastAsia" w:ascii="仿宋_GB2312" w:hAnsi="仿宋_GB2312" w:eastAsia="仿宋_GB2312" w:cs="仿宋_GB2312"/>
                <w:b/>
                <w:bCs/>
                <w:i w:val="0"/>
                <w:iCs w:val="0"/>
                <w:color w:val="000000"/>
                <w:kern w:val="0"/>
                <w:sz w:val="24"/>
                <w:szCs w:val="24"/>
                <w:highlight w:val="none"/>
                <w:u w:val="none"/>
                <w:lang w:val="en-US" w:eastAsia="zh-CN" w:bidi="ar"/>
              </w:rPr>
              <w:t>生产厂家及规格型号</w:t>
            </w:r>
          </w:p>
        </w:tc>
        <w:tc>
          <w:tcPr>
            <w:tcW w:w="3314" w:type="dxa"/>
            <w:tcBorders>
              <w:top w:val="single" w:color="000000" w:sz="4" w:space="0"/>
              <w:left w:val="single" w:color="000000" w:sz="4" w:space="0"/>
              <w:bottom w:val="single" w:color="000000" w:sz="4" w:space="0"/>
              <w:right w:val="single" w:color="000000" w:sz="4" w:space="0"/>
            </w:tcBorders>
            <w:noWrap w:val="0"/>
            <w:vAlign w:val="top"/>
          </w:tcPr>
          <w:p w14:paraId="4CD0F849">
            <w:pPr>
              <w:keepNext w:val="0"/>
              <w:keepLines w:val="0"/>
              <w:widowControl/>
              <w:suppressLineNumbers w:val="0"/>
              <w:jc w:val="center"/>
              <w:textAlignment w:val="top"/>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证明材料</w:t>
            </w:r>
          </w:p>
        </w:tc>
        <w:tc>
          <w:tcPr>
            <w:tcW w:w="987" w:type="dxa"/>
            <w:tcBorders>
              <w:top w:val="single" w:color="000000" w:sz="4" w:space="0"/>
              <w:left w:val="single" w:color="000000" w:sz="4" w:space="0"/>
              <w:bottom w:val="single" w:color="000000" w:sz="4" w:space="0"/>
              <w:right w:val="single" w:color="000000" w:sz="4" w:space="0"/>
            </w:tcBorders>
            <w:noWrap w:val="0"/>
            <w:vAlign w:val="top"/>
          </w:tcPr>
          <w:p w14:paraId="36B626DB">
            <w:pPr>
              <w:keepNext w:val="0"/>
              <w:keepLines w:val="0"/>
              <w:widowControl/>
              <w:suppressLineNumbers w:val="0"/>
              <w:jc w:val="center"/>
              <w:textAlignment w:val="top"/>
              <w:rPr>
                <w:rFonts w:hint="default" w:ascii="仿宋_GB2312" w:hAnsi="仿宋_GB2312" w:eastAsia="仿宋_GB2312" w:cs="仿宋_GB2312"/>
                <w:b/>
                <w:bCs/>
                <w:i w:val="0"/>
                <w:iCs w:val="0"/>
                <w:color w:val="000000"/>
                <w:kern w:val="0"/>
                <w:sz w:val="24"/>
                <w:szCs w:val="24"/>
                <w:highlight w:val="none"/>
                <w:u w:val="none"/>
                <w:lang w:val="en-US" w:eastAsia="zh-CN" w:bidi="ar"/>
              </w:rPr>
            </w:pPr>
            <w:r>
              <w:rPr>
                <w:rFonts w:hint="eastAsia" w:ascii="仿宋_GB2312" w:hAnsi="仿宋_GB2312" w:eastAsia="仿宋_GB2312" w:cs="仿宋_GB2312"/>
                <w:b/>
                <w:bCs/>
                <w:i w:val="0"/>
                <w:iCs w:val="0"/>
                <w:color w:val="000000"/>
                <w:kern w:val="0"/>
                <w:sz w:val="24"/>
                <w:szCs w:val="24"/>
                <w:highlight w:val="none"/>
                <w:u w:val="none"/>
                <w:lang w:val="en-US" w:eastAsia="zh-CN" w:bidi="ar"/>
              </w:rPr>
              <w:t>有/无</w:t>
            </w:r>
          </w:p>
        </w:tc>
        <w:tc>
          <w:tcPr>
            <w:tcW w:w="783" w:type="dxa"/>
            <w:tcBorders>
              <w:top w:val="single" w:color="000000" w:sz="4" w:space="0"/>
              <w:left w:val="single" w:color="000000" w:sz="4" w:space="0"/>
              <w:bottom w:val="single" w:color="000000" w:sz="4" w:space="0"/>
              <w:right w:val="single" w:color="000000" w:sz="4" w:space="0"/>
            </w:tcBorders>
            <w:noWrap w:val="0"/>
            <w:vAlign w:val="top"/>
          </w:tcPr>
          <w:p w14:paraId="41EAC007">
            <w:pPr>
              <w:keepNext w:val="0"/>
              <w:keepLines w:val="0"/>
              <w:widowControl/>
              <w:suppressLineNumbers w:val="0"/>
              <w:jc w:val="center"/>
              <w:textAlignment w:val="top"/>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投标文件页码</w:t>
            </w:r>
          </w:p>
        </w:tc>
        <w:tc>
          <w:tcPr>
            <w:tcW w:w="783" w:type="dxa"/>
            <w:tcBorders>
              <w:top w:val="single" w:color="000000" w:sz="4" w:space="0"/>
              <w:left w:val="single" w:color="000000" w:sz="4" w:space="0"/>
              <w:bottom w:val="single" w:color="000000" w:sz="4" w:space="0"/>
              <w:right w:val="single" w:color="000000" w:sz="4" w:space="0"/>
            </w:tcBorders>
            <w:noWrap w:val="0"/>
            <w:vAlign w:val="top"/>
          </w:tcPr>
          <w:p w14:paraId="426E58CA">
            <w:pPr>
              <w:keepNext w:val="0"/>
              <w:keepLines w:val="0"/>
              <w:widowControl/>
              <w:suppressLineNumbers w:val="0"/>
              <w:jc w:val="center"/>
              <w:textAlignment w:val="top"/>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备注</w:t>
            </w:r>
          </w:p>
        </w:tc>
      </w:tr>
      <w:tr w14:paraId="36CA31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31" w:type="dxa"/>
            <w:vMerge w:val="restart"/>
            <w:tcBorders>
              <w:top w:val="single" w:color="000000" w:sz="4" w:space="0"/>
              <w:left w:val="single" w:color="000000" w:sz="4" w:space="0"/>
              <w:right w:val="single" w:color="000000" w:sz="4" w:space="0"/>
            </w:tcBorders>
            <w:noWrap w:val="0"/>
            <w:vAlign w:val="center"/>
          </w:tcPr>
          <w:p w14:paraId="23669FF4">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w:t>
            </w:r>
          </w:p>
        </w:tc>
        <w:tc>
          <w:tcPr>
            <w:tcW w:w="937" w:type="dxa"/>
            <w:vMerge w:val="restart"/>
            <w:tcBorders>
              <w:top w:val="single" w:color="000000" w:sz="4" w:space="0"/>
              <w:left w:val="single" w:color="000000" w:sz="4" w:space="0"/>
              <w:right w:val="single" w:color="000000" w:sz="4" w:space="0"/>
            </w:tcBorders>
            <w:noWrap w:val="0"/>
            <w:vAlign w:val="center"/>
          </w:tcPr>
          <w:p w14:paraId="15A8534E">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highlight w:val="none"/>
                <w:u w:val="none"/>
                <w:lang w:val="en-US" w:eastAsia="zh-CN"/>
              </w:rPr>
            </w:pPr>
          </w:p>
        </w:tc>
        <w:tc>
          <w:tcPr>
            <w:tcW w:w="1094" w:type="dxa"/>
            <w:vMerge w:val="restart"/>
            <w:tcBorders>
              <w:top w:val="single" w:color="000000" w:sz="4" w:space="0"/>
              <w:left w:val="single" w:color="000000" w:sz="4" w:space="0"/>
              <w:right w:val="single" w:color="000000" w:sz="4" w:space="0"/>
            </w:tcBorders>
            <w:noWrap w:val="0"/>
            <w:vAlign w:val="center"/>
          </w:tcPr>
          <w:p w14:paraId="7D083240">
            <w:pPr>
              <w:keepNext w:val="0"/>
              <w:keepLines w:val="0"/>
              <w:widowControl/>
              <w:suppressLineNumbers w:val="0"/>
              <w:jc w:val="both"/>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p>
        </w:tc>
        <w:tc>
          <w:tcPr>
            <w:tcW w:w="3314" w:type="dxa"/>
            <w:tcBorders>
              <w:top w:val="single" w:color="000000" w:sz="4" w:space="0"/>
              <w:left w:val="single" w:color="000000" w:sz="4" w:space="0"/>
              <w:bottom w:val="single" w:color="000000" w:sz="4" w:space="0"/>
              <w:right w:val="single" w:color="000000" w:sz="4" w:space="0"/>
            </w:tcBorders>
            <w:noWrap w:val="0"/>
            <w:vAlign w:val="center"/>
          </w:tcPr>
          <w:p w14:paraId="4C00ACCE">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供应商医疗器械经营许可证或医疗器械经营备案证</w:t>
            </w:r>
          </w:p>
        </w:tc>
        <w:tc>
          <w:tcPr>
            <w:tcW w:w="987" w:type="dxa"/>
            <w:tcBorders>
              <w:top w:val="single" w:color="000000" w:sz="4" w:space="0"/>
              <w:left w:val="single" w:color="000000" w:sz="4" w:space="0"/>
              <w:bottom w:val="single" w:color="000000" w:sz="4" w:space="0"/>
              <w:right w:val="single" w:color="000000" w:sz="4" w:space="0"/>
            </w:tcBorders>
            <w:noWrap w:val="0"/>
            <w:vAlign w:val="top"/>
          </w:tcPr>
          <w:p w14:paraId="0154DECF">
            <w:pPr>
              <w:jc w:val="both"/>
              <w:rPr>
                <w:rFonts w:hint="eastAsia" w:ascii="仿宋_GB2312" w:hAnsi="仿宋_GB2312" w:eastAsia="仿宋_GB2312" w:cs="仿宋_GB2312"/>
                <w:b/>
                <w:bCs/>
                <w:i w:val="0"/>
                <w:iCs w:val="0"/>
                <w:color w:val="000000"/>
                <w:sz w:val="24"/>
                <w:szCs w:val="24"/>
                <w:highlight w:val="none"/>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top"/>
          </w:tcPr>
          <w:p w14:paraId="6773A863">
            <w:pPr>
              <w:jc w:val="both"/>
              <w:rPr>
                <w:rFonts w:hint="eastAsia" w:ascii="仿宋_GB2312" w:hAnsi="仿宋_GB2312" w:eastAsia="仿宋_GB2312" w:cs="仿宋_GB2312"/>
                <w:b/>
                <w:bCs/>
                <w:i w:val="0"/>
                <w:iCs w:val="0"/>
                <w:color w:val="000000"/>
                <w:sz w:val="24"/>
                <w:szCs w:val="24"/>
                <w:highlight w:val="none"/>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top"/>
          </w:tcPr>
          <w:p w14:paraId="0A003695">
            <w:pPr>
              <w:jc w:val="both"/>
              <w:rPr>
                <w:rFonts w:hint="eastAsia" w:ascii="仿宋_GB2312" w:hAnsi="仿宋_GB2312" w:eastAsia="仿宋_GB2312" w:cs="仿宋_GB2312"/>
                <w:b/>
                <w:bCs/>
                <w:i w:val="0"/>
                <w:iCs w:val="0"/>
                <w:color w:val="000000"/>
                <w:sz w:val="24"/>
                <w:szCs w:val="24"/>
                <w:highlight w:val="none"/>
                <w:u w:val="none"/>
              </w:rPr>
            </w:pPr>
          </w:p>
        </w:tc>
      </w:tr>
      <w:tr w14:paraId="066367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31" w:type="dxa"/>
            <w:vMerge w:val="continue"/>
            <w:tcBorders>
              <w:left w:val="single" w:color="000000" w:sz="4" w:space="0"/>
              <w:right w:val="single" w:color="000000" w:sz="4" w:space="0"/>
            </w:tcBorders>
            <w:noWrap w:val="0"/>
            <w:vAlign w:val="center"/>
          </w:tcPr>
          <w:p w14:paraId="0C1EAFAE">
            <w:pPr>
              <w:jc w:val="center"/>
              <w:rPr>
                <w:rFonts w:hint="eastAsia" w:ascii="仿宋_GB2312" w:hAnsi="仿宋_GB2312" w:eastAsia="仿宋_GB2312" w:cs="仿宋_GB2312"/>
                <w:i w:val="0"/>
                <w:iCs w:val="0"/>
                <w:color w:val="000000"/>
                <w:sz w:val="24"/>
                <w:szCs w:val="24"/>
                <w:highlight w:val="none"/>
                <w:u w:val="none"/>
              </w:rPr>
            </w:pPr>
          </w:p>
        </w:tc>
        <w:tc>
          <w:tcPr>
            <w:tcW w:w="937" w:type="dxa"/>
            <w:vMerge w:val="continue"/>
            <w:tcBorders>
              <w:left w:val="single" w:color="000000" w:sz="4" w:space="0"/>
              <w:right w:val="single" w:color="000000" w:sz="4" w:space="0"/>
            </w:tcBorders>
            <w:noWrap w:val="0"/>
            <w:vAlign w:val="center"/>
          </w:tcPr>
          <w:p w14:paraId="7DEAFDE6">
            <w:pPr>
              <w:jc w:val="center"/>
              <w:rPr>
                <w:rFonts w:hint="eastAsia" w:ascii="仿宋_GB2312" w:hAnsi="仿宋_GB2312" w:eastAsia="仿宋_GB2312" w:cs="仿宋_GB2312"/>
                <w:i w:val="0"/>
                <w:iCs w:val="0"/>
                <w:color w:val="000000"/>
                <w:sz w:val="24"/>
                <w:szCs w:val="24"/>
                <w:highlight w:val="none"/>
                <w:u w:val="none"/>
              </w:rPr>
            </w:pPr>
          </w:p>
        </w:tc>
        <w:tc>
          <w:tcPr>
            <w:tcW w:w="1094" w:type="dxa"/>
            <w:vMerge w:val="continue"/>
            <w:tcBorders>
              <w:left w:val="single" w:color="000000" w:sz="4" w:space="0"/>
              <w:right w:val="single" w:color="000000" w:sz="4" w:space="0"/>
            </w:tcBorders>
            <w:noWrap w:val="0"/>
            <w:vAlign w:val="center"/>
          </w:tcPr>
          <w:p w14:paraId="6C0D284E">
            <w:pPr>
              <w:keepNext w:val="0"/>
              <w:keepLines w:val="0"/>
              <w:widowControl/>
              <w:suppressLineNumbers w:val="0"/>
              <w:jc w:val="both"/>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p>
        </w:tc>
        <w:tc>
          <w:tcPr>
            <w:tcW w:w="3314" w:type="dxa"/>
            <w:tcBorders>
              <w:top w:val="single" w:color="000000" w:sz="4" w:space="0"/>
              <w:left w:val="single" w:color="000000" w:sz="4" w:space="0"/>
              <w:bottom w:val="single" w:color="000000" w:sz="4" w:space="0"/>
              <w:right w:val="single" w:color="000000" w:sz="4" w:space="0"/>
            </w:tcBorders>
            <w:noWrap w:val="0"/>
            <w:vAlign w:val="center"/>
          </w:tcPr>
          <w:p w14:paraId="32609A01">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生产厂家的医疗器械生产许可证或医疗器械生产备案证（进口产品除外）</w:t>
            </w:r>
          </w:p>
        </w:tc>
        <w:tc>
          <w:tcPr>
            <w:tcW w:w="987" w:type="dxa"/>
            <w:tcBorders>
              <w:top w:val="single" w:color="000000" w:sz="4" w:space="0"/>
              <w:left w:val="single" w:color="000000" w:sz="4" w:space="0"/>
              <w:bottom w:val="single" w:color="000000" w:sz="4" w:space="0"/>
              <w:right w:val="single" w:color="000000" w:sz="4" w:space="0"/>
            </w:tcBorders>
            <w:noWrap w:val="0"/>
            <w:vAlign w:val="top"/>
          </w:tcPr>
          <w:p w14:paraId="56CFF361">
            <w:pPr>
              <w:jc w:val="both"/>
              <w:rPr>
                <w:rFonts w:hint="eastAsia" w:ascii="仿宋_GB2312" w:hAnsi="仿宋_GB2312" w:eastAsia="仿宋_GB2312" w:cs="仿宋_GB2312"/>
                <w:b/>
                <w:bCs/>
                <w:i w:val="0"/>
                <w:iCs w:val="0"/>
                <w:color w:val="000000"/>
                <w:sz w:val="24"/>
                <w:szCs w:val="24"/>
                <w:highlight w:val="none"/>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top"/>
          </w:tcPr>
          <w:p w14:paraId="0F087CAE">
            <w:pPr>
              <w:jc w:val="both"/>
              <w:rPr>
                <w:rFonts w:hint="eastAsia" w:ascii="仿宋_GB2312" w:hAnsi="仿宋_GB2312" w:eastAsia="仿宋_GB2312" w:cs="仿宋_GB2312"/>
                <w:b/>
                <w:bCs/>
                <w:i w:val="0"/>
                <w:iCs w:val="0"/>
                <w:color w:val="000000"/>
                <w:sz w:val="24"/>
                <w:szCs w:val="24"/>
                <w:highlight w:val="none"/>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top"/>
          </w:tcPr>
          <w:p w14:paraId="41252EAA">
            <w:pPr>
              <w:jc w:val="both"/>
              <w:rPr>
                <w:rFonts w:hint="eastAsia" w:ascii="仿宋_GB2312" w:hAnsi="仿宋_GB2312" w:eastAsia="仿宋_GB2312" w:cs="仿宋_GB2312"/>
                <w:b/>
                <w:bCs/>
                <w:i w:val="0"/>
                <w:iCs w:val="0"/>
                <w:color w:val="000000"/>
                <w:sz w:val="24"/>
                <w:szCs w:val="24"/>
                <w:highlight w:val="none"/>
                <w:u w:val="none"/>
              </w:rPr>
            </w:pPr>
          </w:p>
        </w:tc>
      </w:tr>
      <w:tr w14:paraId="4E23E9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31" w:type="dxa"/>
            <w:vMerge w:val="continue"/>
            <w:tcBorders>
              <w:left w:val="single" w:color="000000" w:sz="4" w:space="0"/>
              <w:right w:val="single" w:color="000000" w:sz="4" w:space="0"/>
            </w:tcBorders>
            <w:noWrap w:val="0"/>
            <w:vAlign w:val="center"/>
          </w:tcPr>
          <w:p w14:paraId="72A64321">
            <w:pPr>
              <w:jc w:val="center"/>
              <w:rPr>
                <w:rFonts w:hint="eastAsia" w:ascii="仿宋_GB2312" w:hAnsi="仿宋_GB2312" w:eastAsia="仿宋_GB2312" w:cs="仿宋_GB2312"/>
                <w:i w:val="0"/>
                <w:iCs w:val="0"/>
                <w:color w:val="000000"/>
                <w:sz w:val="24"/>
                <w:szCs w:val="24"/>
                <w:highlight w:val="none"/>
                <w:u w:val="none"/>
              </w:rPr>
            </w:pPr>
          </w:p>
        </w:tc>
        <w:tc>
          <w:tcPr>
            <w:tcW w:w="937" w:type="dxa"/>
            <w:vMerge w:val="continue"/>
            <w:tcBorders>
              <w:left w:val="single" w:color="000000" w:sz="4" w:space="0"/>
              <w:right w:val="single" w:color="000000" w:sz="4" w:space="0"/>
            </w:tcBorders>
            <w:noWrap w:val="0"/>
            <w:vAlign w:val="center"/>
          </w:tcPr>
          <w:p w14:paraId="5C59DF46">
            <w:pPr>
              <w:jc w:val="center"/>
              <w:rPr>
                <w:rFonts w:hint="eastAsia" w:ascii="仿宋_GB2312" w:hAnsi="仿宋_GB2312" w:eastAsia="仿宋_GB2312" w:cs="仿宋_GB2312"/>
                <w:i w:val="0"/>
                <w:iCs w:val="0"/>
                <w:color w:val="000000"/>
                <w:sz w:val="24"/>
                <w:szCs w:val="24"/>
                <w:highlight w:val="none"/>
                <w:u w:val="none"/>
              </w:rPr>
            </w:pPr>
          </w:p>
        </w:tc>
        <w:tc>
          <w:tcPr>
            <w:tcW w:w="1094" w:type="dxa"/>
            <w:vMerge w:val="continue"/>
            <w:tcBorders>
              <w:left w:val="single" w:color="000000" w:sz="4" w:space="0"/>
              <w:right w:val="single" w:color="000000" w:sz="4" w:space="0"/>
            </w:tcBorders>
            <w:noWrap w:val="0"/>
            <w:vAlign w:val="center"/>
          </w:tcPr>
          <w:p w14:paraId="3DFDBD3A">
            <w:pPr>
              <w:keepNext w:val="0"/>
              <w:keepLines w:val="0"/>
              <w:widowControl/>
              <w:suppressLineNumbers w:val="0"/>
              <w:jc w:val="both"/>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p>
        </w:tc>
        <w:tc>
          <w:tcPr>
            <w:tcW w:w="3314" w:type="dxa"/>
            <w:tcBorders>
              <w:top w:val="single" w:color="000000" w:sz="4" w:space="0"/>
              <w:left w:val="single" w:color="000000" w:sz="4" w:space="0"/>
              <w:bottom w:val="single" w:color="000000" w:sz="4" w:space="0"/>
              <w:right w:val="single" w:color="000000" w:sz="4" w:space="0"/>
            </w:tcBorders>
            <w:noWrap w:val="0"/>
            <w:vAlign w:val="center"/>
          </w:tcPr>
          <w:p w14:paraId="07E46A77">
            <w:pPr>
              <w:keepNext w:val="0"/>
              <w:keepLines w:val="0"/>
              <w:widowControl/>
              <w:suppressLineNumbers w:val="0"/>
              <w:jc w:val="both"/>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投标产品属于消毒产品的，出具消毒产品生产厂家的“消毒产品生产企业卫生许可证”</w:t>
            </w:r>
          </w:p>
        </w:tc>
        <w:tc>
          <w:tcPr>
            <w:tcW w:w="987" w:type="dxa"/>
            <w:tcBorders>
              <w:top w:val="single" w:color="000000" w:sz="4" w:space="0"/>
              <w:left w:val="single" w:color="000000" w:sz="4" w:space="0"/>
              <w:bottom w:val="single" w:color="000000" w:sz="4" w:space="0"/>
              <w:right w:val="single" w:color="000000" w:sz="4" w:space="0"/>
            </w:tcBorders>
            <w:noWrap w:val="0"/>
            <w:vAlign w:val="top"/>
          </w:tcPr>
          <w:p w14:paraId="26422E55">
            <w:pPr>
              <w:jc w:val="both"/>
              <w:rPr>
                <w:rFonts w:hint="eastAsia" w:ascii="仿宋_GB2312" w:hAnsi="仿宋_GB2312" w:eastAsia="仿宋_GB2312" w:cs="仿宋_GB2312"/>
                <w:b/>
                <w:bCs/>
                <w:i w:val="0"/>
                <w:iCs w:val="0"/>
                <w:color w:val="000000"/>
                <w:sz w:val="24"/>
                <w:szCs w:val="24"/>
                <w:highlight w:val="none"/>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top"/>
          </w:tcPr>
          <w:p w14:paraId="06C072A9">
            <w:pPr>
              <w:jc w:val="both"/>
              <w:rPr>
                <w:rFonts w:hint="eastAsia" w:ascii="仿宋_GB2312" w:hAnsi="仿宋_GB2312" w:eastAsia="仿宋_GB2312" w:cs="仿宋_GB2312"/>
                <w:b/>
                <w:bCs/>
                <w:i w:val="0"/>
                <w:iCs w:val="0"/>
                <w:color w:val="000000"/>
                <w:sz w:val="24"/>
                <w:szCs w:val="24"/>
                <w:highlight w:val="none"/>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top"/>
          </w:tcPr>
          <w:p w14:paraId="1FB0F618">
            <w:pPr>
              <w:jc w:val="both"/>
              <w:rPr>
                <w:rFonts w:hint="eastAsia" w:ascii="仿宋_GB2312" w:hAnsi="仿宋_GB2312" w:eastAsia="仿宋_GB2312" w:cs="仿宋_GB2312"/>
                <w:b/>
                <w:bCs/>
                <w:i w:val="0"/>
                <w:iCs w:val="0"/>
                <w:color w:val="000000"/>
                <w:sz w:val="24"/>
                <w:szCs w:val="24"/>
                <w:highlight w:val="none"/>
                <w:u w:val="none"/>
              </w:rPr>
            </w:pPr>
          </w:p>
        </w:tc>
      </w:tr>
      <w:tr w14:paraId="04E01E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31" w:type="dxa"/>
            <w:vMerge w:val="continue"/>
            <w:tcBorders>
              <w:left w:val="single" w:color="000000" w:sz="4" w:space="0"/>
              <w:right w:val="single" w:color="000000" w:sz="4" w:space="0"/>
            </w:tcBorders>
            <w:noWrap w:val="0"/>
            <w:vAlign w:val="center"/>
          </w:tcPr>
          <w:p w14:paraId="2896F2AC">
            <w:pPr>
              <w:jc w:val="center"/>
              <w:rPr>
                <w:rFonts w:hint="eastAsia" w:ascii="仿宋_GB2312" w:hAnsi="仿宋_GB2312" w:eastAsia="仿宋_GB2312" w:cs="仿宋_GB2312"/>
                <w:i w:val="0"/>
                <w:iCs w:val="0"/>
                <w:color w:val="000000"/>
                <w:sz w:val="24"/>
                <w:szCs w:val="24"/>
                <w:highlight w:val="none"/>
                <w:u w:val="none"/>
              </w:rPr>
            </w:pPr>
          </w:p>
        </w:tc>
        <w:tc>
          <w:tcPr>
            <w:tcW w:w="937" w:type="dxa"/>
            <w:vMerge w:val="continue"/>
            <w:tcBorders>
              <w:left w:val="single" w:color="000000" w:sz="4" w:space="0"/>
              <w:right w:val="single" w:color="000000" w:sz="4" w:space="0"/>
            </w:tcBorders>
            <w:noWrap w:val="0"/>
            <w:vAlign w:val="center"/>
          </w:tcPr>
          <w:p w14:paraId="1691C647">
            <w:pPr>
              <w:jc w:val="center"/>
              <w:rPr>
                <w:rFonts w:hint="eastAsia" w:ascii="仿宋_GB2312" w:hAnsi="仿宋_GB2312" w:eastAsia="仿宋_GB2312" w:cs="仿宋_GB2312"/>
                <w:i w:val="0"/>
                <w:iCs w:val="0"/>
                <w:color w:val="000000"/>
                <w:sz w:val="24"/>
                <w:szCs w:val="24"/>
                <w:highlight w:val="none"/>
                <w:u w:val="none"/>
              </w:rPr>
            </w:pPr>
          </w:p>
        </w:tc>
        <w:tc>
          <w:tcPr>
            <w:tcW w:w="1094" w:type="dxa"/>
            <w:vMerge w:val="continue"/>
            <w:tcBorders>
              <w:left w:val="single" w:color="000000" w:sz="4" w:space="0"/>
              <w:right w:val="single" w:color="000000" w:sz="4" w:space="0"/>
            </w:tcBorders>
            <w:noWrap w:val="0"/>
            <w:vAlign w:val="center"/>
          </w:tcPr>
          <w:p w14:paraId="2DC97D94">
            <w:pPr>
              <w:keepNext w:val="0"/>
              <w:keepLines w:val="0"/>
              <w:widowControl/>
              <w:suppressLineNumbers w:val="0"/>
              <w:jc w:val="both"/>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p>
        </w:tc>
        <w:tc>
          <w:tcPr>
            <w:tcW w:w="3314" w:type="dxa"/>
            <w:tcBorders>
              <w:top w:val="single" w:color="000000" w:sz="4" w:space="0"/>
              <w:left w:val="single" w:color="000000" w:sz="4" w:space="0"/>
              <w:bottom w:val="single" w:color="000000" w:sz="4" w:space="0"/>
              <w:right w:val="single" w:color="000000" w:sz="4" w:space="0"/>
            </w:tcBorders>
            <w:noWrap w:val="0"/>
            <w:vAlign w:val="center"/>
          </w:tcPr>
          <w:p w14:paraId="4354A8DA">
            <w:pPr>
              <w:keepNext w:val="0"/>
              <w:keepLines w:val="0"/>
              <w:widowControl/>
              <w:suppressLineNumbers w:val="0"/>
              <w:jc w:val="both"/>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投标产品属于医疗器械管理的提供医疗器械注册证或医疗器械备案凭证，如国家规定免注册产品提供相关证明文件；</w:t>
            </w:r>
          </w:p>
        </w:tc>
        <w:tc>
          <w:tcPr>
            <w:tcW w:w="987" w:type="dxa"/>
            <w:tcBorders>
              <w:top w:val="single" w:color="000000" w:sz="4" w:space="0"/>
              <w:left w:val="single" w:color="000000" w:sz="4" w:space="0"/>
              <w:bottom w:val="single" w:color="000000" w:sz="4" w:space="0"/>
              <w:right w:val="single" w:color="000000" w:sz="4" w:space="0"/>
            </w:tcBorders>
            <w:noWrap w:val="0"/>
            <w:vAlign w:val="top"/>
          </w:tcPr>
          <w:p w14:paraId="0CF72D73">
            <w:pPr>
              <w:jc w:val="both"/>
              <w:rPr>
                <w:rFonts w:hint="eastAsia" w:ascii="仿宋_GB2312" w:hAnsi="仿宋_GB2312" w:eastAsia="仿宋_GB2312" w:cs="仿宋_GB2312"/>
                <w:b/>
                <w:bCs/>
                <w:i w:val="0"/>
                <w:iCs w:val="0"/>
                <w:color w:val="000000"/>
                <w:sz w:val="24"/>
                <w:szCs w:val="24"/>
                <w:highlight w:val="none"/>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top"/>
          </w:tcPr>
          <w:p w14:paraId="65BF49B2">
            <w:pPr>
              <w:jc w:val="both"/>
              <w:rPr>
                <w:rFonts w:hint="eastAsia" w:ascii="仿宋_GB2312" w:hAnsi="仿宋_GB2312" w:eastAsia="仿宋_GB2312" w:cs="仿宋_GB2312"/>
                <w:b/>
                <w:bCs/>
                <w:i w:val="0"/>
                <w:iCs w:val="0"/>
                <w:color w:val="000000"/>
                <w:sz w:val="24"/>
                <w:szCs w:val="24"/>
                <w:highlight w:val="none"/>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top"/>
          </w:tcPr>
          <w:p w14:paraId="40F6AC78">
            <w:pPr>
              <w:jc w:val="both"/>
              <w:rPr>
                <w:rFonts w:hint="eastAsia" w:ascii="仿宋_GB2312" w:hAnsi="仿宋_GB2312" w:eastAsia="仿宋_GB2312" w:cs="仿宋_GB2312"/>
                <w:b/>
                <w:bCs/>
                <w:i w:val="0"/>
                <w:iCs w:val="0"/>
                <w:color w:val="000000"/>
                <w:sz w:val="24"/>
                <w:szCs w:val="24"/>
                <w:highlight w:val="none"/>
                <w:u w:val="none"/>
              </w:rPr>
            </w:pPr>
          </w:p>
        </w:tc>
      </w:tr>
      <w:tr w14:paraId="589CEB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31" w:type="dxa"/>
            <w:vMerge w:val="continue"/>
            <w:tcBorders>
              <w:left w:val="single" w:color="000000" w:sz="4" w:space="0"/>
              <w:right w:val="single" w:color="000000" w:sz="4" w:space="0"/>
            </w:tcBorders>
            <w:noWrap w:val="0"/>
            <w:vAlign w:val="center"/>
          </w:tcPr>
          <w:p w14:paraId="2066039C">
            <w:pPr>
              <w:jc w:val="center"/>
              <w:rPr>
                <w:rFonts w:hint="eastAsia" w:ascii="仿宋_GB2312" w:hAnsi="仿宋_GB2312" w:eastAsia="仿宋_GB2312" w:cs="仿宋_GB2312"/>
                <w:i w:val="0"/>
                <w:iCs w:val="0"/>
                <w:color w:val="000000"/>
                <w:sz w:val="24"/>
                <w:szCs w:val="24"/>
                <w:highlight w:val="none"/>
                <w:u w:val="none"/>
              </w:rPr>
            </w:pPr>
          </w:p>
        </w:tc>
        <w:tc>
          <w:tcPr>
            <w:tcW w:w="937" w:type="dxa"/>
            <w:vMerge w:val="continue"/>
            <w:tcBorders>
              <w:left w:val="single" w:color="000000" w:sz="4" w:space="0"/>
              <w:right w:val="single" w:color="000000" w:sz="4" w:space="0"/>
            </w:tcBorders>
            <w:noWrap w:val="0"/>
            <w:vAlign w:val="center"/>
          </w:tcPr>
          <w:p w14:paraId="2794C439">
            <w:pPr>
              <w:jc w:val="center"/>
              <w:rPr>
                <w:rFonts w:hint="eastAsia" w:ascii="仿宋_GB2312" w:hAnsi="仿宋_GB2312" w:eastAsia="仿宋_GB2312" w:cs="仿宋_GB2312"/>
                <w:i w:val="0"/>
                <w:iCs w:val="0"/>
                <w:color w:val="000000"/>
                <w:sz w:val="24"/>
                <w:szCs w:val="24"/>
                <w:highlight w:val="none"/>
                <w:u w:val="none"/>
              </w:rPr>
            </w:pPr>
          </w:p>
        </w:tc>
        <w:tc>
          <w:tcPr>
            <w:tcW w:w="1094" w:type="dxa"/>
            <w:vMerge w:val="continue"/>
            <w:tcBorders>
              <w:left w:val="single" w:color="000000" w:sz="4" w:space="0"/>
              <w:right w:val="single" w:color="000000" w:sz="4" w:space="0"/>
            </w:tcBorders>
            <w:noWrap w:val="0"/>
            <w:vAlign w:val="center"/>
          </w:tcPr>
          <w:p w14:paraId="56E25E52">
            <w:pPr>
              <w:keepNext w:val="0"/>
              <w:keepLines w:val="0"/>
              <w:widowControl/>
              <w:suppressLineNumbers w:val="0"/>
              <w:jc w:val="both"/>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p>
        </w:tc>
        <w:tc>
          <w:tcPr>
            <w:tcW w:w="3314" w:type="dxa"/>
            <w:tcBorders>
              <w:top w:val="single" w:color="000000" w:sz="4" w:space="0"/>
              <w:left w:val="single" w:color="000000" w:sz="4" w:space="0"/>
              <w:bottom w:val="single" w:color="000000" w:sz="4" w:space="0"/>
              <w:right w:val="single" w:color="000000" w:sz="4" w:space="0"/>
            </w:tcBorders>
            <w:noWrap w:val="0"/>
            <w:vAlign w:val="center"/>
          </w:tcPr>
          <w:p w14:paraId="5C3B4928">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所投产品为进口产品的，投标人为代理商须提供完整授权链的产品代理授权书，且授权范围需包含本次采购内容；</w:t>
            </w:r>
          </w:p>
        </w:tc>
        <w:tc>
          <w:tcPr>
            <w:tcW w:w="987" w:type="dxa"/>
            <w:tcBorders>
              <w:top w:val="single" w:color="000000" w:sz="4" w:space="0"/>
              <w:left w:val="single" w:color="000000" w:sz="4" w:space="0"/>
              <w:bottom w:val="single" w:color="000000" w:sz="4" w:space="0"/>
              <w:right w:val="single" w:color="000000" w:sz="4" w:space="0"/>
            </w:tcBorders>
            <w:noWrap w:val="0"/>
            <w:vAlign w:val="top"/>
          </w:tcPr>
          <w:p w14:paraId="71FADF54">
            <w:pPr>
              <w:jc w:val="both"/>
              <w:rPr>
                <w:rFonts w:hint="eastAsia" w:ascii="仿宋_GB2312" w:hAnsi="仿宋_GB2312" w:eastAsia="仿宋_GB2312" w:cs="仿宋_GB2312"/>
                <w:b/>
                <w:bCs/>
                <w:i w:val="0"/>
                <w:iCs w:val="0"/>
                <w:color w:val="000000"/>
                <w:sz w:val="24"/>
                <w:szCs w:val="24"/>
                <w:highlight w:val="none"/>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top"/>
          </w:tcPr>
          <w:p w14:paraId="190FBFC4">
            <w:pPr>
              <w:jc w:val="both"/>
              <w:rPr>
                <w:rFonts w:hint="eastAsia" w:ascii="仿宋_GB2312" w:hAnsi="仿宋_GB2312" w:eastAsia="仿宋_GB2312" w:cs="仿宋_GB2312"/>
                <w:b/>
                <w:bCs/>
                <w:i w:val="0"/>
                <w:iCs w:val="0"/>
                <w:color w:val="000000"/>
                <w:sz w:val="24"/>
                <w:szCs w:val="24"/>
                <w:highlight w:val="none"/>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top"/>
          </w:tcPr>
          <w:p w14:paraId="056D5888">
            <w:pPr>
              <w:jc w:val="both"/>
              <w:rPr>
                <w:rFonts w:hint="eastAsia" w:ascii="仿宋_GB2312" w:hAnsi="仿宋_GB2312" w:eastAsia="仿宋_GB2312" w:cs="仿宋_GB2312"/>
                <w:b/>
                <w:bCs/>
                <w:i w:val="0"/>
                <w:iCs w:val="0"/>
                <w:color w:val="000000"/>
                <w:sz w:val="24"/>
                <w:szCs w:val="24"/>
                <w:highlight w:val="none"/>
                <w:u w:val="none"/>
              </w:rPr>
            </w:pPr>
          </w:p>
        </w:tc>
      </w:tr>
      <w:tr w14:paraId="7BC20B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31" w:type="dxa"/>
            <w:tcBorders>
              <w:top w:val="single" w:color="000000" w:sz="4" w:space="0"/>
              <w:left w:val="single" w:color="000000" w:sz="4" w:space="0"/>
              <w:bottom w:val="single" w:color="000000" w:sz="4" w:space="0"/>
              <w:right w:val="single" w:color="000000" w:sz="4" w:space="0"/>
            </w:tcBorders>
            <w:noWrap w:val="0"/>
            <w:vAlign w:val="center"/>
          </w:tcPr>
          <w:p w14:paraId="24D0798C">
            <w:pPr>
              <w:jc w:val="center"/>
              <w:rPr>
                <w:rFonts w:hint="eastAsia" w:ascii="仿宋_GB2312" w:hAnsi="仿宋_GB2312" w:eastAsia="仿宋_GB2312" w:cs="仿宋_GB2312"/>
                <w:i w:val="0"/>
                <w:iCs w:val="0"/>
                <w:color w:val="000000"/>
                <w:sz w:val="24"/>
                <w:szCs w:val="24"/>
                <w:highlight w:val="none"/>
                <w:u w:val="none"/>
                <w:lang w:val="en-US" w:eastAsia="zh-CN"/>
              </w:rPr>
            </w:pPr>
          </w:p>
        </w:tc>
        <w:tc>
          <w:tcPr>
            <w:tcW w:w="937" w:type="dxa"/>
            <w:tcBorders>
              <w:top w:val="single" w:color="000000" w:sz="4" w:space="0"/>
              <w:left w:val="single" w:color="000000" w:sz="4" w:space="0"/>
              <w:bottom w:val="single" w:color="000000" w:sz="4" w:space="0"/>
              <w:right w:val="single" w:color="000000" w:sz="4" w:space="0"/>
            </w:tcBorders>
            <w:noWrap w:val="0"/>
            <w:vAlign w:val="center"/>
          </w:tcPr>
          <w:p w14:paraId="22134475">
            <w:pPr>
              <w:jc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w:t>
            </w:r>
          </w:p>
        </w:tc>
        <w:tc>
          <w:tcPr>
            <w:tcW w:w="1094" w:type="dxa"/>
            <w:tcBorders>
              <w:top w:val="single" w:color="000000" w:sz="4" w:space="0"/>
              <w:left w:val="single" w:color="000000" w:sz="4" w:space="0"/>
              <w:bottom w:val="single" w:color="000000" w:sz="4" w:space="0"/>
              <w:right w:val="single" w:color="000000" w:sz="4" w:space="0"/>
            </w:tcBorders>
            <w:noWrap w:val="0"/>
            <w:vAlign w:val="center"/>
          </w:tcPr>
          <w:p w14:paraId="5A939D2B">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lang w:val="en-US" w:eastAsia="zh-CN"/>
              </w:rPr>
            </w:pPr>
          </w:p>
        </w:tc>
        <w:tc>
          <w:tcPr>
            <w:tcW w:w="3314" w:type="dxa"/>
            <w:tcBorders>
              <w:top w:val="single" w:color="000000" w:sz="4" w:space="0"/>
              <w:left w:val="single" w:color="000000" w:sz="4" w:space="0"/>
              <w:bottom w:val="single" w:color="000000" w:sz="4" w:space="0"/>
              <w:right w:val="single" w:color="000000" w:sz="4" w:space="0"/>
            </w:tcBorders>
            <w:noWrap w:val="0"/>
            <w:vAlign w:val="center"/>
          </w:tcPr>
          <w:p w14:paraId="10F2E41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sz w:val="24"/>
                <w:szCs w:val="24"/>
                <w:highlight w:val="none"/>
                <w:u w:val="none"/>
                <w:lang w:val="en-US" w:eastAsia="zh-CN"/>
              </w:rPr>
              <w:t>……</w:t>
            </w:r>
          </w:p>
        </w:tc>
        <w:tc>
          <w:tcPr>
            <w:tcW w:w="987" w:type="dxa"/>
            <w:tcBorders>
              <w:top w:val="single" w:color="000000" w:sz="4" w:space="0"/>
              <w:left w:val="single" w:color="000000" w:sz="4" w:space="0"/>
              <w:bottom w:val="single" w:color="000000" w:sz="4" w:space="0"/>
              <w:right w:val="single" w:color="000000" w:sz="4" w:space="0"/>
            </w:tcBorders>
            <w:noWrap w:val="0"/>
            <w:vAlign w:val="top"/>
          </w:tcPr>
          <w:p w14:paraId="4FA37B55">
            <w:pPr>
              <w:jc w:val="both"/>
              <w:rPr>
                <w:rFonts w:hint="eastAsia" w:ascii="仿宋_GB2312" w:hAnsi="仿宋_GB2312" w:eastAsia="仿宋_GB2312" w:cs="仿宋_GB2312"/>
                <w:b/>
                <w:bCs/>
                <w:i w:val="0"/>
                <w:iCs w:val="0"/>
                <w:color w:val="000000"/>
                <w:sz w:val="24"/>
                <w:szCs w:val="24"/>
                <w:highlight w:val="none"/>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top"/>
          </w:tcPr>
          <w:p w14:paraId="073D4C38">
            <w:pPr>
              <w:jc w:val="both"/>
              <w:rPr>
                <w:rFonts w:hint="eastAsia" w:ascii="仿宋_GB2312" w:hAnsi="仿宋_GB2312" w:eastAsia="仿宋_GB2312" w:cs="仿宋_GB2312"/>
                <w:b/>
                <w:bCs/>
                <w:i w:val="0"/>
                <w:iCs w:val="0"/>
                <w:color w:val="000000"/>
                <w:sz w:val="24"/>
                <w:szCs w:val="24"/>
                <w:highlight w:val="none"/>
                <w:u w:val="none"/>
              </w:rPr>
            </w:pP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00BE660A">
            <w:pPr>
              <w:rPr>
                <w:rFonts w:hint="eastAsia" w:ascii="仿宋_GB2312" w:hAnsi="仿宋_GB2312" w:eastAsia="仿宋_GB2312" w:cs="仿宋_GB2312"/>
                <w:i w:val="0"/>
                <w:iCs w:val="0"/>
                <w:color w:val="000000"/>
                <w:sz w:val="22"/>
                <w:szCs w:val="22"/>
                <w:highlight w:val="none"/>
                <w:u w:val="none"/>
              </w:rPr>
            </w:pPr>
          </w:p>
        </w:tc>
      </w:tr>
    </w:tbl>
    <w:p w14:paraId="0EF05347">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rPr>
      </w:pPr>
    </w:p>
    <w:p w14:paraId="4EFDFBEE">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lang w:val="en-US" w:eastAsia="zh-CN"/>
        </w:rPr>
      </w:pPr>
      <w:r>
        <w:rPr>
          <w:rFonts w:hint="eastAsia" w:ascii="仿宋_GB2312" w:hAnsi="仿宋_GB2312" w:eastAsia="仿宋_GB2312" w:cs="仿宋_GB2312"/>
          <w:b/>
          <w:bCs/>
          <w:caps w:val="0"/>
          <w:smallCaps w:val="0"/>
          <w:color w:val="auto"/>
          <w:spacing w:val="0"/>
          <w:sz w:val="24"/>
          <w:szCs w:val="24"/>
          <w:highlight w:val="none"/>
          <w:lang w:val="en-US" w:eastAsia="zh-CN"/>
        </w:rPr>
        <w:t>注：需在上表中列明准确页码范围，并按后附格式要求对所投产品逐项进行响应。</w:t>
      </w:r>
    </w:p>
    <w:p w14:paraId="35D84EA1">
      <w:pPr>
        <w:spacing w:line="360" w:lineRule="auto"/>
        <w:rPr>
          <w:rFonts w:hint="eastAsia" w:ascii="仿宋_GB2312" w:hAnsi="仿宋_GB2312" w:eastAsia="仿宋_GB2312" w:cs="仿宋_GB2312"/>
          <w:sz w:val="24"/>
          <w:highlight w:val="none"/>
        </w:rPr>
      </w:pPr>
    </w:p>
    <w:p w14:paraId="04AC1A61">
      <w:pPr>
        <w:spacing w:line="460" w:lineRule="exact"/>
        <w:rPr>
          <w:rFonts w:hint="eastAsia" w:ascii="仿宋_GB2312" w:hAnsi="仿宋_GB2312" w:eastAsia="仿宋_GB2312" w:cs="仿宋_GB2312"/>
          <w:highlight w:val="none"/>
        </w:rPr>
      </w:pPr>
    </w:p>
    <w:p w14:paraId="34ECDE96">
      <w:pPr>
        <w:spacing w:line="460" w:lineRule="exact"/>
        <w:rPr>
          <w:rFonts w:hint="eastAsia" w:ascii="仿宋_GB2312" w:hAnsi="仿宋_GB2312" w:eastAsia="仿宋_GB2312" w:cs="仿宋_GB2312"/>
          <w:highlight w:val="none"/>
        </w:rPr>
      </w:pPr>
    </w:p>
    <w:p w14:paraId="4ECB3A7D">
      <w:pPr>
        <w:pStyle w:val="3"/>
        <w:rPr>
          <w:rFonts w:hint="eastAsia" w:ascii="仿宋_GB2312" w:hAnsi="仿宋_GB2312" w:eastAsia="仿宋_GB2312" w:cs="仿宋_GB2312"/>
          <w:b w:val="0"/>
          <w:sz w:val="24"/>
          <w:szCs w:val="24"/>
          <w:highlight w:val="none"/>
          <w:shd w:val="clear" w:color="auto" w:fill="FFFFFF"/>
        </w:rPr>
      </w:pPr>
    </w:p>
    <w:p w14:paraId="65E626E7">
      <w:pPr>
        <w:numPr>
          <w:ilvl w:val="0"/>
          <w:numId w:val="1"/>
        </w:numPr>
        <w:spacing w:line="360" w:lineRule="auto"/>
        <w:jc w:val="center"/>
        <w:rPr>
          <w:rFonts w:hint="eastAsia" w:ascii="仿宋_GB2312" w:hAnsi="仿宋_GB2312" w:eastAsia="仿宋_GB2312" w:cs="仿宋_GB2312"/>
          <w:b/>
          <w:bCs/>
          <w:caps w:val="0"/>
          <w:smallCaps w:val="0"/>
          <w:color w:val="auto"/>
          <w:spacing w:val="0"/>
          <w:sz w:val="24"/>
          <w:szCs w:val="24"/>
          <w:highlight w:val="none"/>
          <w:lang w:eastAsia="zh-CN"/>
        </w:rPr>
      </w:pPr>
      <w:bookmarkStart w:id="12" w:name="_Toc32302"/>
      <w:bookmarkStart w:id="13" w:name="_Toc28068"/>
      <w:bookmarkStart w:id="14" w:name="_Toc28950"/>
      <w:bookmarkStart w:id="15" w:name="_Toc53"/>
      <w:r>
        <w:rPr>
          <w:rFonts w:hint="eastAsia" w:ascii="仿宋_GB2312" w:hAnsi="仿宋_GB2312" w:eastAsia="仿宋_GB2312" w:cs="仿宋_GB2312"/>
          <w:highlight w:val="none"/>
        </w:rPr>
        <w:br w:type="page"/>
      </w:r>
      <w:bookmarkEnd w:id="12"/>
      <w:bookmarkEnd w:id="13"/>
      <w:bookmarkEnd w:id="14"/>
      <w:bookmarkEnd w:id="15"/>
      <w:r>
        <w:rPr>
          <w:rFonts w:hint="eastAsia" w:ascii="仿宋_GB2312" w:hAnsi="仿宋_GB2312" w:eastAsia="仿宋_GB2312" w:cs="仿宋_GB2312"/>
          <w:highlight w:val="none"/>
          <w:lang w:val="en-US" w:eastAsia="zh-CN"/>
        </w:rPr>
        <w:t xml:space="preserve">      </w:t>
      </w:r>
    </w:p>
    <w:p w14:paraId="333A34D9">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rPr>
      </w:pPr>
      <w:r>
        <w:rPr>
          <w:rFonts w:hint="eastAsia" w:ascii="仿宋_GB2312" w:hAnsi="仿宋_GB2312" w:eastAsia="仿宋_GB2312" w:cs="仿宋_GB2312"/>
          <w:b/>
          <w:bCs/>
          <w:caps w:val="0"/>
          <w:smallCaps w:val="0"/>
          <w:color w:val="auto"/>
          <w:spacing w:val="0"/>
          <w:sz w:val="24"/>
          <w:szCs w:val="24"/>
          <w:highlight w:val="none"/>
          <w:lang w:val="en-US" w:eastAsia="zh-CN"/>
        </w:rPr>
        <w:t>1、</w:t>
      </w:r>
      <w:r>
        <w:rPr>
          <w:rFonts w:hint="eastAsia" w:ascii="仿宋_GB2312" w:hAnsi="仿宋_GB2312" w:eastAsia="仿宋_GB2312" w:cs="仿宋_GB2312"/>
          <w:b/>
          <w:bCs/>
          <w:caps w:val="0"/>
          <w:smallCaps w:val="0"/>
          <w:color w:val="auto"/>
          <w:spacing w:val="0"/>
          <w:sz w:val="24"/>
          <w:szCs w:val="24"/>
          <w:highlight w:val="none"/>
        </w:rPr>
        <w:t>供应商医疗器械经营许可证或医疗器械经营备案证</w:t>
      </w:r>
    </w:p>
    <w:p w14:paraId="55542435">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rPr>
      </w:pPr>
      <w:r>
        <w:rPr>
          <w:rFonts w:hint="eastAsia" w:ascii="仿宋_GB2312" w:hAnsi="仿宋_GB2312" w:eastAsia="仿宋_GB2312" w:cs="仿宋_GB2312"/>
          <w:b/>
          <w:bCs/>
          <w:caps w:val="0"/>
          <w:smallCaps w:val="0"/>
          <w:color w:val="auto"/>
          <w:spacing w:val="0"/>
          <w:sz w:val="24"/>
          <w:szCs w:val="24"/>
          <w:highlight w:val="none"/>
          <w:lang w:val="en-US" w:eastAsia="zh-CN"/>
        </w:rPr>
        <w:t>2、</w:t>
      </w:r>
      <w:r>
        <w:rPr>
          <w:rFonts w:hint="eastAsia" w:ascii="仿宋_GB2312" w:hAnsi="仿宋_GB2312" w:eastAsia="仿宋_GB2312" w:cs="仿宋_GB2312"/>
          <w:b/>
          <w:bCs/>
          <w:caps w:val="0"/>
          <w:smallCaps w:val="0"/>
          <w:color w:val="auto"/>
          <w:spacing w:val="0"/>
          <w:sz w:val="24"/>
          <w:szCs w:val="24"/>
          <w:highlight w:val="none"/>
        </w:rPr>
        <w:t>生产厂家的医疗器械生产许可证或医疗器械生产备案证（进口产品除外）</w:t>
      </w:r>
    </w:p>
    <w:p w14:paraId="402FFD77">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rPr>
      </w:pPr>
      <w:r>
        <w:rPr>
          <w:rFonts w:hint="eastAsia" w:ascii="仿宋_GB2312" w:hAnsi="仿宋_GB2312" w:eastAsia="仿宋_GB2312" w:cs="仿宋_GB2312"/>
          <w:b/>
          <w:bCs/>
          <w:caps w:val="0"/>
          <w:smallCaps w:val="0"/>
          <w:color w:val="auto"/>
          <w:spacing w:val="0"/>
          <w:sz w:val="24"/>
          <w:szCs w:val="24"/>
          <w:highlight w:val="none"/>
          <w:lang w:val="en-US" w:eastAsia="zh-CN"/>
        </w:rPr>
        <w:t>3、</w:t>
      </w:r>
      <w:r>
        <w:rPr>
          <w:rFonts w:hint="eastAsia" w:ascii="仿宋_GB2312" w:hAnsi="仿宋_GB2312" w:eastAsia="仿宋_GB2312" w:cs="仿宋_GB2312"/>
          <w:b/>
          <w:bCs/>
          <w:caps w:val="0"/>
          <w:smallCaps w:val="0"/>
          <w:color w:val="auto"/>
          <w:spacing w:val="0"/>
          <w:sz w:val="24"/>
          <w:szCs w:val="24"/>
          <w:highlight w:val="none"/>
        </w:rPr>
        <w:t>投标产品属于消毒产品的，出具消毒产品生产厂家的“消毒产品生产企业卫生许可证”</w:t>
      </w:r>
    </w:p>
    <w:p w14:paraId="787113B4">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rPr>
      </w:pPr>
      <w:r>
        <w:rPr>
          <w:rFonts w:hint="eastAsia" w:ascii="仿宋_GB2312" w:hAnsi="仿宋_GB2312" w:eastAsia="仿宋_GB2312" w:cs="仿宋_GB2312"/>
          <w:b/>
          <w:bCs/>
          <w:caps w:val="0"/>
          <w:smallCaps w:val="0"/>
          <w:color w:val="auto"/>
          <w:spacing w:val="0"/>
          <w:sz w:val="24"/>
          <w:szCs w:val="24"/>
          <w:highlight w:val="none"/>
          <w:lang w:val="en-US" w:eastAsia="zh-CN"/>
        </w:rPr>
        <w:t>4、</w:t>
      </w:r>
      <w:r>
        <w:rPr>
          <w:rFonts w:hint="eastAsia" w:ascii="仿宋_GB2312" w:hAnsi="仿宋_GB2312" w:eastAsia="仿宋_GB2312" w:cs="仿宋_GB2312"/>
          <w:b/>
          <w:bCs/>
          <w:caps w:val="0"/>
          <w:smallCaps w:val="0"/>
          <w:color w:val="auto"/>
          <w:spacing w:val="0"/>
          <w:sz w:val="24"/>
          <w:szCs w:val="24"/>
          <w:highlight w:val="none"/>
        </w:rPr>
        <w:t>投标产品属于医疗器械管理的提供医疗器械注册证或医疗器械备案凭证，如国家规定免注册产品提供相关证明文件；</w:t>
      </w:r>
    </w:p>
    <w:p w14:paraId="6960B7A2">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rPr>
      </w:pPr>
      <w:r>
        <w:rPr>
          <w:rFonts w:hint="eastAsia" w:ascii="仿宋_GB2312" w:hAnsi="仿宋_GB2312" w:eastAsia="仿宋_GB2312" w:cs="仿宋_GB2312"/>
          <w:b/>
          <w:bCs/>
          <w:caps w:val="0"/>
          <w:smallCaps w:val="0"/>
          <w:color w:val="auto"/>
          <w:spacing w:val="0"/>
          <w:sz w:val="24"/>
          <w:szCs w:val="24"/>
          <w:highlight w:val="none"/>
          <w:lang w:val="en-US" w:eastAsia="zh-CN"/>
        </w:rPr>
        <w:t>5、</w:t>
      </w:r>
      <w:r>
        <w:rPr>
          <w:rFonts w:hint="eastAsia" w:ascii="仿宋_GB2312" w:hAnsi="仿宋_GB2312" w:eastAsia="仿宋_GB2312" w:cs="仿宋_GB2312"/>
          <w:b/>
          <w:bCs/>
          <w:caps w:val="0"/>
          <w:smallCaps w:val="0"/>
          <w:color w:val="auto"/>
          <w:spacing w:val="0"/>
          <w:sz w:val="24"/>
          <w:szCs w:val="24"/>
          <w:highlight w:val="none"/>
        </w:rPr>
        <w:t>所投产品为进口产品的，投标人为代理商须提供完整授权链的产品代理授权书，且授权范围需包含本次采购内容；</w:t>
      </w:r>
    </w:p>
    <w:p w14:paraId="0729AA50">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lang w:val="en-US" w:eastAsia="zh-CN"/>
        </w:rPr>
      </w:pPr>
    </w:p>
    <w:p w14:paraId="6029D086">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lang w:val="en-US" w:eastAsia="zh-CN"/>
        </w:rPr>
      </w:pPr>
    </w:p>
    <w:p w14:paraId="095CABA8">
      <w:pPr>
        <w:pStyle w:val="7"/>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none"/>
          <w:u w:val="none"/>
          <w:lang w:val="en-US" w:eastAsia="zh-CN"/>
        </w:rPr>
      </w:pPr>
      <w:r>
        <w:rPr>
          <w:rFonts w:hint="eastAsia" w:ascii="仿宋_GB2312" w:hAnsi="仿宋_GB2312" w:eastAsia="仿宋_GB2312" w:cs="仿宋_GB2312"/>
          <w:b/>
          <w:bCs/>
          <w:i w:val="0"/>
          <w:iCs w:val="0"/>
          <w:color w:val="000000"/>
          <w:sz w:val="24"/>
          <w:szCs w:val="24"/>
          <w:highlight w:val="none"/>
          <w:u w:val="none"/>
          <w:lang w:val="en-US" w:eastAsia="zh-CN"/>
        </w:rPr>
        <w:t>备注：其它产品按照以上格式提供</w:t>
      </w:r>
    </w:p>
    <w:p w14:paraId="5D81E00D">
      <w:pPr>
        <w:pStyle w:val="7"/>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none"/>
          <w:u w:val="none"/>
          <w:lang w:val="en-US" w:eastAsia="zh-CN"/>
        </w:rPr>
      </w:pPr>
    </w:p>
    <w:p w14:paraId="590AABF3">
      <w:pPr>
        <w:pStyle w:val="7"/>
        <w:numPr>
          <w:ilvl w:val="0"/>
          <w:numId w:val="0"/>
        </w:numPr>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yellow"/>
          <w:u w:val="none"/>
        </w:rPr>
      </w:pPr>
      <w:r>
        <w:rPr>
          <w:rFonts w:hint="eastAsia" w:ascii="仿宋_GB2312" w:hAnsi="仿宋_GB2312" w:eastAsia="仿宋_GB2312" w:cs="仿宋_GB2312"/>
          <w:b/>
          <w:bCs/>
          <w:i w:val="0"/>
          <w:iCs w:val="0"/>
          <w:color w:val="000000"/>
          <w:kern w:val="0"/>
          <w:sz w:val="24"/>
          <w:szCs w:val="24"/>
          <w:highlight w:val="yellow"/>
          <w:lang w:val="en-US" w:eastAsia="zh-CN" w:bidi="ar-SA"/>
        </w:rPr>
        <w:t>1、</w:t>
      </w:r>
      <w:r>
        <w:rPr>
          <w:rFonts w:hint="eastAsia" w:ascii="仿宋_GB2312" w:hAnsi="仿宋_GB2312" w:eastAsia="仿宋_GB2312" w:cs="仿宋_GB2312"/>
          <w:b/>
          <w:bCs/>
          <w:i w:val="0"/>
          <w:iCs w:val="0"/>
          <w:color w:val="000000"/>
          <w:sz w:val="24"/>
          <w:szCs w:val="24"/>
          <w:highlight w:val="yellow"/>
          <w:u w:val="none"/>
        </w:rPr>
        <w:t>如提供的为相同生产厂家产品，第1、2项证书仅附一次即可，后面的产品无需重复提供第1、2项证书，但需列明所附资料在投标文件中的页码。</w:t>
      </w:r>
    </w:p>
    <w:p w14:paraId="5627846B">
      <w:pPr>
        <w:pStyle w:val="7"/>
        <w:numPr>
          <w:ilvl w:val="0"/>
          <w:numId w:val="0"/>
        </w:numPr>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yellow"/>
          <w:u w:val="none"/>
        </w:rPr>
      </w:pPr>
      <w:r>
        <w:rPr>
          <w:rFonts w:hint="eastAsia" w:ascii="仿宋_GB2312" w:hAnsi="仿宋_GB2312" w:eastAsia="仿宋_GB2312" w:cs="仿宋_GB2312"/>
          <w:b/>
          <w:bCs/>
          <w:i w:val="0"/>
          <w:iCs w:val="0"/>
          <w:color w:val="000000"/>
          <w:sz w:val="24"/>
          <w:szCs w:val="24"/>
          <w:highlight w:val="yellow"/>
          <w:u w:val="none"/>
        </w:rPr>
        <w:t>2、第</w:t>
      </w:r>
      <w:r>
        <w:rPr>
          <w:rFonts w:hint="eastAsia" w:ascii="仿宋_GB2312" w:hAnsi="仿宋_GB2312" w:eastAsia="仿宋_GB2312" w:cs="仿宋_GB2312"/>
          <w:b/>
          <w:bCs/>
          <w:i w:val="0"/>
          <w:iCs w:val="0"/>
          <w:color w:val="000000"/>
          <w:sz w:val="24"/>
          <w:szCs w:val="24"/>
          <w:highlight w:val="yellow"/>
          <w:u w:val="none"/>
          <w:lang w:val="en-US" w:eastAsia="zh-CN"/>
        </w:rPr>
        <w:t>4</w:t>
      </w:r>
      <w:r>
        <w:rPr>
          <w:rFonts w:hint="eastAsia" w:ascii="仿宋_GB2312" w:hAnsi="仿宋_GB2312" w:eastAsia="仿宋_GB2312" w:cs="仿宋_GB2312"/>
          <w:b/>
          <w:bCs/>
          <w:i w:val="0"/>
          <w:iCs w:val="0"/>
          <w:color w:val="000000"/>
          <w:sz w:val="24"/>
          <w:szCs w:val="24"/>
          <w:highlight w:val="yellow"/>
          <w:u w:val="none"/>
        </w:rPr>
        <w:t>项注册证或医疗器械备案凭证需在证书中框出产品型号。</w:t>
      </w:r>
    </w:p>
    <w:p w14:paraId="59524D2A">
      <w:pPr>
        <w:pStyle w:val="7"/>
        <w:numPr>
          <w:ilvl w:val="0"/>
          <w:numId w:val="0"/>
        </w:numPr>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yellow"/>
          <w:u w:val="none"/>
        </w:rPr>
      </w:pPr>
      <w:r>
        <w:rPr>
          <w:rFonts w:hint="eastAsia" w:ascii="仿宋_GB2312" w:hAnsi="仿宋_GB2312" w:eastAsia="仿宋_GB2312" w:cs="仿宋_GB2312"/>
          <w:b/>
          <w:bCs/>
          <w:i w:val="0"/>
          <w:iCs w:val="0"/>
          <w:color w:val="000000"/>
          <w:sz w:val="24"/>
          <w:szCs w:val="24"/>
          <w:highlight w:val="yellow"/>
          <w:u w:val="none"/>
        </w:rPr>
        <w:t>3、证书中的型号必须与分项报价表和技术偏离表中体现的型号保持一致。</w:t>
      </w:r>
    </w:p>
    <w:p w14:paraId="181C99CF">
      <w:pPr>
        <w:pStyle w:val="7"/>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sz w:val="24"/>
          <w:szCs w:val="24"/>
          <w:highlight w:val="none"/>
          <w:u w:val="none"/>
        </w:rPr>
        <w:br w:type="page"/>
      </w:r>
    </w:p>
    <w:p w14:paraId="5916A881">
      <w:pPr>
        <w:pStyle w:val="7"/>
        <w:wordWrap w:val="0"/>
        <w:spacing w:before="0" w:beforeAutospacing="0" w:after="0" w:afterAutospacing="0" w:line="360" w:lineRule="auto"/>
        <w:rPr>
          <w:rFonts w:hint="eastAsia" w:ascii="仿宋_GB2312" w:hAnsi="仿宋_GB2312" w:eastAsia="仿宋_GB2312" w:cs="仿宋_GB2312"/>
          <w:b/>
          <w:bCs/>
          <w:sz w:val="24"/>
          <w:highlight w:val="none"/>
          <w:lang w:val="en-US" w:eastAsia="zh-CN"/>
        </w:rPr>
      </w:pPr>
      <w:r>
        <w:rPr>
          <w:rFonts w:hint="eastAsia" w:ascii="仿宋_GB2312" w:hAnsi="仿宋_GB2312" w:eastAsia="仿宋_GB2312" w:cs="仿宋_GB2312"/>
          <w:b/>
          <w:bCs/>
          <w:sz w:val="24"/>
          <w:highlight w:val="none"/>
          <w:lang w:val="en-US" w:eastAsia="zh-CN"/>
        </w:rPr>
        <w:t>非联合体及关联关系声明</w:t>
      </w:r>
    </w:p>
    <w:p w14:paraId="6748BB48">
      <w:pPr>
        <w:pStyle w:val="7"/>
        <w:wordWrap w:val="0"/>
        <w:spacing w:before="0" w:beforeAutospacing="0" w:after="0" w:afterAutospacing="0" w:line="360" w:lineRule="auto"/>
        <w:rPr>
          <w:rFonts w:hint="eastAsia" w:ascii="仿宋_GB2312" w:hAnsi="仿宋_GB2312" w:eastAsia="仿宋_GB2312" w:cs="仿宋_GB2312"/>
          <w:szCs w:val="24"/>
          <w:shd w:val="clear" w:color="auto" w:fill="FFFFFF"/>
        </w:rPr>
      </w:pPr>
    </w:p>
    <w:p w14:paraId="3A6E8E54">
      <w:pPr>
        <w:pStyle w:val="7"/>
        <w:wordWrap w:val="0"/>
        <w:spacing w:before="0" w:beforeAutospacing="0" w:after="0" w:afterAutospacing="0" w:line="360" w:lineRule="auto"/>
        <w:rPr>
          <w:rFonts w:hint="eastAsia" w:ascii="仿宋_GB2312" w:hAnsi="仿宋_GB2312" w:eastAsia="仿宋_GB2312" w:cs="仿宋_GB2312"/>
          <w:szCs w:val="24"/>
          <w:shd w:val="clear" w:color="auto" w:fill="FFFFFF"/>
        </w:rPr>
      </w:pPr>
      <w:r>
        <w:rPr>
          <w:rFonts w:hint="eastAsia" w:ascii="仿宋_GB2312" w:hAnsi="仿宋_GB2312" w:eastAsia="仿宋_GB2312" w:cs="仿宋_GB2312"/>
          <w:szCs w:val="24"/>
          <w:shd w:val="clear" w:color="auto" w:fill="FFFFFF"/>
        </w:rPr>
        <w:t>致：陕西省人民医院</w:t>
      </w:r>
    </w:p>
    <w:p w14:paraId="5355558B">
      <w:pPr>
        <w:pStyle w:val="7"/>
        <w:wordWrap w:val="0"/>
        <w:spacing w:before="0" w:beforeAutospacing="0" w:after="0" w:afterAutospacing="0" w:line="360" w:lineRule="auto"/>
        <w:ind w:firstLine="420"/>
        <w:rPr>
          <w:rFonts w:hint="eastAsia" w:ascii="仿宋_GB2312" w:hAnsi="仿宋_GB2312" w:eastAsia="仿宋_GB2312" w:cs="仿宋_GB2312"/>
          <w:szCs w:val="24"/>
        </w:rPr>
      </w:pPr>
      <w:r>
        <w:rPr>
          <w:rFonts w:hint="eastAsia" w:ascii="仿宋_GB2312" w:hAnsi="仿宋_GB2312" w:eastAsia="仿宋_GB2312" w:cs="仿宋_GB2312"/>
          <w:szCs w:val="24"/>
          <w:shd w:val="clear" w:color="auto" w:fill="FFFFFF"/>
        </w:rPr>
        <w:t>我方作为项目名称</w:t>
      </w:r>
      <w:r>
        <w:rPr>
          <w:rFonts w:hint="eastAsia" w:ascii="仿宋_GB2312" w:hAnsi="仿宋_GB2312" w:eastAsia="仿宋_GB2312" w:cs="仿宋_GB2312"/>
          <w:szCs w:val="24"/>
          <w:u w:val="single"/>
          <w:shd w:val="clear" w:color="auto" w:fill="FFFFFF"/>
        </w:rPr>
        <w:t xml:space="preserve">            </w:t>
      </w:r>
      <w:r>
        <w:rPr>
          <w:rFonts w:hint="eastAsia" w:ascii="仿宋_GB2312" w:hAnsi="仿宋_GB2312" w:eastAsia="仿宋_GB2312" w:cs="仿宋_GB2312"/>
          <w:szCs w:val="24"/>
          <w:shd w:val="clear" w:color="auto" w:fill="FFFFFF"/>
        </w:rPr>
        <w:t>（项目编号：</w:t>
      </w:r>
      <w:r>
        <w:rPr>
          <w:rFonts w:hint="eastAsia" w:ascii="仿宋_GB2312" w:hAnsi="仿宋_GB2312" w:eastAsia="仿宋_GB2312" w:cs="仿宋_GB2312"/>
          <w:szCs w:val="24"/>
          <w:u w:val="single"/>
          <w:shd w:val="clear" w:color="auto" w:fill="FFFFFF"/>
        </w:rPr>
        <w:t xml:space="preserve">          </w:t>
      </w:r>
      <w:r>
        <w:rPr>
          <w:rFonts w:hint="eastAsia" w:ascii="仿宋_GB2312" w:hAnsi="仿宋_GB2312" w:eastAsia="仿宋_GB2312" w:cs="仿宋_GB2312"/>
          <w:szCs w:val="24"/>
          <w:shd w:val="clear" w:color="auto" w:fill="FFFFFF"/>
        </w:rPr>
        <w:t xml:space="preserve">）的投标供应商，在此郑重声明： </w:t>
      </w:r>
    </w:p>
    <w:p w14:paraId="62848486">
      <w:pPr>
        <w:pStyle w:val="7"/>
        <w:wordWrap w:val="0"/>
        <w:spacing w:before="0" w:beforeAutospacing="0" w:after="0" w:afterAutospacing="0" w:line="360" w:lineRule="auto"/>
        <w:ind w:firstLine="420"/>
        <w:rPr>
          <w:rFonts w:hint="eastAsia" w:ascii="仿宋_GB2312" w:hAnsi="仿宋_GB2312" w:eastAsia="仿宋_GB2312" w:cs="仿宋_GB2312"/>
          <w:szCs w:val="24"/>
          <w:shd w:val="clear" w:color="auto" w:fill="FFFFFF"/>
        </w:rPr>
      </w:pPr>
      <w:r>
        <w:rPr>
          <w:rFonts w:hint="eastAsia" w:ascii="仿宋_GB2312" w:hAnsi="仿宋_GB2312" w:eastAsia="仿宋_GB2312" w:cs="仿宋_GB2312"/>
          <w:szCs w:val="24"/>
          <w:shd w:val="clear" w:color="auto" w:fill="FFFFFF"/>
        </w:rPr>
        <w:t>我单位参与本项目并非联合体投标，本项目由本公司独立承担。</w:t>
      </w:r>
    </w:p>
    <w:p w14:paraId="3F41EC54">
      <w:pPr>
        <w:pStyle w:val="7"/>
        <w:wordWrap w:val="0"/>
        <w:spacing w:before="0" w:beforeAutospacing="0" w:after="0" w:afterAutospacing="0" w:line="360" w:lineRule="auto"/>
        <w:ind w:firstLine="420"/>
        <w:rPr>
          <w:rFonts w:hint="eastAsia" w:ascii="仿宋_GB2312" w:hAnsi="仿宋_GB2312" w:eastAsia="仿宋_GB2312" w:cs="仿宋_GB2312"/>
          <w:szCs w:val="24"/>
          <w:shd w:val="clear" w:color="auto" w:fill="FFFFFF"/>
        </w:rPr>
      </w:pPr>
      <w:r>
        <w:rPr>
          <w:rFonts w:hint="eastAsia" w:ascii="仿宋_GB2312" w:hAnsi="仿宋_GB2312" w:eastAsia="仿宋_GB2312" w:cs="仿宋_GB2312"/>
          <w:szCs w:val="24"/>
          <w:shd w:val="clear" w:color="auto" w:fill="FFFFFF"/>
        </w:rPr>
        <w:t>我单位不存在与单位负责人为同一人或者存在直接控股、管理关系的其他供应商参与</w:t>
      </w:r>
      <w:r>
        <w:rPr>
          <w:rFonts w:hint="eastAsia" w:ascii="仿宋_GB2312" w:hAnsi="仿宋_GB2312" w:eastAsia="仿宋_GB2312" w:cs="仿宋_GB2312"/>
          <w:szCs w:val="24"/>
          <w:shd w:val="clear" w:color="auto" w:fill="FFFFFF"/>
          <w:lang w:val="en-US" w:eastAsia="zh-CN"/>
        </w:rPr>
        <w:t>本项目</w:t>
      </w:r>
      <w:r>
        <w:rPr>
          <w:rFonts w:hint="eastAsia" w:ascii="仿宋_GB2312" w:hAnsi="仿宋_GB2312" w:eastAsia="仿宋_GB2312" w:cs="仿宋_GB2312"/>
          <w:szCs w:val="24"/>
          <w:shd w:val="clear" w:color="auto" w:fill="FFFFFF"/>
        </w:rPr>
        <w:t>的政府采购活动的行为。</w:t>
      </w:r>
    </w:p>
    <w:p w14:paraId="6B0755BF">
      <w:pPr>
        <w:pStyle w:val="3"/>
        <w:spacing w:line="360" w:lineRule="auto"/>
        <w:ind w:firstLine="480" w:firstLineChars="200"/>
        <w:rPr>
          <w:rFonts w:hint="eastAsia" w:ascii="仿宋_GB2312" w:hAnsi="仿宋_GB2312" w:eastAsia="仿宋_GB2312" w:cs="仿宋_GB2312"/>
          <w:color w:val="auto"/>
          <w:shd w:val="clear" w:color="auto" w:fill="FFFFFF"/>
        </w:rPr>
      </w:pPr>
      <w:r>
        <w:rPr>
          <w:rFonts w:hint="eastAsia" w:ascii="仿宋_GB2312" w:hAnsi="仿宋_GB2312" w:eastAsia="仿宋_GB2312" w:cs="仿宋_GB2312"/>
          <w:color w:val="auto"/>
          <w:shd w:val="clear" w:color="auto" w:fill="FFFFFF"/>
        </w:rPr>
        <w:t>如在</w:t>
      </w:r>
      <w:r>
        <w:rPr>
          <w:rFonts w:hint="eastAsia" w:ascii="仿宋_GB2312" w:hAnsi="仿宋_GB2312" w:eastAsia="仿宋_GB2312" w:cs="仿宋_GB2312"/>
          <w:color w:val="auto"/>
          <w:shd w:val="clear" w:color="auto" w:fill="FFFFFF"/>
          <w:lang w:val="en-US" w:eastAsia="zh-CN"/>
        </w:rPr>
        <w:t>开标</w:t>
      </w:r>
      <w:r>
        <w:rPr>
          <w:rFonts w:hint="eastAsia" w:ascii="仿宋_GB2312" w:hAnsi="仿宋_GB2312" w:eastAsia="仿宋_GB2312" w:cs="仿宋_GB2312"/>
          <w:color w:val="auto"/>
          <w:shd w:val="clear" w:color="auto" w:fill="FFFFFF"/>
        </w:rPr>
        <w:t>过程中发现与其他供应商存在直接控股、管理关系等，我公司将及时提出回避。</w:t>
      </w:r>
    </w:p>
    <w:p w14:paraId="662AE7C2">
      <w:pPr>
        <w:pStyle w:val="3"/>
        <w:spacing w:line="360" w:lineRule="auto"/>
        <w:ind w:firstLine="480" w:firstLineChars="200"/>
        <w:rPr>
          <w:rFonts w:hint="eastAsia" w:ascii="仿宋_GB2312" w:hAnsi="仿宋_GB2312" w:eastAsia="仿宋_GB2312" w:cs="仿宋_GB2312"/>
          <w:color w:val="auto"/>
          <w:shd w:val="clear" w:color="auto" w:fill="FFFFFF"/>
        </w:rPr>
      </w:pPr>
      <w:r>
        <w:rPr>
          <w:rFonts w:hint="eastAsia" w:ascii="仿宋_GB2312" w:hAnsi="仿宋_GB2312" w:eastAsia="仿宋_GB2312" w:cs="仿宋_GB2312"/>
          <w:color w:val="auto"/>
          <w:shd w:val="clear" w:color="auto" w:fill="FFFFFF"/>
        </w:rPr>
        <w:t>我公司承诺以上说明真实有效，无虚假内容或隐瞒。</w:t>
      </w:r>
    </w:p>
    <w:p w14:paraId="6429D891">
      <w:pPr>
        <w:pStyle w:val="3"/>
        <w:spacing w:line="360" w:lineRule="auto"/>
        <w:rPr>
          <w:rFonts w:hint="eastAsia" w:ascii="仿宋_GB2312" w:hAnsi="仿宋_GB2312" w:eastAsia="仿宋_GB2312" w:cs="仿宋_GB2312"/>
          <w:color w:val="auto"/>
          <w:shd w:val="clear" w:color="auto" w:fill="FFFFFF"/>
        </w:rPr>
      </w:pPr>
      <w:r>
        <w:rPr>
          <w:rFonts w:hint="eastAsia" w:ascii="仿宋_GB2312" w:hAnsi="仿宋_GB2312" w:eastAsia="仿宋_GB2312" w:cs="仿宋_GB2312"/>
          <w:color w:val="auto"/>
          <w:shd w:val="clear" w:color="auto" w:fill="FFFFFF"/>
        </w:rPr>
        <w:t>特此声明。</w:t>
      </w:r>
    </w:p>
    <w:p w14:paraId="79FBFB1B">
      <w:pPr>
        <w:spacing w:line="480" w:lineRule="auto"/>
        <w:ind w:right="-161" w:firstLine="2640"/>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法定代表人或被授权代表</w:t>
      </w:r>
      <w:r>
        <w:rPr>
          <w:rFonts w:hint="eastAsia" w:ascii="仿宋_GB2312" w:hAnsi="仿宋_GB2312" w:eastAsia="仿宋_GB2312" w:cs="仿宋_GB2312"/>
          <w:kern w:val="1"/>
          <w:sz w:val="24"/>
          <w:highlight w:val="none"/>
        </w:rPr>
        <w:t>签字或盖章</w:t>
      </w:r>
      <w:r>
        <w:rPr>
          <w:rFonts w:hint="eastAsia" w:ascii="仿宋_GB2312" w:hAnsi="仿宋_GB2312" w:eastAsia="仿宋_GB2312" w:cs="仿宋_GB2312"/>
          <w:kern w:val="1"/>
          <w:sz w:val="24"/>
          <w:szCs w:val="24"/>
          <w:highlight w:val="none"/>
        </w:rPr>
        <w:t>：</w:t>
      </w:r>
      <w:r>
        <w:rPr>
          <w:rFonts w:hint="eastAsia" w:ascii="仿宋_GB2312" w:hAnsi="仿宋_GB2312" w:eastAsia="仿宋_GB2312" w:cs="仿宋_GB2312"/>
          <w:kern w:val="1"/>
          <w:sz w:val="24"/>
          <w:szCs w:val="24"/>
          <w:highlight w:val="none"/>
          <w:u w:val="single"/>
        </w:rPr>
        <w:t xml:space="preserve">                  </w:t>
      </w:r>
    </w:p>
    <w:p w14:paraId="5D3F700A">
      <w:pPr>
        <w:spacing w:line="480" w:lineRule="auto"/>
        <w:ind w:right="-161" w:firstLine="2640"/>
        <w:rPr>
          <w:rFonts w:hint="eastAsia" w:ascii="仿宋_GB2312" w:hAnsi="仿宋_GB2312" w:eastAsia="仿宋_GB2312" w:cs="仿宋_GB2312"/>
          <w:kern w:val="1"/>
          <w:sz w:val="24"/>
          <w:szCs w:val="24"/>
          <w:highlight w:val="none"/>
        </w:rPr>
      </w:pPr>
      <w:r>
        <w:rPr>
          <w:rFonts w:hint="eastAsia" w:ascii="仿宋_GB2312" w:hAnsi="仿宋_GB2312" w:eastAsia="仿宋_GB2312" w:cs="仿宋_GB2312"/>
          <w:kern w:val="1"/>
          <w:sz w:val="24"/>
          <w:szCs w:val="24"/>
          <w:highlight w:val="none"/>
        </w:rPr>
        <w:t>供应商名称：</w:t>
      </w:r>
      <w:r>
        <w:rPr>
          <w:rFonts w:hint="eastAsia" w:ascii="仿宋_GB2312" w:hAnsi="仿宋_GB2312" w:eastAsia="仿宋_GB2312" w:cs="仿宋_GB2312"/>
          <w:kern w:val="1"/>
          <w:sz w:val="24"/>
          <w:szCs w:val="24"/>
          <w:highlight w:val="none"/>
          <w:u w:val="single"/>
        </w:rPr>
        <w:t xml:space="preserve">                              </w:t>
      </w:r>
      <w:r>
        <w:rPr>
          <w:rFonts w:hint="eastAsia" w:ascii="仿宋_GB2312" w:hAnsi="仿宋_GB2312" w:eastAsia="仿宋_GB2312" w:cs="仿宋_GB2312"/>
          <w:kern w:val="1"/>
          <w:sz w:val="24"/>
          <w:highlight w:val="none"/>
          <w:u w:val="single"/>
        </w:rPr>
        <w:t>（公章）</w:t>
      </w:r>
    </w:p>
    <w:p w14:paraId="1B60FD32">
      <w:pPr>
        <w:ind w:firstLine="5409" w:firstLineChars="2254"/>
        <w:jc w:val="center"/>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 xml:space="preserve">  日期：</w:t>
      </w:r>
      <w:r>
        <w:rPr>
          <w:rFonts w:hint="eastAsia" w:ascii="仿宋_GB2312" w:hAnsi="仿宋_GB2312" w:eastAsia="仿宋_GB2312" w:cs="仿宋_GB2312"/>
          <w:kern w:val="1"/>
          <w:sz w:val="24"/>
          <w:highlight w:val="none"/>
        </w:rPr>
        <w:t xml:space="preserve"> </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年</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月</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日</w:t>
      </w:r>
    </w:p>
    <w:p w14:paraId="249DB282">
      <w:pPr>
        <w:ind w:firstLine="5409" w:firstLineChars="2254"/>
        <w:jc w:val="center"/>
        <w:rPr>
          <w:rFonts w:hint="eastAsia" w:ascii="仿宋_GB2312" w:hAnsi="仿宋_GB2312" w:eastAsia="仿宋_GB2312" w:cs="仿宋_GB2312"/>
          <w:kern w:val="1"/>
          <w:sz w:val="24"/>
          <w:szCs w:val="24"/>
          <w:highlight w:val="none"/>
          <w:u w:val="single"/>
        </w:rPr>
      </w:pPr>
    </w:p>
    <w:p w14:paraId="5F96BBA7">
      <w:pPr>
        <w:spacing w:line="360" w:lineRule="auto"/>
        <w:ind w:firstLine="420"/>
        <w:jc w:val="center"/>
        <w:outlineLvl w:val="9"/>
        <w:rPr>
          <w:rFonts w:hint="eastAsia" w:ascii="仿宋_GB2312" w:hAnsi="仿宋_GB2312" w:eastAsia="仿宋_GB2312" w:cs="仿宋_GB2312"/>
        </w:rPr>
      </w:pPr>
      <w:r>
        <w:rPr>
          <w:rFonts w:hint="eastAsia" w:ascii="仿宋_GB2312" w:hAnsi="仿宋_GB2312" w:eastAsia="仿宋_GB2312" w:cs="仿宋_GB2312"/>
          <w:sz w:val="24"/>
          <w:szCs w:val="24"/>
          <w:shd w:val="clear" w:color="auto" w:fill="FFFFFF"/>
        </w:rPr>
        <w:br w:type="page"/>
      </w:r>
      <w:bookmarkStart w:id="16" w:name="_Toc30128"/>
      <w:bookmarkStart w:id="17" w:name="_Toc9230"/>
      <w:r>
        <w:rPr>
          <w:rFonts w:hint="eastAsia" w:ascii="仿宋_GB2312" w:hAnsi="仿宋_GB2312" w:eastAsia="仿宋_GB2312" w:cs="仿宋_GB2312"/>
          <w:b/>
          <w:bCs/>
          <w:sz w:val="32"/>
          <w:szCs w:val="32"/>
        </w:rPr>
        <w:t>供应商参加政府采购活动承诺书</w:t>
      </w:r>
      <w:bookmarkEnd w:id="16"/>
      <w:bookmarkEnd w:id="17"/>
    </w:p>
    <w:p w14:paraId="4D03B077">
      <w:pPr>
        <w:autoSpaceDE w:val="0"/>
        <w:autoSpaceDN w:val="0"/>
        <w:adjustRightInd w:val="0"/>
        <w:spacing w:line="400" w:lineRule="exact"/>
        <w:jc w:val="center"/>
        <w:rPr>
          <w:rFonts w:hint="eastAsia" w:ascii="仿宋_GB2312" w:hAnsi="仿宋_GB2312" w:eastAsia="仿宋_GB2312" w:cs="仿宋_GB2312"/>
          <w:b/>
          <w:bCs/>
          <w:sz w:val="24"/>
          <w:szCs w:val="22"/>
        </w:rPr>
      </w:pPr>
      <w:r>
        <w:rPr>
          <w:rFonts w:hint="eastAsia" w:ascii="仿宋_GB2312" w:hAnsi="仿宋_GB2312" w:eastAsia="仿宋_GB2312" w:cs="仿宋_GB2312"/>
          <w:b/>
          <w:bCs/>
          <w:sz w:val="24"/>
          <w:szCs w:val="22"/>
        </w:rPr>
        <w:t>（供应商诚信承诺书）</w:t>
      </w:r>
    </w:p>
    <w:p w14:paraId="40F32EAC">
      <w:pPr>
        <w:autoSpaceDE w:val="0"/>
        <w:autoSpaceDN w:val="0"/>
        <w:adjustRightInd w:val="0"/>
        <w:spacing w:line="400" w:lineRule="exact"/>
        <w:jc w:val="center"/>
        <w:rPr>
          <w:rFonts w:hint="eastAsia" w:ascii="仿宋_GB2312" w:hAnsi="仿宋_GB2312" w:eastAsia="仿宋_GB2312" w:cs="仿宋_GB2312"/>
          <w:b/>
          <w:bCs/>
          <w:sz w:val="24"/>
          <w:szCs w:val="22"/>
          <w:lang w:val="zh-CN"/>
        </w:rPr>
      </w:pPr>
    </w:p>
    <w:p w14:paraId="6B03D40A">
      <w:pPr>
        <w:autoSpaceDE w:val="0"/>
        <w:autoSpaceDN w:val="0"/>
        <w:adjustRightInd w:val="0"/>
        <w:spacing w:line="400" w:lineRule="exact"/>
        <w:rPr>
          <w:rFonts w:hint="eastAsia" w:ascii="仿宋_GB2312" w:hAnsi="仿宋_GB2312" w:eastAsia="仿宋_GB2312" w:cs="仿宋_GB2312"/>
          <w:bCs/>
          <w:kern w:val="0"/>
          <w:sz w:val="24"/>
          <w:lang w:val="zh-CN"/>
        </w:rPr>
      </w:pPr>
      <w:r>
        <w:rPr>
          <w:rFonts w:hint="eastAsia" w:ascii="仿宋_GB2312" w:hAnsi="仿宋_GB2312" w:eastAsia="仿宋_GB2312" w:cs="仿宋_GB2312"/>
          <w:bCs/>
          <w:kern w:val="0"/>
          <w:sz w:val="24"/>
          <w:lang w:val="zh-CN"/>
        </w:rPr>
        <w:t>致：</w:t>
      </w:r>
      <w:r>
        <w:rPr>
          <w:rFonts w:hint="eastAsia" w:ascii="仿宋_GB2312" w:hAnsi="仿宋_GB2312" w:eastAsia="仿宋_GB2312" w:cs="仿宋_GB2312"/>
          <w:sz w:val="24"/>
          <w:szCs w:val="32"/>
          <w:shd w:val="clear" w:color="auto" w:fill="FFFFFF"/>
        </w:rPr>
        <w:t>陕西省人民医院</w:t>
      </w:r>
    </w:p>
    <w:p w14:paraId="4FDEA779">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为了诚实、客观、有序地参与陕西省政府采购活动，</w:t>
      </w:r>
      <w:r>
        <w:rPr>
          <w:rFonts w:hint="eastAsia" w:ascii="仿宋_GB2312" w:hAnsi="仿宋_GB2312" w:eastAsia="仿宋_GB2312" w:cs="仿宋_GB2312"/>
          <w:sz w:val="24"/>
          <w:lang w:val="en-US" w:eastAsia="zh-CN"/>
        </w:rPr>
        <w:t>自</w:t>
      </w:r>
      <w:r>
        <w:rPr>
          <w:rFonts w:hint="eastAsia" w:ascii="仿宋_GB2312" w:hAnsi="仿宋_GB2312" w:eastAsia="仿宋_GB2312" w:cs="仿宋_GB2312"/>
          <w:sz w:val="24"/>
        </w:rPr>
        <w:t>愿就以下内容作出承诺：</w:t>
      </w:r>
    </w:p>
    <w:p w14:paraId="5FDB0C83">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一、自觉遵守各项法律、法规、规章、制度以及社会公德，维护廉洁环境，与同场竞争的供应商平等参加政府采购活动。</w:t>
      </w:r>
    </w:p>
    <w:p w14:paraId="7CFD0241">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二、参加采购代理机构组织的政府采购活动时，严格按照招标文件的规定和要求提供所需的相关材料，并对所提供的各类资料的真实性负责，不虚假应标，不虚列业绩。</w:t>
      </w:r>
    </w:p>
    <w:p w14:paraId="71B67FA8">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三、尊重参与政府采购活动各相关方的合法行为，接受政府采购活动依法形成的意见、结果。</w:t>
      </w:r>
    </w:p>
    <w:p w14:paraId="71DF9D04">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四、依法参加政府采购活动，不围标、串标，维护市场秩序，不提供“三无”产品、以次充好。</w:t>
      </w:r>
    </w:p>
    <w:p w14:paraId="3DB55CF5">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五、积极推动政府采购活动健康开展，对采购活动有疑问、异议时，按法律规定的程序实名（加盖单位章和法定代表人签名）反映情况，不恶意中伤、无事生非，以和谐、平等的心态参加政府采购活动。</w:t>
      </w:r>
    </w:p>
    <w:p w14:paraId="6141DF12">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六、认真履行中标人应承担的责任和义务，全面执行采购合同规定的各项内容，保质保量地按时提供采购物品。</w:t>
      </w:r>
    </w:p>
    <w:p w14:paraId="47BF9420">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若本企业（单位）发生有悖于上述承诺的行为，愿意接受《中华人民共和国政府采购法》和《中华人民共和国政府采购法实施条例》中对供应商的相关处理。</w:t>
      </w:r>
    </w:p>
    <w:p w14:paraId="71520860">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本承诺是项目投标文件的组成部分。</w:t>
      </w:r>
    </w:p>
    <w:p w14:paraId="2E7A9CDB">
      <w:pPr>
        <w:spacing w:line="360" w:lineRule="auto"/>
        <w:ind w:firstLine="480" w:firstLineChars="200"/>
        <w:rPr>
          <w:rFonts w:hint="eastAsia" w:ascii="仿宋_GB2312" w:hAnsi="仿宋_GB2312" w:eastAsia="仿宋_GB2312" w:cs="仿宋_GB2312"/>
          <w:sz w:val="24"/>
        </w:rPr>
      </w:pPr>
    </w:p>
    <w:p w14:paraId="73F4531B">
      <w:pPr>
        <w:rPr>
          <w:rFonts w:hint="eastAsia" w:ascii="仿宋_GB2312" w:hAnsi="仿宋_GB2312" w:eastAsia="仿宋_GB2312" w:cs="仿宋_GB2312"/>
        </w:rPr>
      </w:pPr>
    </w:p>
    <w:p w14:paraId="5D0E8950">
      <w:pPr>
        <w:spacing w:line="480" w:lineRule="auto"/>
        <w:ind w:right="-161" w:firstLine="2640"/>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法定代表人或被授权代表</w:t>
      </w:r>
      <w:r>
        <w:rPr>
          <w:rFonts w:hint="eastAsia" w:ascii="仿宋_GB2312" w:hAnsi="仿宋_GB2312" w:eastAsia="仿宋_GB2312" w:cs="仿宋_GB2312"/>
          <w:kern w:val="1"/>
          <w:sz w:val="24"/>
          <w:highlight w:val="none"/>
        </w:rPr>
        <w:t>签字或盖章</w:t>
      </w:r>
      <w:r>
        <w:rPr>
          <w:rFonts w:hint="eastAsia" w:ascii="仿宋_GB2312" w:hAnsi="仿宋_GB2312" w:eastAsia="仿宋_GB2312" w:cs="仿宋_GB2312"/>
          <w:kern w:val="1"/>
          <w:sz w:val="24"/>
          <w:szCs w:val="24"/>
          <w:highlight w:val="none"/>
        </w:rPr>
        <w:t>：</w:t>
      </w:r>
      <w:r>
        <w:rPr>
          <w:rFonts w:hint="eastAsia" w:ascii="仿宋_GB2312" w:hAnsi="仿宋_GB2312" w:eastAsia="仿宋_GB2312" w:cs="仿宋_GB2312"/>
          <w:kern w:val="1"/>
          <w:sz w:val="24"/>
          <w:szCs w:val="24"/>
          <w:highlight w:val="none"/>
          <w:u w:val="single"/>
        </w:rPr>
        <w:t xml:space="preserve">                  </w:t>
      </w:r>
    </w:p>
    <w:p w14:paraId="2CA4B975">
      <w:pPr>
        <w:spacing w:line="480" w:lineRule="auto"/>
        <w:ind w:right="-161" w:firstLine="2640"/>
        <w:rPr>
          <w:rFonts w:hint="eastAsia" w:ascii="仿宋_GB2312" w:hAnsi="仿宋_GB2312" w:eastAsia="仿宋_GB2312" w:cs="仿宋_GB2312"/>
          <w:kern w:val="1"/>
          <w:sz w:val="24"/>
          <w:szCs w:val="24"/>
          <w:highlight w:val="none"/>
        </w:rPr>
      </w:pPr>
      <w:r>
        <w:rPr>
          <w:rFonts w:hint="eastAsia" w:ascii="仿宋_GB2312" w:hAnsi="仿宋_GB2312" w:eastAsia="仿宋_GB2312" w:cs="仿宋_GB2312"/>
          <w:kern w:val="1"/>
          <w:sz w:val="24"/>
          <w:szCs w:val="24"/>
          <w:highlight w:val="none"/>
        </w:rPr>
        <w:t>供应商名称：</w:t>
      </w:r>
      <w:r>
        <w:rPr>
          <w:rFonts w:hint="eastAsia" w:ascii="仿宋_GB2312" w:hAnsi="仿宋_GB2312" w:eastAsia="仿宋_GB2312" w:cs="仿宋_GB2312"/>
          <w:kern w:val="1"/>
          <w:sz w:val="24"/>
          <w:szCs w:val="24"/>
          <w:highlight w:val="none"/>
          <w:u w:val="single"/>
        </w:rPr>
        <w:t xml:space="preserve">                              </w:t>
      </w:r>
      <w:r>
        <w:rPr>
          <w:rFonts w:hint="eastAsia" w:ascii="仿宋_GB2312" w:hAnsi="仿宋_GB2312" w:eastAsia="仿宋_GB2312" w:cs="仿宋_GB2312"/>
          <w:kern w:val="1"/>
          <w:sz w:val="24"/>
          <w:highlight w:val="none"/>
          <w:u w:val="single"/>
        </w:rPr>
        <w:t>（公章）</w:t>
      </w:r>
    </w:p>
    <w:p w14:paraId="0A7F11FB">
      <w:pPr>
        <w:ind w:firstLine="5409" w:firstLineChars="2254"/>
        <w:jc w:val="center"/>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 xml:space="preserve">  日期：</w:t>
      </w:r>
      <w:r>
        <w:rPr>
          <w:rFonts w:hint="eastAsia" w:ascii="仿宋_GB2312" w:hAnsi="仿宋_GB2312" w:eastAsia="仿宋_GB2312" w:cs="仿宋_GB2312"/>
          <w:kern w:val="1"/>
          <w:sz w:val="24"/>
          <w:highlight w:val="none"/>
        </w:rPr>
        <w:t xml:space="preserve"> </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年</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月</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日</w:t>
      </w:r>
    </w:p>
    <w:p w14:paraId="142C732F">
      <w:pPr>
        <w:ind w:firstLine="5409" w:firstLineChars="2254"/>
        <w:jc w:val="center"/>
        <w:rPr>
          <w:rFonts w:hint="eastAsia" w:ascii="仿宋_GB2312" w:hAnsi="仿宋_GB2312" w:eastAsia="仿宋_GB2312" w:cs="仿宋_GB2312"/>
          <w:kern w:val="1"/>
          <w:sz w:val="24"/>
          <w:szCs w:val="24"/>
          <w:highlight w:val="none"/>
          <w:u w:val="single"/>
        </w:rPr>
      </w:pPr>
    </w:p>
    <w:p w14:paraId="04943A88">
      <w:pPr>
        <w:spacing w:line="360" w:lineRule="auto"/>
        <w:jc w:val="center"/>
        <w:outlineLvl w:val="9"/>
        <w:rPr>
          <w:rFonts w:hint="eastAsia" w:ascii="仿宋_GB2312" w:hAnsi="仿宋_GB2312" w:eastAsia="仿宋_GB2312" w:cs="仿宋_GB2312"/>
          <w:szCs w:val="22"/>
        </w:rPr>
      </w:pPr>
      <w:r>
        <w:rPr>
          <w:rFonts w:hint="eastAsia" w:ascii="仿宋_GB2312" w:hAnsi="仿宋_GB2312" w:eastAsia="仿宋_GB2312" w:cs="仿宋_GB2312"/>
          <w:color w:val="36363D"/>
          <w:sz w:val="24"/>
          <w:u w:val="single"/>
        </w:rPr>
        <w:br w:type="page"/>
      </w:r>
      <w:bookmarkStart w:id="18" w:name="_Toc373"/>
      <w:bookmarkStart w:id="19" w:name="_Toc9834"/>
      <w:r>
        <w:rPr>
          <w:rFonts w:hint="eastAsia" w:ascii="仿宋_GB2312" w:hAnsi="仿宋_GB2312" w:eastAsia="仿宋_GB2312" w:cs="仿宋_GB2312"/>
          <w:b/>
          <w:bCs/>
          <w:sz w:val="32"/>
          <w:szCs w:val="32"/>
        </w:rPr>
        <w:t>拒绝商业贿赂承诺书</w:t>
      </w:r>
      <w:bookmarkEnd w:id="18"/>
      <w:bookmarkEnd w:id="19"/>
    </w:p>
    <w:p w14:paraId="07FAC882">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30190067">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在此，我们郑重向社会承诺：</w:t>
      </w:r>
    </w:p>
    <w:p w14:paraId="48F7E109">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1.认真学习并自觉遵守党纪政纪和政府采购法律法规，不断提高法律意识和法制观念；</w:t>
      </w:r>
    </w:p>
    <w:p w14:paraId="62219A76">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2.严格执行政府采购的各项规章制度、操作规程和办事程序，主动接受相关部门和社会群众对政府采购工作人员依法、有效、持续的监督；</w:t>
      </w:r>
    </w:p>
    <w:p w14:paraId="083B7101">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3.不接受可能影响采购公正的单位和个人的宴请、休闲和旅游活动及礼品馈赠、不利用工作之便谋取不正当利益；</w:t>
      </w:r>
    </w:p>
    <w:p w14:paraId="2DD300DE">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4.不与招标代理机构和供应商发生不正当的经济往来、采购活动期间不在非办公场所与供应商私自单独接触；</w:t>
      </w:r>
    </w:p>
    <w:p w14:paraId="52916230">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5.文明办公，热情服务，不断提高办事效率和服务水平，自觉维护政府采购从业人员的良好形象。</w:t>
      </w:r>
    </w:p>
    <w:p w14:paraId="2D85FF81">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本承诺是项目投标文件的组成部分。</w:t>
      </w:r>
    </w:p>
    <w:p w14:paraId="2414136C">
      <w:pPr>
        <w:pStyle w:val="6"/>
        <w:rPr>
          <w:rFonts w:hint="eastAsia" w:ascii="仿宋_GB2312" w:hAnsi="仿宋_GB2312" w:eastAsia="仿宋_GB2312" w:cs="仿宋_GB2312"/>
        </w:rPr>
      </w:pPr>
    </w:p>
    <w:p w14:paraId="5D9DA506">
      <w:pPr>
        <w:pStyle w:val="6"/>
        <w:rPr>
          <w:rFonts w:hint="eastAsia" w:ascii="仿宋_GB2312" w:hAnsi="仿宋_GB2312" w:eastAsia="仿宋_GB2312" w:cs="仿宋_GB2312"/>
        </w:rPr>
      </w:pPr>
    </w:p>
    <w:p w14:paraId="3FC2F841">
      <w:pPr>
        <w:pStyle w:val="6"/>
        <w:rPr>
          <w:rFonts w:hint="eastAsia" w:ascii="仿宋_GB2312" w:hAnsi="仿宋_GB2312" w:eastAsia="仿宋_GB2312" w:cs="仿宋_GB2312"/>
        </w:rPr>
      </w:pPr>
    </w:p>
    <w:p w14:paraId="67F77DC1">
      <w:pPr>
        <w:pStyle w:val="6"/>
        <w:rPr>
          <w:rFonts w:hint="eastAsia" w:ascii="仿宋_GB2312" w:hAnsi="仿宋_GB2312" w:eastAsia="仿宋_GB2312" w:cs="仿宋_GB2312"/>
        </w:rPr>
      </w:pPr>
    </w:p>
    <w:p w14:paraId="1AA87DA8">
      <w:pPr>
        <w:pStyle w:val="6"/>
        <w:rPr>
          <w:rFonts w:hint="eastAsia" w:ascii="仿宋_GB2312" w:hAnsi="仿宋_GB2312" w:eastAsia="仿宋_GB2312" w:cs="仿宋_GB2312"/>
        </w:rPr>
      </w:pPr>
    </w:p>
    <w:p w14:paraId="4CC0818D">
      <w:pPr>
        <w:pStyle w:val="6"/>
        <w:rPr>
          <w:rFonts w:hint="eastAsia" w:ascii="仿宋_GB2312" w:hAnsi="仿宋_GB2312" w:eastAsia="仿宋_GB2312" w:cs="仿宋_GB2312"/>
        </w:rPr>
      </w:pPr>
    </w:p>
    <w:p w14:paraId="25F75DC4">
      <w:pPr>
        <w:pStyle w:val="6"/>
        <w:rPr>
          <w:rFonts w:hint="eastAsia" w:ascii="仿宋_GB2312" w:hAnsi="仿宋_GB2312" w:eastAsia="仿宋_GB2312" w:cs="仿宋_GB2312"/>
        </w:rPr>
      </w:pPr>
    </w:p>
    <w:p w14:paraId="7E810A3E">
      <w:pPr>
        <w:spacing w:line="480" w:lineRule="auto"/>
        <w:ind w:right="-161" w:firstLine="2640"/>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法定代表人或被授权代表</w:t>
      </w:r>
      <w:r>
        <w:rPr>
          <w:rFonts w:hint="eastAsia" w:ascii="仿宋_GB2312" w:hAnsi="仿宋_GB2312" w:eastAsia="仿宋_GB2312" w:cs="仿宋_GB2312"/>
          <w:kern w:val="1"/>
          <w:sz w:val="24"/>
          <w:highlight w:val="none"/>
        </w:rPr>
        <w:t>签字或盖章</w:t>
      </w:r>
      <w:r>
        <w:rPr>
          <w:rFonts w:hint="eastAsia" w:ascii="仿宋_GB2312" w:hAnsi="仿宋_GB2312" w:eastAsia="仿宋_GB2312" w:cs="仿宋_GB2312"/>
          <w:kern w:val="1"/>
          <w:sz w:val="24"/>
          <w:szCs w:val="24"/>
          <w:highlight w:val="none"/>
        </w:rPr>
        <w:t>：</w:t>
      </w:r>
      <w:r>
        <w:rPr>
          <w:rFonts w:hint="eastAsia" w:ascii="仿宋_GB2312" w:hAnsi="仿宋_GB2312" w:eastAsia="仿宋_GB2312" w:cs="仿宋_GB2312"/>
          <w:kern w:val="1"/>
          <w:sz w:val="24"/>
          <w:szCs w:val="24"/>
          <w:highlight w:val="none"/>
          <w:u w:val="single"/>
        </w:rPr>
        <w:t xml:space="preserve">                  </w:t>
      </w:r>
    </w:p>
    <w:p w14:paraId="495D00A3">
      <w:pPr>
        <w:spacing w:line="480" w:lineRule="auto"/>
        <w:ind w:right="-161" w:firstLine="2640"/>
        <w:rPr>
          <w:rFonts w:hint="eastAsia" w:ascii="仿宋_GB2312" w:hAnsi="仿宋_GB2312" w:eastAsia="仿宋_GB2312" w:cs="仿宋_GB2312"/>
          <w:kern w:val="1"/>
          <w:sz w:val="24"/>
          <w:szCs w:val="24"/>
          <w:highlight w:val="none"/>
        </w:rPr>
      </w:pPr>
      <w:r>
        <w:rPr>
          <w:rFonts w:hint="eastAsia" w:ascii="仿宋_GB2312" w:hAnsi="仿宋_GB2312" w:eastAsia="仿宋_GB2312" w:cs="仿宋_GB2312"/>
          <w:kern w:val="1"/>
          <w:sz w:val="24"/>
          <w:szCs w:val="24"/>
          <w:highlight w:val="none"/>
        </w:rPr>
        <w:t>供应商名称：</w:t>
      </w:r>
      <w:r>
        <w:rPr>
          <w:rFonts w:hint="eastAsia" w:ascii="仿宋_GB2312" w:hAnsi="仿宋_GB2312" w:eastAsia="仿宋_GB2312" w:cs="仿宋_GB2312"/>
          <w:kern w:val="1"/>
          <w:sz w:val="24"/>
          <w:szCs w:val="24"/>
          <w:highlight w:val="none"/>
          <w:u w:val="single"/>
        </w:rPr>
        <w:t xml:space="preserve">                              </w:t>
      </w:r>
      <w:r>
        <w:rPr>
          <w:rFonts w:hint="eastAsia" w:ascii="仿宋_GB2312" w:hAnsi="仿宋_GB2312" w:eastAsia="仿宋_GB2312" w:cs="仿宋_GB2312"/>
          <w:kern w:val="1"/>
          <w:sz w:val="24"/>
          <w:highlight w:val="none"/>
          <w:u w:val="single"/>
        </w:rPr>
        <w:t>（公章）</w:t>
      </w:r>
    </w:p>
    <w:p w14:paraId="37EC7B33">
      <w:pPr>
        <w:ind w:firstLine="5409" w:firstLineChars="2254"/>
        <w:jc w:val="center"/>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 xml:space="preserve">  日期：</w:t>
      </w:r>
      <w:r>
        <w:rPr>
          <w:rFonts w:hint="eastAsia" w:ascii="仿宋_GB2312" w:hAnsi="仿宋_GB2312" w:eastAsia="仿宋_GB2312" w:cs="仿宋_GB2312"/>
          <w:kern w:val="1"/>
          <w:sz w:val="24"/>
          <w:highlight w:val="none"/>
        </w:rPr>
        <w:t xml:space="preserve"> </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年</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月</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日</w:t>
      </w:r>
    </w:p>
    <w:p w14:paraId="0DB53BE1">
      <w:pPr>
        <w:ind w:firstLine="5409" w:firstLineChars="2254"/>
        <w:jc w:val="center"/>
        <w:rPr>
          <w:rFonts w:hint="eastAsia" w:ascii="仿宋_GB2312" w:hAnsi="仿宋_GB2312" w:eastAsia="仿宋_GB2312" w:cs="仿宋_GB2312"/>
          <w:kern w:val="1"/>
          <w:sz w:val="24"/>
          <w:szCs w:val="24"/>
          <w:highlight w:val="none"/>
          <w:u w:val="single"/>
        </w:rPr>
      </w:pPr>
    </w:p>
    <w:p w14:paraId="370CA2F3">
      <w:bookmarkStart w:id="20" w:name="_GoBack"/>
      <w:bookmarkEnd w:id="2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9B3573">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A44105">
    <w:pPr>
      <w:widowControl/>
      <w:jc w:val="left"/>
      <w:rPr>
        <w:rFonts w:hint="eastAsia" w:ascii="仿宋_GB2312" w:eastAsia="仿宋_GB2312"/>
        <w:kern w:val="0"/>
        <w:sz w:val="15"/>
        <w:szCs w:val="15"/>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D1863C"/>
    <w:multiLevelType w:val="singleLevel"/>
    <w:tmpl w:val="2FD1863C"/>
    <w:lvl w:ilvl="0" w:tentative="0">
      <w:start w:val="1"/>
      <w:numFmt w:val="chineseCounting"/>
      <w:suff w:val="space"/>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2ED0B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qFormat/>
    <w:uiPriority w:val="0"/>
    <w:rPr>
      <w:color w:val="993300"/>
      <w:sz w:val="24"/>
    </w:r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qFormat/>
    <w:uiPriority w:val="0"/>
    <w:rPr>
      <w:rFonts w:ascii="宋体" w:hAnsi="Courier New"/>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8">
    <w:name w:val="Body Text First Indent"/>
    <w:basedOn w:val="3"/>
    <w:next w:val="1"/>
    <w:qFormat/>
    <w:uiPriority w:val="0"/>
    <w:pPr>
      <w:adjustRightInd w:val="0"/>
      <w:spacing w:after="0" w:afterLines="0"/>
      <w:ind w:firstLine="420"/>
      <w:jc w:val="left"/>
      <w:textAlignment w:val="baseline"/>
    </w:pPr>
    <w:rPr>
      <w:kern w:val="0"/>
    </w:rPr>
  </w:style>
  <w:style w:type="paragraph" w:customStyle="1" w:styleId="11">
    <w:name w:val="正文缩进1"/>
    <w:basedOn w:val="2"/>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2025-09-15T00:53:28Z</dcterms:created>
  <dc:creator>Administrator</dc:creator>
  <cp:lastModifiedBy>夏日微凉</cp:lastModifiedBy>
  <dcterms:modified xsi:type="dcterms:W3CDTF">2025-09-15T00:54:38Z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eyJoZGlkIjoiNjc0ZjhjMTdhMzRiZWE0ZWJlYzdmZjM1NmIxYzE0OTMiLCJ1c2VySWQiOiIyNTE3NDAxMDAifQ==</vt:lpwstr>
  </property>
  <property fmtid="{D5CDD505-2E9C-101B-9397-08002B2CF9AE}" pid="4" name="ICV">
    <vt:lpwstr>3CC659715E364A8DABFAC1ACF58D438C_12</vt:lpwstr>
  </property>
</Properties>
</file>