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leftChars="0"/>
        <w:jc w:val="center"/>
        <w:textAlignment w:val="auto"/>
        <w:rPr>
          <w:rFonts w:hint="eastAsia" w:asciiTheme="majorEastAsia" w:hAnsiTheme="majorEastAsia" w:eastAsiaTheme="majorEastAsia" w:cstheme="majorEastAsia"/>
          <w:color w:val="000000"/>
          <w:kern w:val="0"/>
          <w:sz w:val="32"/>
          <w:szCs w:val="32"/>
        </w:rPr>
      </w:pPr>
      <w:r>
        <w:rPr>
          <w:rFonts w:hint="eastAsia" w:asciiTheme="majorEastAsia" w:hAnsiTheme="majorEastAsia" w:eastAsiaTheme="majorEastAsia" w:cstheme="majorEastAsia"/>
          <w:color w:val="000000"/>
          <w:kern w:val="0"/>
          <w:sz w:val="32"/>
          <w:szCs w:val="32"/>
        </w:rPr>
        <w:t>合同条款</w:t>
      </w:r>
    </w:p>
    <w:p>
      <w:pPr>
        <w:pageBreakBefore w:val="0"/>
        <w:kinsoku/>
        <w:overflowPunct/>
        <w:topLinePunct w:val="0"/>
        <w:bidi w:val="0"/>
        <w:spacing w:line="360" w:lineRule="auto"/>
        <w:jc w:val="center"/>
        <w:rPr>
          <w:rFonts w:hint="eastAsia"/>
        </w:rPr>
      </w:pPr>
      <w:r>
        <w:rPr>
          <w:rFonts w:hint="eastAsia" w:asciiTheme="majorEastAsia" w:hAnsiTheme="majorEastAsia" w:eastAsiaTheme="majorEastAsia" w:cstheme="majorEastAsia"/>
          <w:b/>
          <w:szCs w:val="32"/>
        </w:rPr>
        <w:t>（本合同仅为制式模板，甲乙双方可据实调整）</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甲方（采购人）：_____________________________________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甲方住所：___________________________________________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乙方（中标供应商）：_________________________________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乙方住所：___________________________________________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根据《中华人民共和国政府采购法》及实施条例、《中华人民共和国民法典》和〈项目名称〉（项目编号：〈项目编号〉）的招标文件、投标文件等有关规定，为确保甲方采购项目的顺利实施，甲、乙双方在平等自愿原则下签订本合同，并共同遵守如下条款：</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第一条 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1．采购标的：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2．数量：</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第二条 履约期限、地点及方式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1．履约期限：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2．履约地点：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3．履约方式：</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第三条 质量标准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整个项目应符合国家有关行业规范和标准，包括但不限于：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1．GB/T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第四条 合同价款及支付方式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1．合同价款包括：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2．支付方式：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3．结算方式：银行转账。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4．结算单位：由甲方负责结算，乙方须向甲方出具合法有效的完税发票，甲方进行支付结算。</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第五条 验收标准及条件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1．初步验收：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2．最终验收：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3．验收依据：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（1）招标文件、投标文件、澄清表（函）；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（2）本合同及附件文本；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（3）合同签订时国家及行业现行的标准和技术规范。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4．中标供应商应向采购人提交项目实施过程中的所有资料，以便采购人日后</w:t>
      </w:r>
      <w:r>
        <w:rPr>
          <w:rFonts w:hint="eastAsia" w:asciiTheme="minorEastAsia" w:hAnsiTheme="minorEastAsia" w:eastAsiaTheme="minorEastAsia" w:cstheme="minorEastAsia"/>
          <w:kern w:val="0"/>
          <w:sz w:val="24"/>
          <w:szCs w:val="24"/>
          <w:lang w:eastAsia="zh-CN"/>
        </w:rPr>
        <w:t>管</w:t>
      </w:r>
      <w:r>
        <w:rPr>
          <w:rFonts w:hint="eastAsia" w:asciiTheme="minorEastAsia" w:hAnsiTheme="minorEastAsia" w:eastAsiaTheme="minorEastAsia" w:cstheme="minorEastAsia"/>
          <w:kern w:val="0"/>
          <w:sz w:val="24"/>
          <w:szCs w:val="24"/>
        </w:rPr>
        <w:t>理和维护。</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第六条 知识产权（若有）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乙方应保证所提供的服务或其任何一部分均不会侵犯任何第三方的专利权、商标权或著作权。</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第七条 无产权瑕疵条款（若有）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乙方保证所提供的服务的所有权完全属于乙方且无任何抵押、查封等产权瑕疵。如有产权瑕疵的，视为乙方违约。乙方应负担由此而产生的一切损失。</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第八条 履约保证金（若有）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1．乙方在签订本合同之前，向甲方构提交履约保证金人民币______元，￥______。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2．履约保证金的有效期为乙方承诺的服务期限。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3．履约保证金作为违约金的一部分及用于补偿甲方因乙方不能履行合同义务而蒙受的损失。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4．服务期限结束后，甲方财务部门接到甲方确认本合同服务等约定事项已经履行完毕的正式书面文件后的___日历日内，向乙方退还履约保证金。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5．乙方可以履约担保函的形式交纳履约保证金。</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第九条 双方的权利和义务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（一）甲方的权利和义务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2．甲方有权依据双方签订的考评办法对乙方提供的服务进行定期考评。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3．负责检查监督乙方管理工作的实施及制度的执行情况。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4．根据本合同规定，按时向乙方支付应付服务费用。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5．验收应在甲方和乙方双方共同参加下进行。甲方组成验收小组按国家有关规定、规范进行验收，验收时将会邀请相关的专业人员或机构参与验收。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6．国家法律、法规所规定由甲方承担的其它责任。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（二）乙方的权利和义务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1．对本合同规定的委托服务范围内的项目享有管理权及服务义务。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2．根据本合同的规定向甲方收取相关服务费用，并有权在本项目管理范围内管理及合理使用。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3．及时向甲方通告本项目服务范围内有关服务的重大事项，及时配合处理投诉。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4．接受项目行业管理部门及政府有关部门的指导，接受甲方的监督。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5．国家法律、法规所规定由乙方承担的其它责任。</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第十条 违约责任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1．甲乙双方必须遵守本合同并执行合同中的各项规定，保证本合同的正常履行。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第十一条 不可抗力事件处理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1．在合同有效期内，任何一方因不可抗力事件导致不能履行合同，则合同履行期可延长，其延长期与不可抗力影响期相同。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2．不可抗力事件发生后，应立即通知对方，并寄送有关权威机构出具的证明。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3．不可抗力事件延续 15 个日历日以上，双方应通过友好协商，确定是否继续履行合同。</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第十二条 合同的变更和终止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除《中华人民共和国政府采购法》第 49 条、第 50 条第二款规定的情形外，本合同一经签订，甲乙双方不得擅自变更、中止或终止合同。</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第十三条 解决合同纠纷的方式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1．在执行本合同中发生的或与本合同有关的争端，双方应通过友好协商解决，经协商在___天内不能达成协议时，则采取以下第___种方式解决争议：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（1）向甲方所在地有管辖权的人民法院提起诉讼；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（2）向西安仲裁委员会按其仲裁规则申请仲裁。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2．在仲裁期间，本合同应继续履行。</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第十四条 合同生效及其他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1．合同经双方法定代表人（单位负责人）或授权委托代理人签名并加盖单位公章并由采购代理机构盖章后生效。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2．合同执行中涉及采购资金和采购内容修改或补充的，须经政府采购监管部门审批，并签书面补充协议报政府采购监督管理部门备案，方可作为主合同不可分割的一部分。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3．本合同一式陆份，自双方签章之日起起效。甲方贰份，乙方贰份，政府采购代理机构壹份，同级财政部门备案壹份，具有同等法律效力。</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第十五条 附件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1．项目招标文件</w:t>
      </w:r>
      <w:r>
        <w:rPr>
          <w:rFonts w:hint="eastAsia" w:asciiTheme="minorEastAsia" w:hAnsiTheme="minorEastAsia" w:eastAsiaTheme="minorEastAsia" w:cstheme="minorEastAsia"/>
          <w:kern w:val="0"/>
          <w:sz w:val="24"/>
          <w:szCs w:val="24"/>
          <w:lang w:eastAsia="zh-CN"/>
        </w:rPr>
        <w:t>、投标文件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2．项目修改澄清文件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lang w:eastAsia="zh-CN"/>
        </w:rPr>
        <w:t>中标</w:t>
      </w:r>
      <w:r>
        <w:rPr>
          <w:rFonts w:hint="eastAsia" w:asciiTheme="minorEastAsia" w:hAnsiTheme="minorEastAsia" w:eastAsiaTheme="minorEastAsia" w:cstheme="minorEastAsia"/>
          <w:kern w:val="0"/>
          <w:sz w:val="24"/>
          <w:szCs w:val="24"/>
        </w:rPr>
        <w:t>通知书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w:t>
      </w:r>
      <w:bookmarkStart w:id="3" w:name="_GoBack"/>
      <w:bookmarkEnd w:id="3"/>
      <w:r>
        <w:rPr>
          <w:rFonts w:hint="eastAsia" w:asciiTheme="minorEastAsia" w:hAnsiTheme="minorEastAsia" w:eastAsiaTheme="minorEastAsia" w:cstheme="minorEastAsia"/>
          <w:kern w:val="0"/>
          <w:sz w:val="24"/>
          <w:szCs w:val="24"/>
        </w:rPr>
        <w:t>．其他</w:t>
      </w:r>
    </w:p>
    <w:tbl>
      <w:tblPr>
        <w:tblStyle w:val="5"/>
        <w:tblpPr w:leftFromText="180" w:rightFromText="180" w:vertAnchor="text" w:horzAnchor="margin" w:tblpX="-112" w:tblpY="58"/>
        <w:tblOverlap w:val="never"/>
        <w:tblW w:w="9480" w:type="dxa"/>
        <w:tblInd w:w="0" w:type="dxa"/>
        <w:tblLayout w:type="fixed"/>
        <w:tblCellMar>
          <w:top w:w="0" w:type="dxa"/>
          <w:left w:w="108" w:type="dxa"/>
          <w:bottom w:w="0" w:type="dxa"/>
          <w:right w:w="108" w:type="dxa"/>
        </w:tblCellMar>
      </w:tblPr>
      <w:tblGrid>
        <w:gridCol w:w="4817"/>
        <w:gridCol w:w="4663"/>
      </w:tblGrid>
      <w:tr>
        <w:tblPrEx>
          <w:tblCellMar>
            <w:top w:w="0" w:type="dxa"/>
            <w:left w:w="108" w:type="dxa"/>
            <w:bottom w:w="0" w:type="dxa"/>
            <w:right w:w="108" w:type="dxa"/>
          </w:tblCellMar>
        </w:tblPrEx>
        <w:trPr>
          <w:trHeight w:val="4436" w:hRule="atLeast"/>
        </w:trPr>
        <w:tc>
          <w:tcPr>
            <w:tcW w:w="4817" w:type="dxa"/>
            <w:noWrap w:val="0"/>
            <w:tcMar>
              <w:top w:w="113" w:type="dxa"/>
              <w:left w:w="113" w:type="dxa"/>
              <w:bottom w:w="113" w:type="dxa"/>
              <w:right w:w="113" w:type="dxa"/>
            </w:tcMar>
            <w:vAlign w:val="top"/>
          </w:tcPr>
          <w:p>
            <w:pPr>
              <w:autoSpaceDE w:val="0"/>
              <w:autoSpaceDN w:val="0"/>
              <w:spacing w:line="360" w:lineRule="auto"/>
              <w:ind w:left="240" w:leftChars="1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eastAsia="zh-CN"/>
              </w:rPr>
              <w:t>甲</w:t>
            </w:r>
            <w:r>
              <w:rPr>
                <w:rFonts w:hint="eastAsia" w:ascii="宋体" w:hAnsi="宋体" w:eastAsia="宋体" w:cs="宋体"/>
                <w:b w:val="0"/>
                <w:bCs w:val="0"/>
                <w:sz w:val="24"/>
                <w:szCs w:val="24"/>
                <w:highlight w:val="none"/>
              </w:rPr>
              <w:t>方名称：</w:t>
            </w:r>
            <w:bookmarkStart w:id="0" w:name="OLE_LINK14"/>
            <w:r>
              <w:rPr>
                <w:rFonts w:hint="eastAsia" w:ascii="宋体" w:hAnsi="宋体" w:eastAsia="宋体" w:cs="宋体"/>
                <w:b w:val="0"/>
                <w:bCs w:val="0"/>
                <w:sz w:val="24"/>
                <w:szCs w:val="24"/>
                <w:highlight w:val="none"/>
                <w:lang w:eastAsia="zh-CN"/>
              </w:rPr>
              <w:t>（公</w:t>
            </w:r>
            <w:r>
              <w:rPr>
                <w:rFonts w:hint="eastAsia" w:ascii="宋体" w:hAnsi="宋体" w:eastAsia="宋体" w:cs="宋体"/>
                <w:b w:val="0"/>
                <w:bCs w:val="0"/>
                <w:sz w:val="24"/>
                <w:szCs w:val="24"/>
                <w:highlight w:val="none"/>
              </w:rPr>
              <w:t>章</w:t>
            </w:r>
            <w:r>
              <w:rPr>
                <w:rFonts w:hint="eastAsia" w:ascii="宋体" w:hAnsi="宋体" w:eastAsia="宋体" w:cs="宋体"/>
                <w:b w:val="0"/>
                <w:bCs w:val="0"/>
                <w:sz w:val="24"/>
                <w:szCs w:val="24"/>
                <w:highlight w:val="none"/>
                <w:lang w:eastAsia="zh-CN"/>
              </w:rPr>
              <w:t>）</w:t>
            </w:r>
          </w:p>
          <w:bookmarkEnd w:id="0"/>
          <w:p>
            <w:pPr>
              <w:autoSpaceDE w:val="0"/>
              <w:autoSpaceDN w:val="0"/>
              <w:spacing w:line="360" w:lineRule="auto"/>
              <w:ind w:left="240" w:leftChars="1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地址：</w:t>
            </w:r>
          </w:p>
          <w:p>
            <w:pPr>
              <w:autoSpaceDE w:val="0"/>
              <w:autoSpaceDN w:val="0"/>
              <w:spacing w:line="360" w:lineRule="auto"/>
              <w:ind w:left="240" w:leftChars="1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邮编：</w:t>
            </w:r>
          </w:p>
          <w:p>
            <w:pPr>
              <w:autoSpaceDE w:val="0"/>
              <w:autoSpaceDN w:val="0"/>
              <w:spacing w:line="360" w:lineRule="auto"/>
              <w:ind w:left="240" w:leftChars="1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电话：</w:t>
            </w:r>
          </w:p>
          <w:p>
            <w:pPr>
              <w:autoSpaceDE w:val="0"/>
              <w:autoSpaceDN w:val="0"/>
              <w:spacing w:line="360" w:lineRule="auto"/>
              <w:ind w:left="240" w:leftChars="1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传真：</w:t>
            </w:r>
          </w:p>
          <w:p>
            <w:pPr>
              <w:autoSpaceDE w:val="0"/>
              <w:autoSpaceDN w:val="0"/>
              <w:spacing w:line="360" w:lineRule="auto"/>
              <w:ind w:left="240" w:leftChars="1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开户银行：</w:t>
            </w:r>
          </w:p>
          <w:p>
            <w:pPr>
              <w:autoSpaceDE w:val="0"/>
              <w:autoSpaceDN w:val="0"/>
              <w:spacing w:line="360" w:lineRule="auto"/>
              <w:ind w:left="240" w:leftChars="1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帐号：</w:t>
            </w:r>
          </w:p>
          <w:p>
            <w:pPr>
              <w:autoSpaceDE w:val="0"/>
              <w:autoSpaceDN w:val="0"/>
              <w:spacing w:line="360" w:lineRule="auto"/>
              <w:ind w:left="240" w:leftChars="1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eastAsia="zh-CN"/>
              </w:rPr>
              <w:t>法定</w:t>
            </w:r>
            <w:r>
              <w:rPr>
                <w:rFonts w:hint="eastAsia" w:ascii="宋体" w:hAnsi="宋体" w:eastAsia="宋体" w:cs="宋体"/>
                <w:b w:val="0"/>
                <w:bCs w:val="0"/>
                <w:sz w:val="24"/>
                <w:szCs w:val="24"/>
                <w:highlight w:val="none"/>
              </w:rPr>
              <w:t>代表</w:t>
            </w:r>
            <w:r>
              <w:rPr>
                <w:rFonts w:hint="eastAsia" w:ascii="宋体" w:hAnsi="宋体" w:eastAsia="宋体" w:cs="宋体"/>
                <w:b w:val="0"/>
                <w:bCs w:val="0"/>
                <w:sz w:val="24"/>
                <w:szCs w:val="24"/>
                <w:highlight w:val="none"/>
                <w:lang w:eastAsia="zh-CN"/>
              </w:rPr>
              <w:t>或授权委托人（</w:t>
            </w:r>
            <w:r>
              <w:rPr>
                <w:rFonts w:hint="eastAsia" w:ascii="宋体" w:hAnsi="宋体" w:eastAsia="宋体" w:cs="宋体"/>
                <w:b w:val="0"/>
                <w:bCs w:val="0"/>
                <w:sz w:val="24"/>
                <w:szCs w:val="24"/>
                <w:highlight w:val="none"/>
              </w:rPr>
              <w:t>签字</w:t>
            </w:r>
            <w:r>
              <w:rPr>
                <w:rFonts w:hint="eastAsia" w:ascii="宋体" w:hAnsi="宋体" w:eastAsia="宋体" w:cs="宋体"/>
                <w:b w:val="0"/>
                <w:bCs w:val="0"/>
                <w:sz w:val="24"/>
                <w:szCs w:val="24"/>
                <w:highlight w:val="none"/>
                <w:lang w:eastAsia="zh-CN"/>
              </w:rPr>
              <w:t>或盖章）</w:t>
            </w:r>
            <w:r>
              <w:rPr>
                <w:rFonts w:hint="eastAsia" w:ascii="宋体" w:hAnsi="宋体" w:eastAsia="宋体" w:cs="宋体"/>
                <w:b w:val="0"/>
                <w:bCs w:val="0"/>
                <w:sz w:val="24"/>
                <w:szCs w:val="24"/>
                <w:highlight w:val="none"/>
              </w:rPr>
              <w:t>：</w:t>
            </w:r>
          </w:p>
          <w:p>
            <w:pPr>
              <w:autoSpaceDE w:val="0"/>
              <w:autoSpaceDN w:val="0"/>
              <w:spacing w:line="360" w:lineRule="auto"/>
              <w:ind w:firstLine="1200" w:firstLineChars="5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lang w:val="en-US" w:eastAsia="zh-CN"/>
              </w:rPr>
              <w:t xml:space="preserve">   </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lang w:val="en-US" w:eastAsia="zh-CN"/>
              </w:rPr>
              <w:t xml:space="preserve">   </w:t>
            </w:r>
            <w:r>
              <w:rPr>
                <w:rFonts w:hint="eastAsia" w:ascii="宋体" w:hAnsi="宋体" w:eastAsia="宋体" w:cs="宋体"/>
                <w:b w:val="0"/>
                <w:bCs w:val="0"/>
                <w:sz w:val="24"/>
                <w:szCs w:val="24"/>
                <w:highlight w:val="none"/>
              </w:rPr>
              <w:t>日</w:t>
            </w:r>
          </w:p>
        </w:tc>
        <w:tc>
          <w:tcPr>
            <w:tcW w:w="4663" w:type="dxa"/>
            <w:noWrap w:val="0"/>
            <w:tcMar>
              <w:top w:w="113" w:type="dxa"/>
              <w:left w:w="113" w:type="dxa"/>
              <w:bottom w:w="113" w:type="dxa"/>
              <w:right w:w="113" w:type="dxa"/>
            </w:tcMar>
            <w:vAlign w:val="top"/>
          </w:tcPr>
          <w:p>
            <w:pPr>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eastAsia="zh-CN"/>
              </w:rPr>
              <w:t>乙</w:t>
            </w:r>
            <w:r>
              <w:rPr>
                <w:rFonts w:hint="eastAsia" w:ascii="宋体" w:hAnsi="宋体" w:eastAsia="宋体" w:cs="宋体"/>
                <w:b w:val="0"/>
                <w:bCs w:val="0"/>
                <w:sz w:val="24"/>
                <w:szCs w:val="24"/>
                <w:highlight w:val="none"/>
              </w:rPr>
              <w:t>方名称：</w:t>
            </w:r>
            <w:r>
              <w:rPr>
                <w:rFonts w:hint="eastAsia" w:ascii="宋体" w:hAnsi="宋体" w:eastAsia="宋体" w:cs="宋体"/>
                <w:b w:val="0"/>
                <w:bCs w:val="0"/>
                <w:sz w:val="24"/>
                <w:szCs w:val="24"/>
                <w:highlight w:val="none"/>
                <w:lang w:eastAsia="zh-CN"/>
              </w:rPr>
              <w:t>（公</w:t>
            </w:r>
            <w:r>
              <w:rPr>
                <w:rFonts w:hint="eastAsia" w:ascii="宋体" w:hAnsi="宋体" w:eastAsia="宋体" w:cs="宋体"/>
                <w:b w:val="0"/>
                <w:bCs w:val="0"/>
                <w:sz w:val="24"/>
                <w:szCs w:val="24"/>
                <w:highlight w:val="none"/>
              </w:rPr>
              <w:t>章</w:t>
            </w:r>
            <w:r>
              <w:rPr>
                <w:rFonts w:hint="eastAsia" w:ascii="宋体" w:hAnsi="宋体" w:eastAsia="宋体" w:cs="宋体"/>
                <w:b w:val="0"/>
                <w:bCs w:val="0"/>
                <w:sz w:val="24"/>
                <w:szCs w:val="24"/>
                <w:highlight w:val="none"/>
                <w:lang w:eastAsia="zh-CN"/>
              </w:rPr>
              <w:t>）</w:t>
            </w:r>
          </w:p>
          <w:p>
            <w:pPr>
              <w:autoSpaceDE w:val="0"/>
              <w:autoSpaceDN w:val="0"/>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地址：</w:t>
            </w:r>
          </w:p>
          <w:p>
            <w:pPr>
              <w:autoSpaceDE w:val="0"/>
              <w:autoSpaceDN w:val="0"/>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邮编：</w:t>
            </w:r>
          </w:p>
          <w:p>
            <w:pPr>
              <w:autoSpaceDE w:val="0"/>
              <w:autoSpaceDN w:val="0"/>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电话：</w:t>
            </w:r>
          </w:p>
          <w:p>
            <w:pPr>
              <w:autoSpaceDE w:val="0"/>
              <w:autoSpaceDN w:val="0"/>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传真：</w:t>
            </w:r>
          </w:p>
          <w:p>
            <w:pPr>
              <w:autoSpaceDE w:val="0"/>
              <w:autoSpaceDN w:val="0"/>
              <w:spacing w:line="360" w:lineRule="auto"/>
              <w:rPr>
                <w:rFonts w:hint="eastAsia" w:ascii="宋体" w:hAnsi="宋体" w:eastAsia="宋体" w:cs="宋体"/>
                <w:b w:val="0"/>
                <w:bCs w:val="0"/>
                <w:sz w:val="24"/>
                <w:szCs w:val="24"/>
                <w:highlight w:val="none"/>
              </w:rPr>
            </w:pPr>
            <w:bookmarkStart w:id="1" w:name="OLE_LINK10"/>
            <w:r>
              <w:rPr>
                <w:rFonts w:hint="eastAsia" w:ascii="宋体" w:hAnsi="宋体" w:eastAsia="宋体" w:cs="宋体"/>
                <w:b w:val="0"/>
                <w:bCs w:val="0"/>
                <w:sz w:val="24"/>
                <w:szCs w:val="24"/>
                <w:highlight w:val="none"/>
              </w:rPr>
              <w:t>开户银行：</w:t>
            </w:r>
          </w:p>
          <w:bookmarkEnd w:id="1"/>
          <w:p>
            <w:pPr>
              <w:autoSpaceDE w:val="0"/>
              <w:autoSpaceDN w:val="0"/>
              <w:spacing w:line="360" w:lineRule="auto"/>
              <w:rPr>
                <w:rFonts w:hint="eastAsia" w:ascii="宋体" w:hAnsi="宋体" w:eastAsia="宋体" w:cs="宋体"/>
                <w:b w:val="0"/>
                <w:bCs w:val="0"/>
                <w:sz w:val="24"/>
                <w:szCs w:val="24"/>
                <w:highlight w:val="none"/>
              </w:rPr>
            </w:pPr>
            <w:bookmarkStart w:id="2" w:name="OLE_LINK11"/>
            <w:r>
              <w:rPr>
                <w:rFonts w:hint="eastAsia" w:ascii="宋体" w:hAnsi="宋体" w:eastAsia="宋体" w:cs="宋体"/>
                <w:b w:val="0"/>
                <w:bCs w:val="0"/>
                <w:sz w:val="24"/>
                <w:szCs w:val="24"/>
                <w:highlight w:val="none"/>
              </w:rPr>
              <w:t>帐号：</w:t>
            </w:r>
            <w:bookmarkEnd w:id="2"/>
          </w:p>
          <w:p>
            <w:pPr>
              <w:autoSpaceDE w:val="0"/>
              <w:autoSpaceDN w:val="0"/>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eastAsia="zh-CN"/>
              </w:rPr>
              <w:t>法定</w:t>
            </w:r>
            <w:r>
              <w:rPr>
                <w:rFonts w:hint="eastAsia" w:ascii="宋体" w:hAnsi="宋体" w:eastAsia="宋体" w:cs="宋体"/>
                <w:b w:val="0"/>
                <w:bCs w:val="0"/>
                <w:sz w:val="24"/>
                <w:szCs w:val="24"/>
                <w:highlight w:val="none"/>
              </w:rPr>
              <w:t>代表</w:t>
            </w:r>
            <w:r>
              <w:rPr>
                <w:rFonts w:hint="eastAsia" w:ascii="宋体" w:hAnsi="宋体" w:eastAsia="宋体" w:cs="宋体"/>
                <w:b w:val="0"/>
                <w:bCs w:val="0"/>
                <w:sz w:val="24"/>
                <w:szCs w:val="24"/>
                <w:highlight w:val="none"/>
                <w:lang w:eastAsia="zh-CN"/>
              </w:rPr>
              <w:t>或授权委托人（</w:t>
            </w:r>
            <w:r>
              <w:rPr>
                <w:rFonts w:hint="eastAsia" w:ascii="宋体" w:hAnsi="宋体" w:eastAsia="宋体" w:cs="宋体"/>
                <w:b w:val="0"/>
                <w:bCs w:val="0"/>
                <w:sz w:val="24"/>
                <w:szCs w:val="24"/>
                <w:highlight w:val="none"/>
              </w:rPr>
              <w:t>签字</w:t>
            </w:r>
            <w:r>
              <w:rPr>
                <w:rFonts w:hint="eastAsia" w:ascii="宋体" w:hAnsi="宋体" w:eastAsia="宋体" w:cs="宋体"/>
                <w:b w:val="0"/>
                <w:bCs w:val="0"/>
                <w:sz w:val="24"/>
                <w:szCs w:val="24"/>
                <w:highlight w:val="none"/>
                <w:lang w:eastAsia="zh-CN"/>
              </w:rPr>
              <w:t>或盖章）</w:t>
            </w:r>
            <w:r>
              <w:rPr>
                <w:rFonts w:hint="eastAsia" w:ascii="宋体" w:hAnsi="宋体" w:eastAsia="宋体" w:cs="宋体"/>
                <w:b w:val="0"/>
                <w:bCs w:val="0"/>
                <w:sz w:val="24"/>
                <w:szCs w:val="24"/>
                <w:highlight w:val="none"/>
              </w:rPr>
              <w:t>：</w:t>
            </w:r>
          </w:p>
          <w:p>
            <w:pPr>
              <w:spacing w:line="360" w:lineRule="auto"/>
              <w:ind w:firstLine="960" w:firstLineChars="4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lang w:val="en-US" w:eastAsia="zh-CN"/>
              </w:rPr>
              <w:t xml:space="preserve">   </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lang w:val="en-US" w:eastAsia="zh-CN"/>
              </w:rPr>
              <w:t xml:space="preserve">   </w:t>
            </w:r>
            <w:r>
              <w:rPr>
                <w:rFonts w:hint="eastAsia" w:ascii="宋体" w:hAnsi="宋体" w:eastAsia="宋体" w:cs="宋体"/>
                <w:b w:val="0"/>
                <w:bCs w:val="0"/>
                <w:sz w:val="24"/>
                <w:szCs w:val="24"/>
                <w:highlight w:val="none"/>
              </w:rPr>
              <w:t>日</w:t>
            </w:r>
          </w:p>
        </w:tc>
      </w:tr>
    </w:tbl>
    <w:p>
      <w:pPr>
        <w:pStyle w:val="8"/>
        <w:ind w:left="0" w:leftChars="0" w:firstLine="0" w:firstLineChars="0"/>
        <w:rPr>
          <w:rFonts w:hint="eastAsia"/>
        </w:rPr>
      </w:pPr>
    </w:p>
    <w:sectPr>
      <w:pgSz w:w="11906" w:h="16838"/>
      <w:pgMar w:top="1417" w:right="1417" w:bottom="1417" w:left="1417" w:header="851" w:footer="992" w:gutter="0"/>
      <w:paperSrc/>
      <w:cols w:space="0" w:num="1"/>
      <w:rtlGutter w:val="0"/>
      <w:docGrid w:type="lines" w:linePitch="33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FangSong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6"/>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xYmY3YjExNjNmZjc2YmI0ODUxNTQ2ZTcxZDZkOTgifQ=="/>
  </w:docVars>
  <w:rsids>
    <w:rsidRoot w:val="00000000"/>
    <w:rsid w:val="112C0DFD"/>
    <w:rsid w:val="3D2715C8"/>
    <w:rsid w:val="77736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lang w:val="en-US" w:eastAsia="zh-CN" w:bidi="ar-SA"/>
    </w:rPr>
  </w:style>
  <w:style w:type="paragraph" w:styleId="4">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unhideWhenUsed/>
    <w:qFormat/>
    <w:uiPriority w:val="99"/>
    <w:rPr>
      <w:sz w:val="28"/>
    </w:rPr>
  </w:style>
  <w:style w:type="character" w:styleId="7">
    <w:name w:val="Hyperlink"/>
    <w:basedOn w:val="6"/>
    <w:qFormat/>
    <w:uiPriority w:val="99"/>
    <w:rPr>
      <w:rFonts w:ascii="宋体" w:hAnsi="宋体" w:eastAsia="宋体"/>
      <w:b/>
      <w:color w:val="0000FF"/>
      <w:kern w:val="2"/>
      <w:sz w:val="24"/>
      <w:szCs w:val="24"/>
      <w:u w:val="single"/>
      <w:lang w:val="en-US" w:eastAsia="zh-CN" w:bidi="ar-SA"/>
    </w:rPr>
  </w:style>
  <w:style w:type="paragraph" w:customStyle="1" w:styleId="8">
    <w:name w:val="列出段落1"/>
    <w:basedOn w:val="1"/>
    <w:qFormat/>
    <w:uiPriority w:val="34"/>
    <w:pPr>
      <w:keepNext/>
      <w:widowControl/>
      <w:spacing w:line="600" w:lineRule="exact"/>
      <w:ind w:firstLine="420" w:firstLineChars="200"/>
    </w:pPr>
    <w:rPr>
      <w:rFonts w:ascii="Calibri" w:hAnsi="Calibri" w:eastAsia="仿宋"/>
      <w:sz w:val="3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2092</Words>
  <Characters>2266</Characters>
  <Lines>0</Lines>
  <Paragraphs>0</Paragraphs>
  <TotalTime>2</TotalTime>
  <ScaleCrop>false</ScaleCrop>
  <LinksUpToDate>false</LinksUpToDate>
  <CharactersWithSpaces>2299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2025-09-04T07:45:00Z</dcterms:created>
  <dc:creator>Administrator</dc:creator>
  <cp:lastModifiedBy>Administrator</cp:lastModifiedBy>
  <dcterms:modified xsi:type="dcterms:W3CDTF">2025-09-04T09:16:16Z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93D7A449B1DB42378C47437AE22F43F7</vt:lpwstr>
  </property>
</Properties>
</file>