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72CAB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03DA5D3A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2DFCE2AF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4589A388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371CF03E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  <w:bookmarkStart w:id="0" w:name="_GoBack"/>
      <w:bookmarkEnd w:id="0"/>
    </w:p>
    <w:p w14:paraId="0AC0DDF5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24C5E579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287DCF51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  <w:highlight w:val="none"/>
          <w:lang w:eastAsia="zh-CN"/>
        </w:rPr>
      </w:pPr>
    </w:p>
    <w:p w14:paraId="7441216D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  <w:t>西安科技大学</w:t>
      </w:r>
    </w:p>
    <w:p w14:paraId="2DF77F01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  <w:t>岩石节理高温动载剪切仪采购项目</w:t>
      </w:r>
    </w:p>
    <w:p w14:paraId="0C5E3C93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72"/>
          <w:szCs w:val="72"/>
          <w:highlight w:val="none"/>
        </w:rPr>
      </w:pPr>
    </w:p>
    <w:p w14:paraId="103FC84B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72"/>
          <w:szCs w:val="72"/>
          <w:highlight w:val="none"/>
        </w:rPr>
      </w:pPr>
      <w:r>
        <w:rPr>
          <w:rFonts w:hint="eastAsia" w:ascii="宋体" w:hAnsi="宋体"/>
          <w:b/>
          <w:bCs/>
          <w:sz w:val="72"/>
          <w:szCs w:val="72"/>
          <w:highlight w:val="none"/>
        </w:rPr>
        <w:t>设备</w:t>
      </w:r>
      <w:r>
        <w:rPr>
          <w:rFonts w:hint="eastAsia" w:ascii="宋体" w:hAnsi="宋体"/>
          <w:b/>
          <w:bCs/>
          <w:sz w:val="72"/>
          <w:szCs w:val="72"/>
          <w:highlight w:val="none"/>
          <w:lang w:val="en-US" w:eastAsia="zh-CN"/>
        </w:rPr>
        <w:t>采购</w:t>
      </w:r>
      <w:r>
        <w:rPr>
          <w:rFonts w:hint="eastAsia" w:ascii="宋体" w:hAnsi="宋体"/>
          <w:b/>
          <w:bCs/>
          <w:sz w:val="72"/>
          <w:szCs w:val="72"/>
          <w:highlight w:val="none"/>
        </w:rPr>
        <w:t>合同</w:t>
      </w:r>
    </w:p>
    <w:p w14:paraId="7E012B08">
      <w:pPr>
        <w:snapToGrid w:val="0"/>
        <w:spacing w:line="360" w:lineRule="auto"/>
        <w:ind w:firstLine="2570" w:firstLineChars="800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项目编号：</w:t>
      </w:r>
      <w:r>
        <w:rPr>
          <w:rFonts w:hint="eastAsia" w:ascii="宋体" w:hAnsi="宋体"/>
          <w:b/>
          <w:bCs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 xml:space="preserve"> </w:t>
      </w:r>
    </w:p>
    <w:p w14:paraId="0757B23D">
      <w:pPr>
        <w:snapToGrid w:val="0"/>
        <w:spacing w:line="360" w:lineRule="auto"/>
        <w:jc w:val="center"/>
        <w:rPr>
          <w:rFonts w:hint="eastAsia" w:ascii="宋体" w:hAnsi="宋体"/>
          <w:b/>
          <w:bCs/>
          <w:spacing w:val="26"/>
          <w:sz w:val="36"/>
          <w:szCs w:val="36"/>
          <w:highlight w:val="none"/>
        </w:rPr>
      </w:pPr>
    </w:p>
    <w:p w14:paraId="74DEFC81">
      <w:pPr>
        <w:snapToGrid w:val="0"/>
        <w:spacing w:line="360" w:lineRule="auto"/>
        <w:rPr>
          <w:rFonts w:hint="eastAsia" w:ascii="宋体" w:hAnsi="宋体"/>
          <w:b/>
          <w:sz w:val="32"/>
          <w:szCs w:val="32"/>
          <w:highlight w:val="none"/>
        </w:rPr>
      </w:pPr>
    </w:p>
    <w:p w14:paraId="77C8D241">
      <w:pPr>
        <w:snapToGrid w:val="0"/>
        <w:spacing w:line="360" w:lineRule="auto"/>
        <w:rPr>
          <w:rFonts w:hint="eastAsia" w:ascii="宋体" w:hAnsi="宋体"/>
          <w:b/>
          <w:sz w:val="32"/>
          <w:szCs w:val="32"/>
          <w:highlight w:val="none"/>
        </w:rPr>
      </w:pPr>
    </w:p>
    <w:p w14:paraId="58FB2211">
      <w:pPr>
        <w:snapToGrid w:val="0"/>
        <w:spacing w:line="360" w:lineRule="auto"/>
        <w:ind w:firstLine="1205" w:firstLineChars="400"/>
        <w:rPr>
          <w:rFonts w:hint="eastAsia" w:ascii="宋体" w:hAnsi="宋体"/>
          <w:b/>
          <w:bCs/>
          <w:sz w:val="30"/>
          <w:szCs w:val="30"/>
          <w:highlight w:val="none"/>
        </w:rPr>
      </w:pPr>
      <w:r>
        <w:rPr>
          <w:rFonts w:hint="eastAsia" w:ascii="宋体" w:hAnsi="宋体"/>
          <w:b/>
          <w:bCs/>
          <w:sz w:val="30"/>
          <w:szCs w:val="30"/>
          <w:highlight w:val="none"/>
        </w:rPr>
        <w:t>甲方：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  <w:lang w:eastAsia="zh-CN"/>
        </w:rPr>
        <w:t>西安科技大学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</w:rPr>
        <w:t xml:space="preserve">   </w:t>
      </w:r>
    </w:p>
    <w:p w14:paraId="4DE8C5AC">
      <w:pPr>
        <w:snapToGrid w:val="0"/>
        <w:spacing w:line="360" w:lineRule="auto"/>
        <w:ind w:firstLine="1205" w:firstLineChars="400"/>
        <w:rPr>
          <w:rFonts w:hint="eastAsia" w:ascii="宋体" w:hAnsi="宋体"/>
          <w:b/>
          <w:bCs/>
          <w:sz w:val="30"/>
          <w:szCs w:val="30"/>
          <w:highlight w:val="none"/>
        </w:rPr>
      </w:pPr>
      <w:r>
        <w:rPr>
          <w:rFonts w:hint="eastAsia" w:ascii="宋体" w:hAnsi="宋体"/>
          <w:b/>
          <w:bCs/>
          <w:sz w:val="30"/>
          <w:szCs w:val="30"/>
          <w:highlight w:val="none"/>
        </w:rPr>
        <w:t>乙方：</w:t>
      </w:r>
      <w:r>
        <w:rPr>
          <w:rFonts w:hint="eastAsia" w:ascii="宋体" w:hAnsi="宋体"/>
          <w:b/>
          <w:bCs/>
          <w:sz w:val="30"/>
          <w:szCs w:val="30"/>
          <w:highlight w:val="none"/>
          <w:u w:val="single"/>
        </w:rPr>
        <w:t xml:space="preserve">                             </w:t>
      </w:r>
    </w:p>
    <w:p w14:paraId="43CB4551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30"/>
          <w:szCs w:val="30"/>
          <w:highlight w:val="none"/>
        </w:rPr>
      </w:pPr>
      <w:r>
        <w:rPr>
          <w:rFonts w:hint="eastAsia" w:ascii="宋体" w:hAnsi="宋体"/>
          <w:b/>
          <w:bCs/>
          <w:sz w:val="30"/>
          <w:szCs w:val="30"/>
          <w:highlight w:val="none"/>
        </w:rPr>
        <w:t xml:space="preserve">  </w:t>
      </w:r>
    </w:p>
    <w:p w14:paraId="39E90A4E">
      <w:pPr>
        <w:snapToGrid w:val="0"/>
        <w:spacing w:line="360" w:lineRule="auto"/>
        <w:jc w:val="center"/>
        <w:rPr>
          <w:rFonts w:hint="eastAsia" w:ascii="宋体" w:hAnsi="宋体"/>
          <w:b/>
          <w:bCs/>
          <w:spacing w:val="26"/>
          <w:sz w:val="30"/>
          <w:szCs w:val="30"/>
          <w:highlight w:val="none"/>
        </w:rPr>
      </w:pP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</w:rPr>
        <w:t xml:space="preserve"> 二〇二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  <w:lang w:eastAsia="zh-CN"/>
        </w:rPr>
        <w:t>五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</w:rPr>
        <w:t>年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</w:rPr>
        <w:t>月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/>
          <w:b/>
          <w:bCs/>
          <w:spacing w:val="26"/>
          <w:sz w:val="30"/>
          <w:szCs w:val="30"/>
          <w:highlight w:val="none"/>
        </w:rPr>
        <w:t>日</w:t>
      </w:r>
    </w:p>
    <w:p w14:paraId="19A7219B">
      <w:pPr>
        <w:snapToGrid w:val="0"/>
        <w:spacing w:line="360" w:lineRule="auto"/>
        <w:rPr>
          <w:highlight w:val="none"/>
        </w:rPr>
      </w:pPr>
      <w:r>
        <w:rPr>
          <w:highlight w:val="none"/>
        </w:rPr>
        <w:br w:type="page"/>
      </w:r>
    </w:p>
    <w:p w14:paraId="347A83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  <w:lang w:bidi="ar"/>
        </w:rPr>
        <w:t>西安科技大学设备采购合同</w:t>
      </w:r>
    </w:p>
    <w:p w14:paraId="1F405D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</w:p>
    <w:p w14:paraId="6806CB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 xml:space="preserve">需方（以下简称“甲方”）：西安科技大学      合同编号： </w:t>
      </w:r>
    </w:p>
    <w:p w14:paraId="00686C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>供方（以下简称“乙方”）：</w:t>
      </w:r>
    </w:p>
    <w:p w14:paraId="568E1F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4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依据《中华人民共和国民法典》，甲乙双方经协商一致，就购买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>) 设备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事宜，确立本合同,双方共同遵守：</w:t>
      </w:r>
    </w:p>
    <w:p w14:paraId="45309D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 xml:space="preserve">一、产品名称、数量、价格：                         </w:t>
      </w:r>
    </w:p>
    <w:tbl>
      <w:tblPr>
        <w:tblStyle w:val="5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648"/>
        <w:gridCol w:w="1007"/>
        <w:gridCol w:w="839"/>
        <w:gridCol w:w="1175"/>
        <w:gridCol w:w="839"/>
        <w:gridCol w:w="1007"/>
        <w:gridCol w:w="1175"/>
      </w:tblGrid>
      <w:tr w14:paraId="52B9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D0A1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47379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设备名称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E46A3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规格</w:t>
            </w:r>
          </w:p>
          <w:p w14:paraId="7B6E0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型号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43C6A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品牌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70EE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生产厂家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0B47D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67E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单价(元)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BDFC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合计( 元)</w:t>
            </w:r>
          </w:p>
        </w:tc>
      </w:tr>
      <w:tr w14:paraId="61968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A5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2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4B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784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2F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85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74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9F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1F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B0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合计</w:t>
            </w:r>
          </w:p>
        </w:tc>
        <w:tc>
          <w:tcPr>
            <w:tcW w:w="6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B2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大写：                                      （含税价）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A9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</w:tr>
    </w:tbl>
    <w:p w14:paraId="19BC52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合同总金额包括货物价款、附件、专用工具、安装、调试、检验、技术培训及技术资料和包装、运输、保险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税费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等全部费用，如果招投标文件对其另有规定的，从其规定。</w:t>
      </w:r>
    </w:p>
    <w:p w14:paraId="51D4C8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二、质量标准：</w:t>
      </w:r>
    </w:p>
    <w:p w14:paraId="223CAF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乙方提供的货物必须符合中华人民共和国国家安全环保标准，国家及有关行业产品质量认证标准。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文件的质量要求及双方签字确认的技术协议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作为本合同的有效附件。</w:t>
      </w:r>
    </w:p>
    <w:p w14:paraId="76BC97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三、交货日期、方式及地点：</w:t>
      </w:r>
    </w:p>
    <w:p w14:paraId="2A02FB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70" w:firstLineChars="196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合同生效后，于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日前，乙方将所供设备送至西安科技大学指定位置并安装调试完毕。</w:t>
      </w:r>
    </w:p>
    <w:p w14:paraId="64D04D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四、乙方对质量保证的条件及期限：</w:t>
      </w:r>
    </w:p>
    <w:p w14:paraId="0E8411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设备自验收合格之日起保质期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在保质期内因设备本身的质量问题，乙方负责免费修理、更换零部件或退换，并须对设备出现的有关技术性问题或安全问题负责处理、解决。</w:t>
      </w:r>
    </w:p>
    <w:p w14:paraId="4CEAD1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乙方所供的货物必须是双方招投标文件规定的全新、未使用的原装产品，并保证所供货物附件齐全且能够独立正常运行，因缺少附件及质量问题而发生的任何损失由乙方负责。</w:t>
      </w:r>
    </w:p>
    <w:p w14:paraId="69620C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五、设备的包装及运输：</w:t>
      </w:r>
    </w:p>
    <w:p w14:paraId="59C704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乙方应在设备发运前对其进行满足于运输距离、防震、防锈和防破损装卸要求的包装，以保证货物安全运输到达甲方指定地点。途中发生包装物破损的情况，甲方有权拒收货物。</w:t>
      </w:r>
    </w:p>
    <w:p w14:paraId="17BF6E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包装上注明货物品种及数量。</w:t>
      </w:r>
    </w:p>
    <w:p w14:paraId="0018C3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使用说明书、质量检验证明书、随配附件和工具以及清单与设备一起发送。</w:t>
      </w:r>
    </w:p>
    <w:p w14:paraId="41AFD6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运输方式：乙方负责运输并承担运输、装卸、倒运及运保费等费用。</w:t>
      </w:r>
    </w:p>
    <w:p w14:paraId="6DF46B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六、设备的安装、调试及验收：</w:t>
      </w:r>
    </w:p>
    <w:p w14:paraId="5AA506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乙方负责安装调试，甲方提供必要的工作条件（水电等）。</w:t>
      </w:r>
    </w:p>
    <w:p w14:paraId="746A5D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验收标准和方法</w:t>
      </w:r>
    </w:p>
    <w:p w14:paraId="6F4DB2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）初验：货物安装调试合格后，进行试运行测试，通过试运行测试后进入试运行，试运行不少于30日历日。由乙方向甲方提供详细的试运行报告，报告中至少应详细记录各种实测、运行数据。项目试运行且通过乙方自测后提交甲方使用单位进行初验。验收内容按试运行报告，现场查看货物运行情况。初验完成后，乙方填写初验验收报告并经甲方使用单位确认。</w:t>
      </w:r>
    </w:p>
    <w:p w14:paraId="2BFAD3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）整体验收即终验：该项目初验完成后，甲方根据使用单位提供的初验验收报告，组织甲方相关人员和专家组成的验收小组对系统设备进行最终验收。验收依据为本合同文本、招投标文件和国内相应的标准、规范，本合同内所列功能参数逐条验收，并符合甲方稳定安全正常使用的需求。验收合格后，甲方填写终验验收单，并由乙方向甲方提交货物所包含的所有资料，以便甲方使用单位日后管理和维护。验收不合格的，限期整改，整改过程中产生的费用和货物发生的一切损失由乙方承担；整改超过二次的，甲方有权单方解除本合同，乙方应无条件退还已收取的全部合同价款，并按合同总价30%向甲方支付违约金，违约金不足弥补甲方损失的，由乙方负责赔偿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                                                           </w:t>
      </w:r>
    </w:p>
    <w:p w14:paraId="41849150">
      <w:pPr>
        <w:keepNext w:val="0"/>
        <w:keepLines w:val="0"/>
        <w:pageBreakBefore w:val="0"/>
        <w:widowControl/>
        <w:tabs>
          <w:tab w:val="left" w:pos="9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9" w:leftChars="114" w:right="0" w:rightChars="0" w:firstLine="371" w:firstLineChars="154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七、付款方式及期限：</w:t>
      </w:r>
    </w:p>
    <w:p w14:paraId="494A3BAE">
      <w:pPr>
        <w:keepNext w:val="0"/>
        <w:keepLines w:val="0"/>
        <w:pageBreakBefore w:val="0"/>
        <w:widowControl/>
        <w:tabs>
          <w:tab w:val="left" w:pos="9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720" w:firstLineChars="3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1.结算单位：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结算，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在付款前必须开具全额增值税发票给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 w14:paraId="02E1B609">
      <w:pPr>
        <w:keepNext w:val="0"/>
        <w:keepLines w:val="0"/>
        <w:pageBreakBefore w:val="0"/>
        <w:widowControl/>
        <w:tabs>
          <w:tab w:val="left" w:pos="9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720" w:firstLineChars="3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领取中标通知书后，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签订合同前向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缴纳5%的履约保证金，合同签订后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支付40%合同金额的预付款。国内产品安装调试经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验收合格后一次性支付60%合同金额的余款，同时缴纳的5%履约保证金无质量问题一次性无息退还。</w:t>
      </w:r>
    </w:p>
    <w:p w14:paraId="7CBF569F">
      <w:pPr>
        <w:keepNext w:val="0"/>
        <w:keepLines w:val="0"/>
        <w:pageBreakBefore w:val="0"/>
        <w:widowControl/>
        <w:tabs>
          <w:tab w:val="left" w:pos="9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八、违约责任：</w:t>
      </w:r>
    </w:p>
    <w:p w14:paraId="672DC4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 xml:space="preserve">1.除本合同约定的违约责任之外，双方按《中华人民共和国民法典》中的相关条款执行。 </w:t>
      </w:r>
    </w:p>
    <w:p w14:paraId="6C5CB4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 xml:space="preserve">2.提供的货物不符合合同要求，或者不能满足招标文件技术要求，乙方必须无条件退换直到合格，并承担逾期供货违约责任。否则，甲方有权终止合同，乙方及制造厂商共同退还货款，并支付合同金额30%的违约金，违约金不足以弥补损失的，应继续赔偿损失。 </w:t>
      </w:r>
    </w:p>
    <w:p w14:paraId="229444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3.除因不可抗力，乙方逾期交货，每天应按合同总价的千分之一向甲方支付违约金。如乙方逾期三十天仍未交齐货物的，甲方有权终止合同，乙方及制造厂商共同退还货款，并按合同总价30%向甲方支付违约金，违约金不足以弥补损失的，应继续赔偿损失。</w:t>
      </w:r>
    </w:p>
    <w:p w14:paraId="0D4D4C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 xml:space="preserve"> 4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乙方所交货物的类型、版本、参数、功能需求等在使用中如发生不符合合同约定、国家标准，或者所供货物达不到约定技术要求的，或者运行存在较大潜在风险的，导致甲方无法正常使用的，乙方应无条件全额向甲方退还已收取的合同款，并向甲方支付合同总价款30%的违约金，违约金不足以弥补损失的，应继续赔偿损失。</w:t>
      </w:r>
    </w:p>
    <w:p w14:paraId="16927A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 xml:space="preserve"> 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 xml:space="preserve">乙方所供货物在合理使用期限内，因质量或安装问题造成甲方或第三方人身伤亡、财产损失的，乙方应负责解决并承担赔偿责任，并赔偿甲方所有损失（包含但不限于律师费、诉讼费等一切损失）；乙方应按甲方要求采取退货、换货等方式处理，退换货的一切费用由乙方承担，并应退还甲方支付的合同总货款。 </w:t>
      </w:r>
    </w:p>
    <w:p w14:paraId="048847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若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交货后三十日历日内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完成安装调试的，每逾期一日应按合同总价的千分之一向甲方支付违约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。违约金不足以弥补损失的，应继续赔偿甲方损失。</w:t>
      </w:r>
    </w:p>
    <w:p w14:paraId="299AF9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九、争议解决方式：</w:t>
      </w:r>
    </w:p>
    <w:p w14:paraId="2D480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本合同在履行过程中，如发生争议，双方友好协商解决，如协商不成，双方同意向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甲方所在地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法院起诉解决。</w:t>
      </w:r>
    </w:p>
    <w:p w14:paraId="22451D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十、其他：</w:t>
      </w:r>
    </w:p>
    <w:p w14:paraId="2696A2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本合同自双方签字盖章之日起生效。本合同一式伍份，甲方执肆份，乙方执壹份，具有同等法律效力。 </w:t>
      </w:r>
    </w:p>
    <w:p w14:paraId="5B2BA50F"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以下无正文）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br w:type="textWrapping"/>
      </w:r>
    </w:p>
    <w:p w14:paraId="7A708912">
      <w:pP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br w:type="page"/>
      </w:r>
    </w:p>
    <w:p w14:paraId="087FA3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需方(甲方)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：西安科技大学            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供方(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乙方</w:t>
      </w: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)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       </w:t>
      </w:r>
    </w:p>
    <w:p w14:paraId="18A08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>项目负责人：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                  法定代表人：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   </w:t>
      </w:r>
    </w:p>
    <w:p w14:paraId="401774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</w:p>
    <w:p w14:paraId="35BBC1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授权代表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：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授权代表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>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</w:p>
    <w:p w14:paraId="2224DE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电话：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电    话：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</w:t>
      </w:r>
    </w:p>
    <w:p w14:paraId="0B9A8E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传真：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传    真：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</w:t>
      </w:r>
    </w:p>
    <w:p w14:paraId="6BFC8E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开户银行：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开户银行：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</w:t>
      </w:r>
    </w:p>
    <w:p w14:paraId="20A71E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帐号：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帐    号：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</w:t>
      </w:r>
    </w:p>
    <w:p w14:paraId="2ECE2C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邮政编码：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邮政编码：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u w:val="single"/>
          <w:lang w:bidi="ar"/>
        </w:rPr>
        <w:t xml:space="preserve">                    </w:t>
      </w:r>
    </w:p>
    <w:p w14:paraId="556119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签约时间：20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日                    签约时间：20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日</w:t>
      </w:r>
    </w:p>
    <w:p w14:paraId="681E9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ascii="方正小标宋简体" w:hAnsi="宋体" w:eastAsia="宋体" w:cs="仿宋"/>
          <w:b/>
          <w:sz w:val="24"/>
          <w:szCs w:val="32"/>
          <w:highlight w:val="none"/>
          <w:bdr w:val="single" w:color="auto" w:sz="4" w:space="0"/>
          <w:shd w:val="pct10" w:color="auto" w:fill="FFFFFF"/>
        </w:rPr>
      </w:pPr>
    </w:p>
    <w:p w14:paraId="62FE3232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3554B66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C0CF5">
    <w:pPr>
      <w:pStyle w:val="3"/>
      <w:tabs>
        <w:tab w:val="left" w:pos="583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4E2291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4E2291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38EF3">
    <w:pPr>
      <w:pStyle w:val="4"/>
      <w:pBdr>
        <w:bottom w:val="none" w:color="auto" w:sz="0" w:space="0"/>
      </w:pBdr>
      <w:rPr>
        <w:rFonts w:ascii="黑体" w:eastAsia="黑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16606"/>
    <w:rsid w:val="3D42216E"/>
    <w:rsid w:val="77A8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2025-09-05T09:53:01Z</dcterms:created>
  <dc:creator>Administrator</dc:creator>
  <cp:lastModifiedBy>开瑞</cp:lastModifiedBy>
  <dcterms:modified xsi:type="dcterms:W3CDTF">2025-09-05T09:53:12Z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AAD0FF644E84447D80D468778982625A_12</vt:lpwstr>
  </property>
</Properties>
</file>