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版本号：DCZB-2025-BJ-Z02220250905002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陕西省宝鸡峡灌区2025年度水利工程维修养护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DCZB-2025-BJ-Z022</w:t>
      </w:r>
      <w:r>
        <w:br/>
      </w:r>
      <w:r>
        <w:br/>
      </w:r>
      <w:r>
        <w:br/>
      </w:r>
    </w:p>
    <w:p>
      <w:pPr>
        <w:pStyle w:val="null3"/>
        <w:jc w:val="center"/>
        <w:outlineLvl w:val="2"/>
      </w:pPr>
      <w:r>
        <w:rPr>
          <w:rFonts w:ascii="仿宋_GB2312" w:hAnsi="仿宋_GB2312" w:cs="仿宋_GB2312" w:eastAsia="仿宋_GB2312"/>
          <w:sz w:val="28"/>
          <w:b/>
        </w:rPr>
        <w:t>陕西省宝鸡峡引渭灌溉管理局</w:t>
      </w:r>
    </w:p>
    <w:p>
      <w:pPr>
        <w:pStyle w:val="null3"/>
        <w:jc w:val="center"/>
        <w:outlineLvl w:val="2"/>
      </w:pPr>
      <w:r>
        <w:rPr>
          <w:rFonts w:ascii="仿宋_GB2312" w:hAnsi="仿宋_GB2312" w:cs="仿宋_GB2312" w:eastAsia="仿宋_GB2312"/>
          <w:sz w:val="28"/>
          <w:b/>
        </w:rPr>
        <w:t>陕西顶诚招标有限公司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陕西顶诚招标有限公司</w:t>
      </w:r>
      <w:r>
        <w:rPr>
          <w:rFonts w:ascii="仿宋_GB2312" w:hAnsi="仿宋_GB2312" w:cs="仿宋_GB2312" w:eastAsia="仿宋_GB2312"/>
        </w:rPr>
        <w:t>（以下简称“代理机构”）受</w:t>
      </w:r>
      <w:r>
        <w:rPr>
          <w:rFonts w:ascii="仿宋_GB2312" w:hAnsi="仿宋_GB2312" w:cs="仿宋_GB2312" w:eastAsia="仿宋_GB2312"/>
        </w:rPr>
        <w:t>陕西省宝鸡峡引渭灌溉管理局</w:t>
      </w:r>
      <w:r>
        <w:rPr>
          <w:rFonts w:ascii="仿宋_GB2312" w:hAnsi="仿宋_GB2312" w:cs="仿宋_GB2312" w:eastAsia="仿宋_GB2312"/>
        </w:rPr>
        <w:t>委托，拟对</w:t>
      </w:r>
      <w:r>
        <w:rPr>
          <w:rFonts w:ascii="仿宋_GB2312" w:hAnsi="仿宋_GB2312" w:cs="仿宋_GB2312" w:eastAsia="仿宋_GB2312"/>
        </w:rPr>
        <w:t>陕西省宝鸡峡灌区2025年度水利工程维修养护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DCZB-2025-BJ-Z022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陕西省宝鸡峡灌区2025年度水利工程维修养护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宝鸡峡灌区水利工程维修养护计划列入水库、水闸、泵站、抗旱4大类10个子项目，主要包括林家村、王家崖、大北沟及泔河共4座水库，魏家堡水闸，泔河二库泵站，塬上总干、北干、东干、东干三支共4条抗旱渠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采购包1（维修养护）：属于专门面向中小企业采购。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1、特定资格要求：法定代表人直接参加投标的提供法定代表人证明及其身份证；授权代表参与投标的提供法定代表人授权书（附法定代表人及授权代表身份证）；非法人单位参照执行。</w:t>
      </w:r>
    </w:p>
    <w:p>
      <w:pPr>
        <w:pStyle w:val="null3"/>
      </w:pPr>
      <w:r>
        <w:rPr>
          <w:rFonts w:ascii="仿宋_GB2312" w:hAnsi="仿宋_GB2312" w:cs="仿宋_GB2312" w:eastAsia="仿宋_GB2312"/>
        </w:rPr>
        <w:t>2、特定资格要求：未被列入“信用中国”及“中国政府采购网”失信行为记录。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陕西省宝鸡峡引渭灌溉管理局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咸阳市联盟三路付7号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029-33158067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陕西顶诚招标有限公司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西安市灞桥区长乐东路2999号京都国际3号楼1506室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张浩、黄建峰、王景华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029-83479858-802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开户名称：陕西顶诚招标有限公司</w:t>
            </w:r>
          </w:p>
          <w:p>
            <w:pPr>
              <w:pStyle w:val="null3"/>
            </w:pPr>
            <w:r>
              <w:rPr>
                <w:rFonts w:ascii="仿宋_GB2312" w:hAnsi="仿宋_GB2312" w:cs="仿宋_GB2312" w:eastAsia="仿宋_GB2312"/>
              </w:rPr>
              <w:t>开户银行：西安银行股份有限公司向阳支行</w:t>
            </w:r>
          </w:p>
          <w:p>
            <w:pPr>
              <w:pStyle w:val="null3"/>
            </w:pPr>
            <w:r>
              <w:rPr>
                <w:rFonts w:ascii="仿宋_GB2312" w:hAnsi="仿宋_GB2312" w:cs="仿宋_GB2312" w:eastAsia="仿宋_GB2312"/>
              </w:rPr>
              <w:t>银行账号：382011580000025778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陕西省宝鸡峡引渭灌溉管理局</w:t>
      </w:r>
      <w:r>
        <w:rPr>
          <w:rFonts w:ascii="仿宋_GB2312" w:hAnsi="仿宋_GB2312" w:cs="仿宋_GB2312" w:eastAsia="仿宋_GB2312"/>
        </w:rPr>
        <w:t>和</w:t>
      </w:r>
      <w:r>
        <w:rPr>
          <w:rFonts w:ascii="仿宋_GB2312" w:hAnsi="仿宋_GB2312" w:cs="仿宋_GB2312" w:eastAsia="仿宋_GB2312"/>
        </w:rPr>
        <w:t>陕西顶诚招标有限公司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陕西省宝鸡峡引渭灌溉管理局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陕西顶诚招标有限公司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陕西省宝鸡峡引渭灌溉管理局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工后，中标供应商向采购人提交验收申请。2）采购人收到验收申请后组织验收，验收时供应商应无条件予以配合并提供及移交项目所需的全部资料；若中标供应商不配合或者未在规定工期内完工的，采购人将拒绝验收。3）验收依据：招标文件、投标文件、合同文本、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联系人：张浩</w:t>
      </w:r>
    </w:p>
    <w:p>
      <w:pPr>
        <w:pStyle w:val="null3"/>
      </w:pPr>
      <w:r>
        <w:rPr>
          <w:rFonts w:ascii="仿宋_GB2312" w:hAnsi="仿宋_GB2312" w:cs="仿宋_GB2312" w:eastAsia="仿宋_GB2312"/>
        </w:rPr>
        <w:t>联系电话：029-83479858-802</w:t>
      </w:r>
    </w:p>
    <w:p>
      <w:pPr>
        <w:pStyle w:val="null3"/>
      </w:pPr>
      <w:r>
        <w:rPr>
          <w:rFonts w:ascii="仿宋_GB2312" w:hAnsi="仿宋_GB2312" w:cs="仿宋_GB2312" w:eastAsia="仿宋_GB2312"/>
        </w:rPr>
        <w:t>地址：西安市灞桥区长乐东路2999号京都国际3号楼1506室</w:t>
      </w:r>
    </w:p>
    <w:p>
      <w:pPr>
        <w:pStyle w:val="null3"/>
      </w:pPr>
      <w:r>
        <w:rPr>
          <w:rFonts w:ascii="仿宋_GB2312" w:hAnsi="仿宋_GB2312" w:cs="仿宋_GB2312" w:eastAsia="仿宋_GB2312"/>
        </w:rPr>
        <w:t>邮编：710004</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宝鸡峡灌区水利工程维修养护计划列入水库、水闸、泵站、抗旱4大类10个子项目，主要包括林家村、王家崖、大北沟及泔河共4座水库，魏家堡水闸，泔河二库泵站，塬上总干、北干、东干、东干三支共4条抗旱渠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20,400,000.00</w:t>
      </w:r>
    </w:p>
    <w:p>
      <w:pPr>
        <w:pStyle w:val="null3"/>
      </w:pPr>
      <w:r>
        <w:rPr>
          <w:rFonts w:ascii="仿宋_GB2312" w:hAnsi="仿宋_GB2312" w:cs="仿宋_GB2312" w:eastAsia="仿宋_GB2312"/>
        </w:rPr>
        <w:t>采购包最高限价（元）: 20,398,182.00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维修养护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标的名称：维修养护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建设</w:t>
            </w:r>
            <w:r>
              <w:rPr>
                <w:rFonts w:ascii="仿宋_GB2312" w:hAnsi="仿宋_GB2312" w:cs="仿宋_GB2312" w:eastAsia="仿宋_GB2312"/>
                <w:sz w:val="20"/>
                <w:b/>
              </w:rPr>
              <w:t>内容概况</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日常养护</w:t>
            </w:r>
          </w:p>
          <w:p>
            <w:pPr>
              <w:pStyle w:val="null3"/>
              <w:ind w:firstLine="402"/>
              <w:jc w:val="both"/>
            </w:pPr>
            <w:r>
              <w:rPr>
                <w:rFonts w:ascii="仿宋_GB2312" w:hAnsi="仿宋_GB2312" w:cs="仿宋_GB2312" w:eastAsia="仿宋_GB2312"/>
                <w:sz w:val="20"/>
                <w:b/>
              </w:rPr>
              <w:t>1.1</w:t>
            </w:r>
            <w:r>
              <w:rPr>
                <w:rFonts w:ascii="仿宋_GB2312" w:hAnsi="仿宋_GB2312" w:cs="仿宋_GB2312" w:eastAsia="仿宋_GB2312"/>
                <w:sz w:val="20"/>
                <w:b/>
              </w:rPr>
              <w:t>水库</w:t>
            </w:r>
            <w:r>
              <w:rPr>
                <w:rFonts w:ascii="仿宋_GB2312" w:hAnsi="仿宋_GB2312" w:cs="仿宋_GB2312" w:eastAsia="仿宋_GB2312"/>
                <w:sz w:val="20"/>
                <w:b/>
              </w:rPr>
              <w:t>养护</w:t>
            </w:r>
          </w:p>
          <w:p>
            <w:pPr>
              <w:pStyle w:val="null3"/>
              <w:ind w:firstLine="400"/>
              <w:jc w:val="both"/>
            </w:pPr>
            <w:r>
              <w:rPr>
                <w:rFonts w:ascii="仿宋_GB2312" w:hAnsi="仿宋_GB2312" w:cs="仿宋_GB2312" w:eastAsia="仿宋_GB2312"/>
                <w:sz w:val="20"/>
              </w:rPr>
              <w:t>2025年度宝鸡峡灌区水利工程维修养护计划列入日常养护的水库为林家村、王家崖、大北沟及泔河共4座水库，养护主要内容包括主体工程、闸门、启闭机、机电设备、附属设施、自动设施等。</w:t>
            </w:r>
          </w:p>
          <w:p>
            <w:pPr>
              <w:pStyle w:val="null3"/>
              <w:ind w:firstLine="402"/>
              <w:jc w:val="both"/>
            </w:pPr>
            <w:r>
              <w:rPr>
                <w:rFonts w:ascii="仿宋_GB2312" w:hAnsi="仿宋_GB2312" w:cs="仿宋_GB2312" w:eastAsia="仿宋_GB2312"/>
                <w:sz w:val="20"/>
                <w:b/>
              </w:rPr>
              <w:t>1.2</w:t>
            </w:r>
            <w:r>
              <w:rPr>
                <w:rFonts w:ascii="仿宋_GB2312" w:hAnsi="仿宋_GB2312" w:cs="仿宋_GB2312" w:eastAsia="仿宋_GB2312"/>
                <w:sz w:val="20"/>
                <w:b/>
              </w:rPr>
              <w:t>水闸</w:t>
            </w:r>
            <w:r>
              <w:rPr>
                <w:rFonts w:ascii="仿宋_GB2312" w:hAnsi="仿宋_GB2312" w:cs="仿宋_GB2312" w:eastAsia="仿宋_GB2312"/>
                <w:sz w:val="20"/>
                <w:b/>
              </w:rPr>
              <w:t>养护</w:t>
            </w:r>
          </w:p>
          <w:p>
            <w:pPr>
              <w:pStyle w:val="null3"/>
              <w:ind w:firstLine="400"/>
              <w:jc w:val="both"/>
            </w:pPr>
            <w:r>
              <w:rPr>
                <w:rFonts w:ascii="仿宋_GB2312" w:hAnsi="仿宋_GB2312" w:cs="仿宋_GB2312" w:eastAsia="仿宋_GB2312"/>
                <w:sz w:val="20"/>
              </w:rPr>
              <w:t>2025年度宝鸡峡灌区水利工程维修养护计划列入日常养护的水闸为魏家堡水闸，魏家堡水闸共16孔闸门，其中引水闸12孔，冲砂闸4孔；养护主要内容包括水工建筑物、启闭机、机电设备及附属设施等。</w:t>
            </w:r>
          </w:p>
          <w:p>
            <w:pPr>
              <w:pStyle w:val="null3"/>
              <w:ind w:firstLine="402"/>
              <w:jc w:val="both"/>
            </w:pPr>
            <w:r>
              <w:rPr>
                <w:rFonts w:ascii="仿宋_GB2312" w:hAnsi="仿宋_GB2312" w:cs="仿宋_GB2312" w:eastAsia="仿宋_GB2312"/>
                <w:sz w:val="20"/>
                <w:b/>
              </w:rPr>
              <w:t>1.3</w:t>
            </w:r>
            <w:r>
              <w:rPr>
                <w:rFonts w:ascii="仿宋_GB2312" w:hAnsi="仿宋_GB2312" w:cs="仿宋_GB2312" w:eastAsia="仿宋_GB2312"/>
                <w:sz w:val="20"/>
                <w:b/>
              </w:rPr>
              <w:t>抗旱</w:t>
            </w:r>
            <w:r>
              <w:rPr>
                <w:rFonts w:ascii="仿宋_GB2312" w:hAnsi="仿宋_GB2312" w:cs="仿宋_GB2312" w:eastAsia="仿宋_GB2312"/>
                <w:sz w:val="20"/>
                <w:b/>
              </w:rPr>
              <w:t>养护</w:t>
            </w:r>
          </w:p>
          <w:p>
            <w:pPr>
              <w:pStyle w:val="null3"/>
              <w:ind w:firstLine="400"/>
              <w:jc w:val="both"/>
            </w:pPr>
            <w:r>
              <w:rPr>
                <w:rFonts w:ascii="仿宋_GB2312" w:hAnsi="仿宋_GB2312" w:cs="仿宋_GB2312" w:eastAsia="仿宋_GB2312"/>
                <w:sz w:val="20"/>
              </w:rPr>
              <w:t>2025年度宝鸡峡灌区水利工程维修养护计划列入日常养护的抗旱为塬上总干、北干、东干、东干三支共4条抗旱渠道，养护主要内容包括渠道土方、护渠林、附属设施、涵闸、撇洪沟、量水设施、渠道清淤、渠道防渗工程、自动控制设施等。</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维修</w:t>
            </w:r>
            <w:r>
              <w:rPr>
                <w:rFonts w:ascii="仿宋_GB2312" w:hAnsi="仿宋_GB2312" w:cs="仿宋_GB2312" w:eastAsia="仿宋_GB2312"/>
                <w:sz w:val="20"/>
                <w:b/>
              </w:rPr>
              <w:t>部分</w:t>
            </w:r>
          </w:p>
          <w:p>
            <w:pPr>
              <w:pStyle w:val="null3"/>
              <w:ind w:firstLine="402"/>
              <w:jc w:val="both"/>
            </w:pPr>
            <w:r>
              <w:rPr>
                <w:rFonts w:ascii="仿宋_GB2312" w:hAnsi="仿宋_GB2312" w:cs="仿宋_GB2312" w:eastAsia="仿宋_GB2312"/>
                <w:sz w:val="20"/>
                <w:b/>
              </w:rPr>
              <w:t>2.1</w:t>
            </w:r>
            <w:r>
              <w:rPr>
                <w:rFonts w:ascii="仿宋_GB2312" w:hAnsi="仿宋_GB2312" w:cs="仿宋_GB2312" w:eastAsia="仿宋_GB2312"/>
                <w:sz w:val="20"/>
                <w:b/>
              </w:rPr>
              <w:t>水库维修</w:t>
            </w:r>
          </w:p>
          <w:p>
            <w:pPr>
              <w:pStyle w:val="null3"/>
              <w:ind w:firstLine="400"/>
              <w:jc w:val="both"/>
            </w:pPr>
            <w:r>
              <w:rPr>
                <w:rFonts w:ascii="仿宋_GB2312" w:hAnsi="仿宋_GB2312" w:cs="仿宋_GB2312" w:eastAsia="仿宋_GB2312"/>
                <w:sz w:val="20"/>
              </w:rPr>
              <w:t>2025年度计划列入维修的水库为林家村水库。维修内容主要为更换大坝背面巡护通道防护栏杆657m。</w:t>
            </w:r>
          </w:p>
          <w:p>
            <w:pPr>
              <w:pStyle w:val="null3"/>
              <w:ind w:firstLine="402"/>
              <w:jc w:val="both"/>
            </w:pPr>
            <w:r>
              <w:rPr>
                <w:rFonts w:ascii="仿宋_GB2312" w:hAnsi="仿宋_GB2312" w:cs="仿宋_GB2312" w:eastAsia="仿宋_GB2312"/>
                <w:sz w:val="20"/>
                <w:b/>
              </w:rPr>
              <w:t>2.2泵站维修</w:t>
            </w:r>
          </w:p>
          <w:p>
            <w:pPr>
              <w:pStyle w:val="null3"/>
              <w:ind w:firstLine="400"/>
              <w:jc w:val="both"/>
            </w:pPr>
            <w:r>
              <w:rPr>
                <w:rFonts w:ascii="仿宋_GB2312" w:hAnsi="仿宋_GB2312" w:cs="仿宋_GB2312" w:eastAsia="仿宋_GB2312"/>
                <w:sz w:val="20"/>
              </w:rPr>
              <w:t>2025年度计划列入维修的泵站为泔河二库泵站。维修内容主要为更换泵站DN1200进水母管42m。更换PN1000蝶阀1套，更换PN300蝶阀2套，安装DN1000钢套管8m。</w:t>
            </w:r>
          </w:p>
          <w:p>
            <w:pPr>
              <w:pStyle w:val="null3"/>
              <w:ind w:firstLine="402"/>
              <w:jc w:val="both"/>
            </w:pPr>
            <w:r>
              <w:rPr>
                <w:rFonts w:ascii="仿宋_GB2312" w:hAnsi="仿宋_GB2312" w:cs="仿宋_GB2312" w:eastAsia="仿宋_GB2312"/>
                <w:sz w:val="20"/>
                <w:b/>
              </w:rPr>
              <w:t>2.3抗旱维修</w:t>
            </w:r>
          </w:p>
          <w:p>
            <w:pPr>
              <w:pStyle w:val="null3"/>
              <w:ind w:firstLine="400"/>
              <w:jc w:val="both"/>
            </w:pPr>
            <w:r>
              <w:rPr>
                <w:rFonts w:ascii="仿宋_GB2312" w:hAnsi="仿宋_GB2312" w:cs="仿宋_GB2312" w:eastAsia="仿宋_GB2312"/>
                <w:sz w:val="20"/>
              </w:rPr>
              <w:t>2025年度计划列入维修的抗旱为塬上总干渠。维修内容主要为金陵河渡槽伸缩缝维修162m；王家崖渡槽伸缩缝维修60m。</w:t>
            </w:r>
          </w:p>
          <w:p>
            <w:pPr>
              <w:pStyle w:val="null3"/>
              <w:ind w:firstLine="402"/>
              <w:jc w:val="both"/>
            </w:pPr>
            <w:r>
              <w:rPr>
                <w:rFonts w:ascii="仿宋_GB2312" w:hAnsi="仿宋_GB2312" w:cs="仿宋_GB2312" w:eastAsia="仿宋_GB2312"/>
                <w:sz w:val="20"/>
                <w:b/>
              </w:rPr>
              <w:t>二</w:t>
            </w:r>
            <w:r>
              <w:rPr>
                <w:rFonts w:ascii="仿宋_GB2312" w:hAnsi="仿宋_GB2312" w:cs="仿宋_GB2312" w:eastAsia="仿宋_GB2312"/>
                <w:sz w:val="20"/>
                <w:b/>
              </w:rPr>
              <w:t>、维修养护内容、标准</w:t>
            </w:r>
          </w:p>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水库养护</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主体养护</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清理建筑物表面杂草，清理建筑物排水系统的堵塞、淤积、对坝体砌石表面松动、损坏进行修补，对金属件进行除锈刷漆，对松动和易损金属件进行紧固和更换，对需要润滑部位进行上油滑润，对需要进行检验的部件进行定期校验。</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建筑物表面清洁完整、无杂草、无积水，建筑物排水系统畅通，无淤积；护坡砌石松动、塌陷、隆起、底部掏空、护坡垫层散失，按原设计要求，及时恢复原状，坝坡平整美观；栏杆、爬梯、门栅等金属件无锈蚀、破损；水位、流量、位移观测等设施功能正常。</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启闭机</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养护内容：机体表面清洁，指标标尺校测，钢丝绳、丝杠、传制动系统等加油润滑、维护保养；</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养护标准：机体表面无锈蚀，钢丝绳、丝杆无断丝、锈蚀，启闭机螺杆联结件牢固、无松动，传制动系统性能良好、运行灵活、启闭可靠。</w:t>
            </w:r>
          </w:p>
          <w:p>
            <w:pPr>
              <w:pStyle w:val="null3"/>
              <w:ind w:firstLine="402"/>
              <w:jc w:val="both"/>
            </w:pPr>
            <w:r>
              <w:rPr>
                <w:rFonts w:ascii="仿宋_GB2312" w:hAnsi="仿宋_GB2312" w:cs="仿宋_GB2312" w:eastAsia="仿宋_GB2312"/>
                <w:sz w:val="20"/>
                <w:b/>
              </w:rPr>
              <w:t>3、</w:t>
            </w:r>
            <w:r>
              <w:rPr>
                <w:rFonts w:ascii="仿宋_GB2312" w:hAnsi="仿宋_GB2312" w:cs="仿宋_GB2312" w:eastAsia="仿宋_GB2312"/>
                <w:sz w:val="20"/>
                <w:b/>
              </w:rPr>
              <w:t>机电设施</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养护内容：对电动机、操作系统、配电设施、输变电系统、避雷设施进行保养。</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养护标准：设备养护做到不漏油、不漏水、不漏气、不漏电，做到油、水、机泵、电气设备干净，输电线路接头良好，保持设备状态完好。</w:t>
            </w:r>
          </w:p>
          <w:p>
            <w:pPr>
              <w:pStyle w:val="null3"/>
              <w:ind w:firstLine="402"/>
              <w:jc w:val="both"/>
            </w:pPr>
            <w:r>
              <w:rPr>
                <w:rFonts w:ascii="仿宋_GB2312" w:hAnsi="仿宋_GB2312" w:cs="仿宋_GB2312" w:eastAsia="仿宋_GB2312"/>
                <w:sz w:val="20"/>
                <w:b/>
              </w:rPr>
              <w:t>4、</w:t>
            </w:r>
            <w:r>
              <w:rPr>
                <w:rFonts w:ascii="仿宋_GB2312" w:hAnsi="仿宋_GB2312" w:cs="仿宋_GB2312" w:eastAsia="仿宋_GB2312"/>
                <w:sz w:val="20"/>
                <w:b/>
              </w:rPr>
              <w:t>附属设施</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养护内容：机房及管理房卫生清扫、墙面刷新，门窗油漆，坝区清理杂草、杂树、杂物，绿化树木修剪、打药，护栏防锈处理。</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养护标准：机房及管护房干净整洁，屋顶无漏水、墙面无脱落，坝区绿化花木及时修剪，无病虫害；护栏完整无缺损。</w:t>
            </w:r>
          </w:p>
          <w:p>
            <w:pPr>
              <w:pStyle w:val="null3"/>
              <w:ind w:firstLine="402"/>
              <w:jc w:val="both"/>
            </w:pPr>
            <w:r>
              <w:rPr>
                <w:rFonts w:ascii="仿宋_GB2312" w:hAnsi="仿宋_GB2312" w:cs="仿宋_GB2312" w:eastAsia="仿宋_GB2312"/>
                <w:sz w:val="20"/>
                <w:b/>
              </w:rPr>
              <w:t>5、</w:t>
            </w:r>
            <w:r>
              <w:rPr>
                <w:rFonts w:ascii="仿宋_GB2312" w:hAnsi="仿宋_GB2312" w:cs="仿宋_GB2312" w:eastAsia="仿宋_GB2312"/>
                <w:sz w:val="20"/>
                <w:b/>
              </w:rPr>
              <w:t>门式启闭机</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养护内容：机体表面清洁，钢丝绳、滑轮组、轨道、传制动系统等清污、除锈，加油润滑、维修、跟换和保养。</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养护标准：机体表面无锈蚀，钢丝绳无断丝、锈蚀，启闭机螺杆联结件牢固、无松动，传制动系统性能良好、运行灵活、启闭可靠。</w:t>
            </w:r>
          </w:p>
          <w:p>
            <w:pPr>
              <w:pStyle w:val="null3"/>
              <w:ind w:firstLine="402"/>
              <w:jc w:val="both"/>
            </w:pPr>
            <w:r>
              <w:rPr>
                <w:rFonts w:ascii="仿宋_GB2312" w:hAnsi="仿宋_GB2312" w:cs="仿宋_GB2312" w:eastAsia="仿宋_GB2312"/>
                <w:sz w:val="20"/>
                <w:b/>
              </w:rPr>
              <w:t>6、</w:t>
            </w:r>
            <w:r>
              <w:rPr>
                <w:rFonts w:ascii="仿宋_GB2312" w:hAnsi="仿宋_GB2312" w:cs="仿宋_GB2312" w:eastAsia="仿宋_GB2312"/>
                <w:sz w:val="20"/>
                <w:b/>
              </w:rPr>
              <w:t>检修闸门</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养护内容：闸门缺陷修补，破损老化止水橡皮更换，金属件防腐处理，支撑轮润滑等。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养护标准：止水良好，启闭灵活。</w:t>
            </w:r>
          </w:p>
          <w:p>
            <w:pPr>
              <w:pStyle w:val="null3"/>
              <w:ind w:firstLine="402"/>
              <w:jc w:val="both"/>
            </w:pPr>
            <w:r>
              <w:rPr>
                <w:rFonts w:ascii="仿宋_GB2312" w:hAnsi="仿宋_GB2312" w:cs="仿宋_GB2312" w:eastAsia="仿宋_GB2312"/>
                <w:sz w:val="20"/>
                <w:b/>
              </w:rPr>
              <w:t>7、</w:t>
            </w:r>
            <w:r>
              <w:rPr>
                <w:rFonts w:ascii="仿宋_GB2312" w:hAnsi="仿宋_GB2312" w:cs="仿宋_GB2312" w:eastAsia="仿宋_GB2312"/>
                <w:sz w:val="20"/>
                <w:b/>
              </w:rPr>
              <w:t>白蚁</w:t>
            </w:r>
            <w:r>
              <w:rPr>
                <w:rFonts w:ascii="仿宋_GB2312" w:hAnsi="仿宋_GB2312" w:cs="仿宋_GB2312" w:eastAsia="仿宋_GB2312"/>
                <w:sz w:val="20"/>
                <w:b/>
              </w:rPr>
              <w:t>及</w:t>
            </w:r>
            <w:r>
              <w:rPr>
                <w:rFonts w:ascii="仿宋_GB2312" w:hAnsi="仿宋_GB2312" w:cs="仿宋_GB2312" w:eastAsia="仿宋_GB2312"/>
                <w:sz w:val="20"/>
                <w:b/>
              </w:rPr>
              <w:t>鼠洞防治</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养护内容：白蚁</w:t>
            </w:r>
            <w:r>
              <w:rPr>
                <w:rFonts w:ascii="仿宋_GB2312" w:hAnsi="仿宋_GB2312" w:cs="仿宋_GB2312" w:eastAsia="仿宋_GB2312"/>
                <w:sz w:val="20"/>
              </w:rPr>
              <w:t>、</w:t>
            </w:r>
            <w:r>
              <w:rPr>
                <w:rFonts w:ascii="仿宋_GB2312" w:hAnsi="仿宋_GB2312" w:cs="仿宋_GB2312" w:eastAsia="仿宋_GB2312"/>
                <w:sz w:val="20"/>
              </w:rPr>
              <w:t>鼠患防治。</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养护标准：坝体、坡面无鼠洞、蚁穴，无鼠、蚁隐患。</w:t>
            </w:r>
          </w:p>
          <w:p>
            <w:pPr>
              <w:pStyle w:val="null3"/>
              <w:ind w:firstLine="402"/>
              <w:jc w:val="both"/>
            </w:pPr>
            <w:r>
              <w:rPr>
                <w:rFonts w:ascii="仿宋_GB2312" w:hAnsi="仿宋_GB2312" w:cs="仿宋_GB2312" w:eastAsia="仿宋_GB2312"/>
                <w:sz w:val="20"/>
                <w:b/>
              </w:rPr>
              <w:t>8、</w:t>
            </w:r>
            <w:r>
              <w:rPr>
                <w:rFonts w:ascii="仿宋_GB2312" w:hAnsi="仿宋_GB2312" w:cs="仿宋_GB2312" w:eastAsia="仿宋_GB2312"/>
                <w:sz w:val="20"/>
                <w:b/>
              </w:rPr>
              <w:t>自备发电机组</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养护内容：发电机组控制连接系统、输出系统、空气滤清器及油压油质检查养护等。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养护标准：发电机组运行平稳，无杂音，油压、油质符合规范规定；控制系统连接可靠；水箱无漏水；空气滤清器无污染、堵塞；发电机组电压输出稳定。</w:t>
            </w:r>
          </w:p>
          <w:p>
            <w:pPr>
              <w:pStyle w:val="null3"/>
              <w:ind w:firstLine="402"/>
              <w:jc w:val="both"/>
            </w:pPr>
            <w:r>
              <w:rPr>
                <w:rFonts w:ascii="仿宋_GB2312" w:hAnsi="仿宋_GB2312" w:cs="仿宋_GB2312" w:eastAsia="仿宋_GB2312"/>
                <w:sz w:val="20"/>
                <w:b/>
              </w:rPr>
              <w:t>9、</w:t>
            </w:r>
            <w:r>
              <w:rPr>
                <w:rFonts w:ascii="仿宋_GB2312" w:hAnsi="仿宋_GB2312" w:cs="仿宋_GB2312" w:eastAsia="仿宋_GB2312"/>
                <w:sz w:val="20"/>
                <w:b/>
              </w:rPr>
              <w:t>上坝路（防汛道路）</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养护内容：路面养护、清理道路两侧杂草、回填雨淋冲沟、排水设施养护等。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养护标准：路面干净无破损，道路两侧无杂草，无塌陷、雨水冲沟，排水设施畅通。</w:t>
            </w:r>
          </w:p>
          <w:p>
            <w:pPr>
              <w:pStyle w:val="null3"/>
              <w:ind w:firstLine="402"/>
              <w:jc w:val="both"/>
            </w:pPr>
            <w:r>
              <w:rPr>
                <w:rFonts w:ascii="仿宋_GB2312" w:hAnsi="仿宋_GB2312" w:cs="仿宋_GB2312" w:eastAsia="仿宋_GB2312"/>
                <w:sz w:val="20"/>
                <w:b/>
              </w:rPr>
              <w:t>10、</w:t>
            </w:r>
            <w:r>
              <w:rPr>
                <w:rFonts w:ascii="仿宋_GB2312" w:hAnsi="仿宋_GB2312" w:cs="仿宋_GB2312" w:eastAsia="仿宋_GB2312"/>
                <w:sz w:val="20"/>
                <w:b/>
              </w:rPr>
              <w:t>库区杂物清理</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养护内容：清理大坝、库区及水面垃圾、漂浮物等。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养护标准：水库大坝无垃圾杂物、水面无聚集漂浮物，水面及库区干净、清洁。</w:t>
            </w:r>
          </w:p>
          <w:p>
            <w:pPr>
              <w:pStyle w:val="null3"/>
              <w:ind w:firstLine="402"/>
              <w:jc w:val="both"/>
            </w:pPr>
            <w:r>
              <w:rPr>
                <w:rFonts w:ascii="仿宋_GB2312" w:hAnsi="仿宋_GB2312" w:cs="仿宋_GB2312" w:eastAsia="仿宋_GB2312"/>
                <w:sz w:val="20"/>
                <w:b/>
              </w:rPr>
              <w:t>（二）水闸养护</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启闭机</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养护内容：机体表面防腐处理，丝杠和传动系统养护。</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养护标准：保持机体表面清洁，无锈；启闭机丝杠保持无锈，防水油脂湿润，丝杠无弯曲变形；启闭机与传动连接件保持紧固，传动件部位保持润滑。</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机电设备</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养护内容：对电动机、操作设备、配电设备、输变电系统进行清洁、测试、校验、调整等。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养护标准：保持电动机外壳无尘、无污、无锈；轴承润滑良好，无松动磨损；操作设备干净整洁，各指示仪表及限位装置保持准确，固定螺丝牢固；输配电设备干净整洁，线路接头良好，变压器保持清洁。</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附属设施</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养护内容：闸区环境整治，护栏防锈处理。</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养护标准：机房及管护房干净整洁，无漏水、无脱落；绿化区树木花草繁茂，修剪整齐，无病虫害；护栏完整、无锈。</w:t>
            </w:r>
          </w:p>
          <w:p>
            <w:pPr>
              <w:pStyle w:val="null3"/>
              <w:ind w:firstLine="402"/>
              <w:jc w:val="both"/>
            </w:pPr>
            <w:r>
              <w:rPr>
                <w:rFonts w:ascii="仿宋_GB2312" w:hAnsi="仿宋_GB2312" w:cs="仿宋_GB2312" w:eastAsia="仿宋_GB2312"/>
                <w:sz w:val="20"/>
                <w:b/>
              </w:rPr>
              <w:t>（三）抗旱（渠道）养护</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渠道土方养护（渠顶、渠坡）</w:t>
            </w:r>
          </w:p>
          <w:p>
            <w:pPr>
              <w:pStyle w:val="null3"/>
              <w:ind w:firstLine="400"/>
              <w:jc w:val="both"/>
            </w:pPr>
            <w:r>
              <w:rPr>
                <w:rFonts w:ascii="仿宋_GB2312" w:hAnsi="仿宋_GB2312" w:cs="仿宋_GB2312" w:eastAsia="仿宋_GB2312"/>
                <w:sz w:val="20"/>
              </w:rPr>
              <w:t>⑴</w:t>
            </w:r>
            <w:r>
              <w:rPr>
                <w:rFonts w:ascii="仿宋_GB2312" w:hAnsi="仿宋_GB2312" w:cs="仿宋_GB2312" w:eastAsia="仿宋_GB2312"/>
                <w:sz w:val="20"/>
              </w:rPr>
              <w:t>渠顶养护</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养护内容：对渠堤道路因天雨、车辆碾压等原因造成的坑凹不平进行回填、平整修复；对渠顶垃圾杂物，树枝杂草进行清理。</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养护标准：渠顶道路平坦、无坑、无明显凹陷。</w:t>
            </w:r>
          </w:p>
          <w:p>
            <w:pPr>
              <w:pStyle w:val="null3"/>
              <w:ind w:firstLine="400"/>
              <w:jc w:val="both"/>
            </w:pPr>
            <w:r>
              <w:rPr>
                <w:rFonts w:ascii="仿宋_GB2312" w:hAnsi="仿宋_GB2312" w:cs="仿宋_GB2312" w:eastAsia="仿宋_GB2312"/>
                <w:sz w:val="20"/>
              </w:rPr>
              <w:t>⑵</w:t>
            </w:r>
            <w:r>
              <w:rPr>
                <w:rFonts w:ascii="仿宋_GB2312" w:hAnsi="仿宋_GB2312" w:cs="仿宋_GB2312" w:eastAsia="仿宋_GB2312"/>
                <w:sz w:val="20"/>
              </w:rPr>
              <w:t>渠坡养护</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养护内容：修整渠坡残缺、回填雨淋沟、清除渠坡杂草，砍伐清理渠坡树枝；及时处理渠堤洞穴，保护渠堤外坡脚，防止蚕食、侵种。</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养护标准：渠坡坡面平整，无洞穴、无陷坑、无杂草、无杂物，无侵种及取土现象。</w:t>
            </w:r>
          </w:p>
          <w:p>
            <w:pPr>
              <w:pStyle w:val="null3"/>
              <w:ind w:firstLine="400"/>
              <w:jc w:val="both"/>
            </w:pPr>
            <w:r>
              <w:rPr>
                <w:rFonts w:ascii="仿宋_GB2312" w:hAnsi="仿宋_GB2312" w:cs="仿宋_GB2312" w:eastAsia="仿宋_GB2312"/>
                <w:sz w:val="20"/>
              </w:rPr>
              <w:t>⑶</w:t>
            </w:r>
            <w:r>
              <w:rPr>
                <w:rFonts w:ascii="仿宋_GB2312" w:hAnsi="仿宋_GB2312" w:cs="仿宋_GB2312" w:eastAsia="仿宋_GB2312"/>
                <w:sz w:val="20"/>
              </w:rPr>
              <w:t>渠道杂草清理</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养护内容：砍伐清理渠口、堤顶杂树、杂草及垃圾等。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养护标准：杂树及垃圾等应砍伐、清理干净，割草、铲草应整齐，渠口无杂树，草皮整洁。</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护渠林</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养护内容：对护渠林进行浇水、喷药、刷白、修剪，少量补栽等。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养护标准：无病虫害，修剪整齐美观，树木生长良好。</w:t>
            </w:r>
          </w:p>
          <w:p>
            <w:pPr>
              <w:pStyle w:val="null3"/>
              <w:ind w:firstLine="402"/>
              <w:jc w:val="both"/>
            </w:pPr>
            <w:r>
              <w:rPr>
                <w:rFonts w:ascii="仿宋_GB2312" w:hAnsi="仿宋_GB2312" w:cs="仿宋_GB2312" w:eastAsia="仿宋_GB2312"/>
                <w:sz w:val="20"/>
                <w:b/>
              </w:rPr>
              <w:t>3、</w:t>
            </w:r>
            <w:r>
              <w:rPr>
                <w:rFonts w:ascii="仿宋_GB2312" w:hAnsi="仿宋_GB2312" w:cs="仿宋_GB2312" w:eastAsia="仿宋_GB2312"/>
                <w:sz w:val="20"/>
                <w:b/>
              </w:rPr>
              <w:t>附属设施</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标志牌养护内容：渠道</w:t>
            </w:r>
            <w:r>
              <w:rPr>
                <w:rFonts w:ascii="仿宋_GB2312" w:hAnsi="仿宋_GB2312" w:cs="仿宋_GB2312" w:eastAsia="仿宋_GB2312"/>
                <w:sz w:val="20"/>
              </w:rPr>
              <w:t>公里桩</w:t>
            </w:r>
            <w:r>
              <w:rPr>
                <w:rFonts w:ascii="仿宋_GB2312" w:hAnsi="仿宋_GB2312" w:cs="仿宋_GB2312" w:eastAsia="仿宋_GB2312"/>
                <w:sz w:val="20"/>
              </w:rPr>
              <w:t>、安全警示牌、交界牌、岗位责任区碑、斗牌等各类标识刷新。</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养护标准：标识牌埋设牢固，标识清晰、醒目美观、无涂层脱落。</w:t>
            </w:r>
          </w:p>
          <w:p>
            <w:pPr>
              <w:pStyle w:val="null3"/>
              <w:ind w:firstLine="402"/>
              <w:jc w:val="both"/>
            </w:pPr>
            <w:r>
              <w:rPr>
                <w:rFonts w:ascii="仿宋_GB2312" w:hAnsi="仿宋_GB2312" w:cs="仿宋_GB2312" w:eastAsia="仿宋_GB2312"/>
                <w:sz w:val="20"/>
                <w:b/>
              </w:rPr>
              <w:t>4、</w:t>
            </w:r>
            <w:r>
              <w:rPr>
                <w:rFonts w:ascii="仿宋_GB2312" w:hAnsi="仿宋_GB2312" w:cs="仿宋_GB2312" w:eastAsia="仿宋_GB2312"/>
                <w:sz w:val="20"/>
                <w:b/>
              </w:rPr>
              <w:t>生产交通桥</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养护内容：生产交通桥的桥面、桥身、桥腿、引线的破损修补</w:t>
            </w:r>
            <w:r>
              <w:rPr>
                <w:rFonts w:ascii="仿宋_GB2312" w:hAnsi="仿宋_GB2312" w:cs="仿宋_GB2312" w:eastAsia="仿宋_GB2312"/>
                <w:sz w:val="20"/>
              </w:rPr>
              <w:t>,桥面铺装层修复，护栏刷漆养护，清理桥腿挂淤等。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养护标准：桥桩号及限载指示刷新，无堆积物，桥腿挂淤清理，护栏刷漆养护。</w:t>
            </w:r>
          </w:p>
          <w:p>
            <w:pPr>
              <w:pStyle w:val="null3"/>
              <w:ind w:firstLine="402"/>
              <w:jc w:val="both"/>
            </w:pPr>
            <w:r>
              <w:rPr>
                <w:rFonts w:ascii="仿宋_GB2312" w:hAnsi="仿宋_GB2312" w:cs="仿宋_GB2312" w:eastAsia="仿宋_GB2312"/>
                <w:sz w:val="20"/>
                <w:b/>
              </w:rPr>
              <w:t>5、</w:t>
            </w:r>
            <w:r>
              <w:rPr>
                <w:rFonts w:ascii="仿宋_GB2312" w:hAnsi="仿宋_GB2312" w:cs="仿宋_GB2312" w:eastAsia="仿宋_GB2312"/>
                <w:sz w:val="20"/>
                <w:b/>
              </w:rPr>
              <w:t>涵闸</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养护内容：闸门及启闭设备配件更换，清理淤积，对破损的护坡等部位进行修复。</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养护标准：主体建筑物无破损、表面完整，启闭灵活、无漏水。</w:t>
            </w:r>
          </w:p>
          <w:p>
            <w:pPr>
              <w:pStyle w:val="null3"/>
              <w:ind w:firstLine="402"/>
              <w:jc w:val="both"/>
            </w:pPr>
            <w:r>
              <w:rPr>
                <w:rFonts w:ascii="仿宋_GB2312" w:hAnsi="仿宋_GB2312" w:cs="仿宋_GB2312" w:eastAsia="仿宋_GB2312"/>
                <w:sz w:val="20"/>
                <w:b/>
              </w:rPr>
              <w:t>6</w:t>
            </w:r>
            <w:r>
              <w:rPr>
                <w:rFonts w:ascii="仿宋_GB2312" w:hAnsi="仿宋_GB2312" w:cs="仿宋_GB2312" w:eastAsia="仿宋_GB2312"/>
                <w:sz w:val="20"/>
                <w:b/>
              </w:rPr>
              <w:t>、撇洪沟</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养护内容：淤积物清理疏通、破损衬砌板勾缝抹面。</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养护标准：排洪畅通，无破损、无堵塞物。</w:t>
            </w:r>
          </w:p>
          <w:p>
            <w:pPr>
              <w:pStyle w:val="null3"/>
              <w:ind w:firstLine="402"/>
              <w:jc w:val="both"/>
            </w:pPr>
            <w:r>
              <w:rPr>
                <w:rFonts w:ascii="仿宋_GB2312" w:hAnsi="仿宋_GB2312" w:cs="仿宋_GB2312" w:eastAsia="仿宋_GB2312"/>
                <w:sz w:val="20"/>
                <w:b/>
              </w:rPr>
              <w:t>7、</w:t>
            </w:r>
            <w:r>
              <w:rPr>
                <w:rFonts w:ascii="仿宋_GB2312" w:hAnsi="仿宋_GB2312" w:cs="仿宋_GB2312" w:eastAsia="仿宋_GB2312"/>
                <w:sz w:val="20"/>
                <w:b/>
              </w:rPr>
              <w:t>量水设施</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养护内容：主要包括水尺校正、刷新，砼破损部位修补等。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养护标准：水尺校正准确、外观清整、刷新醒目，量水堰完整，无破损。</w:t>
            </w:r>
          </w:p>
          <w:p>
            <w:pPr>
              <w:pStyle w:val="null3"/>
              <w:ind w:firstLine="402"/>
              <w:jc w:val="both"/>
            </w:pPr>
            <w:r>
              <w:rPr>
                <w:rFonts w:ascii="仿宋_GB2312" w:hAnsi="仿宋_GB2312" w:cs="仿宋_GB2312" w:eastAsia="仿宋_GB2312"/>
                <w:sz w:val="20"/>
                <w:b/>
              </w:rPr>
              <w:t>8、</w:t>
            </w:r>
            <w:r>
              <w:rPr>
                <w:rFonts w:ascii="仿宋_GB2312" w:hAnsi="仿宋_GB2312" w:cs="仿宋_GB2312" w:eastAsia="仿宋_GB2312"/>
                <w:sz w:val="20"/>
                <w:b/>
              </w:rPr>
              <w:t>启闭机</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养护内容：机体表面防腐处理，丝杠和传动系统养护。</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养护标准：保持机体表面清洁，无锈；启闭机丝杠保持无锈，防水油脂湿润，丝杠无弯曲变形；启闭机与传动连接件保持紧固，传动件部位保持润滑。</w:t>
            </w:r>
          </w:p>
          <w:p>
            <w:pPr>
              <w:pStyle w:val="null3"/>
              <w:ind w:firstLine="402"/>
              <w:jc w:val="both"/>
            </w:pPr>
            <w:r>
              <w:rPr>
                <w:rFonts w:ascii="仿宋_GB2312" w:hAnsi="仿宋_GB2312" w:cs="仿宋_GB2312" w:eastAsia="仿宋_GB2312"/>
                <w:sz w:val="20"/>
                <w:b/>
              </w:rPr>
              <w:t>9、</w:t>
            </w:r>
            <w:r>
              <w:rPr>
                <w:rFonts w:ascii="仿宋_GB2312" w:hAnsi="仿宋_GB2312" w:cs="仿宋_GB2312" w:eastAsia="仿宋_GB2312"/>
                <w:sz w:val="20"/>
                <w:b/>
              </w:rPr>
              <w:t>渠道清淤</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养护内容：清理渠道淤积、垃圾、砖块、杂草树枝等。</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养护标准：渠道干净、无淤积、无杂物，达到设计断面标准。</w:t>
            </w:r>
          </w:p>
          <w:p>
            <w:pPr>
              <w:pStyle w:val="null3"/>
              <w:ind w:firstLine="402"/>
              <w:jc w:val="both"/>
            </w:pPr>
            <w:r>
              <w:rPr>
                <w:rFonts w:ascii="仿宋_GB2312" w:hAnsi="仿宋_GB2312" w:cs="仿宋_GB2312" w:eastAsia="仿宋_GB2312"/>
                <w:sz w:val="20"/>
                <w:b/>
              </w:rPr>
              <w:t>10、</w:t>
            </w:r>
            <w:r>
              <w:rPr>
                <w:rFonts w:ascii="仿宋_GB2312" w:hAnsi="仿宋_GB2312" w:cs="仿宋_GB2312" w:eastAsia="仿宋_GB2312"/>
                <w:sz w:val="20"/>
                <w:b/>
              </w:rPr>
              <w:t>渠道防渗</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养护内容：对砼板裂缝、脱落等进行勾缝抹面，老化损坏伸缩缝修补。</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养护标准：防渗层表面无破损，伸缩缝填充饱满、无脱落。</w:t>
            </w:r>
          </w:p>
          <w:p>
            <w:pPr>
              <w:pStyle w:val="null3"/>
              <w:ind w:firstLine="402"/>
              <w:jc w:val="both"/>
            </w:pPr>
            <w:r>
              <w:rPr>
                <w:rFonts w:ascii="仿宋_GB2312" w:hAnsi="仿宋_GB2312" w:cs="仿宋_GB2312" w:eastAsia="仿宋_GB2312"/>
                <w:sz w:val="20"/>
                <w:b/>
              </w:rPr>
              <w:t>11、防护设施</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养护内容：</w:t>
            </w:r>
            <w:r>
              <w:rPr>
                <w:rFonts w:ascii="仿宋_GB2312" w:hAnsi="仿宋_GB2312" w:cs="仿宋_GB2312" w:eastAsia="仿宋_GB2312"/>
                <w:sz w:val="20"/>
              </w:rPr>
              <w:t>护栏扶正、加固，除锈刷漆。</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养护标准：</w:t>
            </w:r>
            <w:r>
              <w:rPr>
                <w:rFonts w:ascii="仿宋_GB2312" w:hAnsi="仿宋_GB2312" w:cs="仿宋_GB2312" w:eastAsia="仿宋_GB2312"/>
                <w:sz w:val="20"/>
              </w:rPr>
              <w:t>防护栏及设施</w:t>
            </w:r>
            <w:r>
              <w:rPr>
                <w:rFonts w:ascii="仿宋_GB2312" w:hAnsi="仿宋_GB2312" w:cs="仿宋_GB2312" w:eastAsia="仿宋_GB2312"/>
                <w:sz w:val="20"/>
              </w:rPr>
              <w:t>完整</w:t>
            </w:r>
            <w:r>
              <w:rPr>
                <w:rFonts w:ascii="仿宋_GB2312" w:hAnsi="仿宋_GB2312" w:cs="仿宋_GB2312" w:eastAsia="仿宋_GB2312"/>
                <w:sz w:val="20"/>
              </w:rPr>
              <w:t>、</w:t>
            </w:r>
            <w:r>
              <w:rPr>
                <w:rFonts w:ascii="仿宋_GB2312" w:hAnsi="仿宋_GB2312" w:cs="仿宋_GB2312" w:eastAsia="仿宋_GB2312"/>
                <w:sz w:val="20"/>
              </w:rPr>
              <w:t>无</w:t>
            </w:r>
            <w:r>
              <w:rPr>
                <w:rFonts w:ascii="仿宋_GB2312" w:hAnsi="仿宋_GB2312" w:cs="仿宋_GB2312" w:eastAsia="仿宋_GB2312"/>
                <w:sz w:val="20"/>
              </w:rPr>
              <w:t>破损</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（四）维修</w:t>
            </w:r>
            <w:r>
              <w:rPr>
                <w:rFonts w:ascii="仿宋_GB2312" w:hAnsi="仿宋_GB2312" w:cs="仿宋_GB2312" w:eastAsia="仿宋_GB2312"/>
                <w:sz w:val="20"/>
                <w:b/>
              </w:rPr>
              <w:t>部分</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林家村水库</w:t>
            </w:r>
          </w:p>
          <w:p>
            <w:pPr>
              <w:pStyle w:val="null3"/>
              <w:ind w:firstLine="400"/>
              <w:jc w:val="both"/>
            </w:pPr>
            <w:r>
              <w:rPr>
                <w:rFonts w:ascii="仿宋_GB2312" w:hAnsi="仿宋_GB2312" w:cs="仿宋_GB2312" w:eastAsia="仿宋_GB2312"/>
                <w:sz w:val="20"/>
              </w:rPr>
              <w:t>⑴</w:t>
            </w:r>
            <w:r>
              <w:rPr>
                <w:rFonts w:ascii="仿宋_GB2312" w:hAnsi="仿宋_GB2312" w:cs="仿宋_GB2312" w:eastAsia="仿宋_GB2312"/>
                <w:sz w:val="20"/>
              </w:rPr>
              <w:t>维修内容：更换原巡视通道钢管防护栏杆为新型钢栏杆</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⑵</w:t>
            </w:r>
            <w:r>
              <w:rPr>
                <w:rFonts w:ascii="仿宋_GB2312" w:hAnsi="仿宋_GB2312" w:cs="仿宋_GB2312" w:eastAsia="仿宋_GB2312"/>
                <w:sz w:val="20"/>
              </w:rPr>
              <w:t>维修标准：防护栏杆</w:t>
            </w:r>
            <w:r>
              <w:rPr>
                <w:rFonts w:ascii="仿宋_GB2312" w:hAnsi="仿宋_GB2312" w:cs="仿宋_GB2312" w:eastAsia="仿宋_GB2312"/>
                <w:sz w:val="20"/>
              </w:rPr>
              <w:t>埋件焊接牢靠，防护栏杆焊接牢靠，高度及直线度符合规范要求。</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泔河二库泵站</w:t>
            </w:r>
          </w:p>
          <w:p>
            <w:pPr>
              <w:pStyle w:val="null3"/>
              <w:ind w:firstLine="400"/>
              <w:jc w:val="both"/>
            </w:pPr>
            <w:r>
              <w:rPr>
                <w:rFonts w:ascii="仿宋_GB2312" w:hAnsi="仿宋_GB2312" w:cs="仿宋_GB2312" w:eastAsia="仿宋_GB2312"/>
                <w:sz w:val="20"/>
              </w:rPr>
              <w:t>⑴</w:t>
            </w:r>
            <w:r>
              <w:rPr>
                <w:rFonts w:ascii="仿宋_GB2312" w:hAnsi="仿宋_GB2312" w:cs="仿宋_GB2312" w:eastAsia="仿宋_GB2312"/>
                <w:sz w:val="20"/>
              </w:rPr>
              <w:t>维修内容：泔河二库泵站进水母管维修。</w:t>
            </w:r>
            <w:r>
              <w:rPr>
                <w:rFonts w:ascii="仿宋_GB2312" w:hAnsi="仿宋_GB2312" w:cs="仿宋_GB2312" w:eastAsia="仿宋_GB2312"/>
                <w:sz w:val="20"/>
              </w:rPr>
              <w:t>更换末端母管，更换</w:t>
            </w:r>
            <w:r>
              <w:rPr>
                <w:rFonts w:ascii="仿宋_GB2312" w:hAnsi="仿宋_GB2312" w:cs="仿宋_GB2312" w:eastAsia="仿宋_GB2312"/>
                <w:sz w:val="20"/>
              </w:rPr>
              <w:t>2台水泵进水端钢管道，更换泵站进水节制闸阀，更换母管末端排水闸阀。主要内容为：DN1200钢管更换40m，DN800钢管更换12m，DN1000蝶阀更换1台，DN300蝶阀更换1台。</w:t>
            </w:r>
          </w:p>
          <w:p>
            <w:pPr>
              <w:pStyle w:val="null3"/>
              <w:ind w:firstLine="400"/>
              <w:jc w:val="both"/>
            </w:pPr>
            <w:r>
              <w:rPr>
                <w:rFonts w:ascii="仿宋_GB2312" w:hAnsi="仿宋_GB2312" w:cs="仿宋_GB2312" w:eastAsia="仿宋_GB2312"/>
                <w:sz w:val="20"/>
              </w:rPr>
              <w:t>⑵</w:t>
            </w:r>
            <w:r>
              <w:rPr>
                <w:rFonts w:ascii="仿宋_GB2312" w:hAnsi="仿宋_GB2312" w:cs="仿宋_GB2312" w:eastAsia="仿宋_GB2312"/>
                <w:sz w:val="20"/>
              </w:rPr>
              <w:t>维修标准：</w:t>
            </w:r>
            <w:r>
              <w:rPr>
                <w:rFonts w:ascii="仿宋_GB2312" w:hAnsi="仿宋_GB2312" w:cs="仿宋_GB2312" w:eastAsia="仿宋_GB2312"/>
                <w:sz w:val="20"/>
              </w:rPr>
              <w:t>钢管道焊接符合规范要求；闸阀传递系统运行灵活，启闭可靠。</w:t>
            </w:r>
          </w:p>
          <w:p>
            <w:pPr>
              <w:pStyle w:val="null3"/>
              <w:ind w:firstLine="402"/>
              <w:jc w:val="both"/>
            </w:pPr>
            <w:r>
              <w:rPr>
                <w:rFonts w:ascii="仿宋_GB2312" w:hAnsi="仿宋_GB2312" w:cs="仿宋_GB2312" w:eastAsia="仿宋_GB2312"/>
                <w:sz w:val="20"/>
                <w:b/>
              </w:rPr>
              <w:t>3、塬上总干渠</w:t>
            </w:r>
          </w:p>
          <w:p>
            <w:pPr>
              <w:pStyle w:val="null3"/>
              <w:ind w:firstLine="400"/>
              <w:jc w:val="both"/>
            </w:pPr>
            <w:r>
              <w:rPr>
                <w:rFonts w:ascii="仿宋_GB2312" w:hAnsi="仿宋_GB2312" w:cs="仿宋_GB2312" w:eastAsia="仿宋_GB2312"/>
                <w:sz w:val="20"/>
              </w:rPr>
              <w:t>⑴</w:t>
            </w:r>
            <w:r>
              <w:rPr>
                <w:rFonts w:ascii="仿宋_GB2312" w:hAnsi="仿宋_GB2312" w:cs="仿宋_GB2312" w:eastAsia="仿宋_GB2312"/>
                <w:sz w:val="20"/>
              </w:rPr>
              <w:t>维修内容：拆除塬上总干渠道</w:t>
            </w:r>
            <w:r>
              <w:rPr>
                <w:rFonts w:ascii="仿宋_GB2312" w:hAnsi="仿宋_GB2312" w:cs="仿宋_GB2312" w:eastAsia="仿宋_GB2312"/>
                <w:sz w:val="20"/>
              </w:rPr>
              <w:t>金陵河渡槽（</w:t>
            </w:r>
            <w:r>
              <w:rPr>
                <w:rFonts w:ascii="仿宋_GB2312" w:hAnsi="仿宋_GB2312" w:cs="仿宋_GB2312" w:eastAsia="仿宋_GB2312"/>
                <w:sz w:val="20"/>
              </w:rPr>
              <w:t>11+172~11+307段）原伸缩缝，更换为653橡胶止水带，采用螺栓压板固定，并用双组分聚氨酯密封胶填缝</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拆除塬上总干渠道</w:t>
            </w:r>
            <w:r>
              <w:rPr>
                <w:rFonts w:ascii="仿宋_GB2312" w:hAnsi="仿宋_GB2312" w:cs="仿宋_GB2312" w:eastAsia="仿宋_GB2312"/>
                <w:sz w:val="20"/>
              </w:rPr>
              <w:t>王家崖渡槽（</w:t>
            </w:r>
            <w:r>
              <w:rPr>
                <w:rFonts w:ascii="仿宋_GB2312" w:hAnsi="仿宋_GB2312" w:cs="仿宋_GB2312" w:eastAsia="仿宋_GB2312"/>
                <w:sz w:val="20"/>
              </w:rPr>
              <w:t>31+802~31+892段）原伸缩缝，更换为653橡胶止水带，采用螺栓压板固定，并用双组分聚氨酯密封胶填缝</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⑵</w:t>
            </w:r>
            <w:r>
              <w:rPr>
                <w:rFonts w:ascii="仿宋_GB2312" w:hAnsi="仿宋_GB2312" w:cs="仿宋_GB2312" w:eastAsia="仿宋_GB2312"/>
                <w:sz w:val="20"/>
              </w:rPr>
              <w:t>维修标准：渡槽槽</w:t>
            </w:r>
            <w:r>
              <w:rPr>
                <w:rFonts w:ascii="仿宋_GB2312" w:hAnsi="仿宋_GB2312" w:cs="仿宋_GB2312" w:eastAsia="仿宋_GB2312"/>
                <w:sz w:val="20"/>
              </w:rPr>
              <w:t>箱</w:t>
            </w:r>
            <w:r>
              <w:rPr>
                <w:rFonts w:ascii="仿宋_GB2312" w:hAnsi="仿宋_GB2312" w:cs="仿宋_GB2312" w:eastAsia="仿宋_GB2312"/>
                <w:sz w:val="20"/>
              </w:rPr>
              <w:t>无裂缝、</w:t>
            </w:r>
            <w:r>
              <w:rPr>
                <w:rFonts w:ascii="仿宋_GB2312" w:hAnsi="仿宋_GB2312" w:cs="仿宋_GB2312" w:eastAsia="仿宋_GB2312"/>
                <w:sz w:val="20"/>
              </w:rPr>
              <w:t>渗水，</w:t>
            </w:r>
            <w:r>
              <w:rPr>
                <w:rFonts w:ascii="仿宋_GB2312" w:hAnsi="仿宋_GB2312" w:cs="仿宋_GB2312" w:eastAsia="仿宋_GB2312"/>
                <w:sz w:val="20"/>
              </w:rPr>
              <w:t>伸缩缝</w:t>
            </w:r>
            <w:r>
              <w:rPr>
                <w:rFonts w:ascii="仿宋_GB2312" w:hAnsi="仿宋_GB2312" w:cs="仿宋_GB2312" w:eastAsia="仿宋_GB2312"/>
                <w:sz w:val="20"/>
              </w:rPr>
              <w:t>完好、</w:t>
            </w:r>
            <w:r>
              <w:rPr>
                <w:rFonts w:ascii="仿宋_GB2312" w:hAnsi="仿宋_GB2312" w:cs="仿宋_GB2312" w:eastAsia="仿宋_GB2312"/>
                <w:sz w:val="20"/>
              </w:rPr>
              <w:t>无</w:t>
            </w:r>
            <w:r>
              <w:rPr>
                <w:rFonts w:ascii="仿宋_GB2312" w:hAnsi="仿宋_GB2312" w:cs="仿宋_GB2312" w:eastAsia="仿宋_GB2312"/>
                <w:sz w:val="20"/>
              </w:rPr>
              <w:t>渗水，槽箱结构完整、无露筋剥蚀</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相关</w:t>
            </w:r>
            <w:r>
              <w:rPr>
                <w:rFonts w:ascii="仿宋_GB2312" w:hAnsi="仿宋_GB2312" w:cs="仿宋_GB2312" w:eastAsia="仿宋_GB2312"/>
                <w:sz w:val="20"/>
              </w:rPr>
              <w:t>图纸</w:t>
            </w:r>
            <w:r>
              <w:rPr>
                <w:rFonts w:ascii="仿宋_GB2312" w:hAnsi="仿宋_GB2312" w:cs="仿宋_GB2312" w:eastAsia="仿宋_GB2312"/>
                <w:sz w:val="20"/>
              </w:rPr>
              <w:t>、</w:t>
            </w:r>
            <w:r>
              <w:rPr>
                <w:rFonts w:ascii="仿宋_GB2312" w:hAnsi="仿宋_GB2312" w:cs="仿宋_GB2312" w:eastAsia="仿宋_GB2312"/>
                <w:sz w:val="20"/>
              </w:rPr>
              <w:t>工程量清单</w:t>
            </w:r>
            <w:r>
              <w:rPr>
                <w:rFonts w:ascii="仿宋_GB2312" w:hAnsi="仿宋_GB2312" w:cs="仿宋_GB2312" w:eastAsia="仿宋_GB2312"/>
                <w:sz w:val="20"/>
              </w:rPr>
              <w:t>及编制说明</w:t>
            </w:r>
            <w:r>
              <w:rPr>
                <w:rFonts w:ascii="仿宋_GB2312" w:hAnsi="仿宋_GB2312" w:cs="仿宋_GB2312" w:eastAsia="仿宋_GB2312"/>
                <w:sz w:val="20"/>
              </w:rPr>
              <w:t>见招标文件附件。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具有履行合同所必需的专业技术能力人员，要求人员为投标单位在职人员，具体详见评审细则及标准。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具有履行合同所必须的设备，满足项目需求。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1.服务范围：陕西省宝鸡峡灌区水利工程维修养护。 2.服务要求：满足本项目采购内容。3.服务标准：满足国家及行业验收合格标准。4.本项目施工中部分动力用电由采购人提供。5.本项目造价咨询费由中标供应商向造价单位支付，收费标准参照《陕西省物价局陕西省住房和城乡建设厅关于我省工程造价咨询服务收费标准有关问题的通知》（陕价行发〔2014〕88号）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2026年5月31日前完工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陕西省宝鸡峡灌区（宝鸡市、咸阳市、杨陵区、西咸新区）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工后，中标供应商向采购人提交验收申请。2）采购人收到验收申请后组织验收，验收时供应商应无条件予以配合并提供及移交项目所需的全部资料；若中标供应商不配合或者未在规定工期内完工的，采购人将拒绝验收。3）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合同签订且供应商向采购人提供等额增值税普通发票后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项目进度过半，供应商向采购人提供等额增值税普通发票后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项目完工，供应商向采购人提供等额增值税普通发票后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1）按照《中华人民共和国民法典》中的相关条款执行。2）供应商未在合同约定的工期内完工，采购人有权终止合同，由此对采购人造成经济损失的，采购人有权追责。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1.供应商负责完成本项目相关工作，凡涉及与本项目相关的材料、设备、人员保险、税金、验收等，所有费用一次性计入投标总价，合同履约过程中采购人不再支付其他额外费用。 2.在本项目实施过程中涉及的商品包装和快递包装，均应符合《商品包装政府采购需求标准（试行）》《快递包装政府采购需求标准（试行）》的要求，确保货物安全运抵服务地点。 3.供应商接到采购人售后要求后，6小时内远程响应，24小时内给出解决方案，若远程无法解决问题72小时内安排专人到达现场。 4.供应商应保证在项目实施过程中不会出现因第三方提出侵犯其专利权、商标权或其它知识产权而引发法律或经济纠纷，否则由供应商承担全部责任。 5.项目竣工验收合格后，维修部分质保1年。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投标文件提交截止时间前十二个月内任意一月已缴纳的纳税证明或完税证明（包含增值税、企业所得税至少一种），依法免税或不需要缴纳税收的供应商应提供相关证明文件； 社保缴纳证明：提供投标文件提交截止时间前十二个月内任意一月已缴存的社会保障资金缴费证明或参保证明，依法不需要缴纳社会保障资金的供应商应提供相关证明文件；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提供2024年度经审计的财务报告或本年度基本存款账户开户银行出具的资信证明或政府采购信用担保机构出具的投标担保函；投标人需在项目电子化交易系统中按要求上传相应证明文件并进行电子签章。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投标人需在项目电子化交易系统中按要求提供承诺函并进行电子签章。</w:t>
            </w:r>
          </w:p>
        </w:tc>
        <w:tc>
          <w:tcPr>
            <w:tcW w:type="dxa" w:w="1661"/>
          </w:tcPr>
          <w:p>
            <w:pPr>
              <w:pStyle w:val="null3"/>
            </w:pPr>
            <w:r>
              <w:rPr>
                <w:rFonts w:ascii="仿宋_GB2312" w:hAnsi="仿宋_GB2312" w:cs="仿宋_GB2312" w:eastAsia="仿宋_GB2312"/>
              </w:rPr>
              <w:t>投标函 投标文件（格式）</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法定代表人直接参加投标的提供法定代表人证明及其身份证；授权代表参与投标的提供法定代表人授权书（附法定代表人及授权代表身份证）；非法人单位参照执行。</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投标文件（格式）</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参与的供应商服务全部由符合政策要求的中小企业承接；监狱企业及残疾人福利性单位，视同小、微型企业。</w:t>
            </w:r>
          </w:p>
        </w:tc>
        <w:tc>
          <w:tcPr>
            <w:tcW w:type="dxa" w:w="1661"/>
          </w:tcPr>
          <w:p>
            <w:pPr>
              <w:pStyle w:val="null3"/>
            </w:pPr>
            <w:r>
              <w:rPr>
                <w:rFonts w:ascii="仿宋_GB2312" w:hAnsi="仿宋_GB2312" w:cs="仿宋_GB2312" w:eastAsia="仿宋_GB2312"/>
              </w:rPr>
              <w:t>中小企业声明函 残疾人福利性单位声明函 投标文件（格式）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按招标文件要求编制投标文件，满足第二章实质性要求条款。</w:t>
            </w:r>
          </w:p>
        </w:tc>
        <w:tc>
          <w:tcPr>
            <w:tcW w:type="dxa" w:w="1661"/>
          </w:tcPr>
          <w:p>
            <w:pPr>
              <w:pStyle w:val="null3"/>
            </w:pPr>
            <w:r>
              <w:rPr>
                <w:rFonts w:ascii="仿宋_GB2312" w:hAnsi="仿宋_GB2312" w:cs="仿宋_GB2312" w:eastAsia="仿宋_GB2312"/>
              </w:rPr>
              <w:t>投标文件（格式）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投标报价唯一，且不高于最高限价。</w:t>
            </w:r>
          </w:p>
        </w:tc>
        <w:tc>
          <w:tcPr>
            <w:tcW w:type="dxa" w:w="1661"/>
          </w:tcPr>
          <w:p>
            <w:pPr>
              <w:pStyle w:val="null3"/>
            </w:pPr>
            <w:r>
              <w:rPr>
                <w:rFonts w:ascii="仿宋_GB2312" w:hAnsi="仿宋_GB2312" w:cs="仿宋_GB2312" w:eastAsia="仿宋_GB2312"/>
              </w:rPr>
              <w:t>投标文件（格式）</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施工方案、方法与技术措施： 1.对本项目了解透彻，制定针对本项目的施工方案、方法与技术措施、施工工艺内容全面，对施工具有高度指导性，完全满足项目实施计8分； 2.对本项目了解，制定本项目的施工方案、方法与技术措施内容、施工工艺基本全面，对施工具有指导性，基本满足项目实施计5分； 3.施工方案、方法与技术措施内容不详尽计3分；未提供不计分。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施工进度计划及保证措施： 1.工期满足招标文件要求，施工进度、节点安排合理，完全满足项目实施计8分； 2.工期满足招标文件要求，施工进度、节点安排基本合理计5分； 3.工期满足招标文件要求，施工进度、节点安排不明确的计3分；未提供不计分。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工程质量管理体系及保证措施： 1.质量目标明确，管理体系健全，保证措施完整,完全满足项目实施计8分； 2.质量目标基本明确，管理体系基本健全，保证措施基本完整，基本满足项目实施计5分； 3.工程质量管理体系及保证措施内容不详尽计3分；未提供不计分。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安全生产、文明施工管理体系及保证措施</w:t>
            </w:r>
          </w:p>
        </w:tc>
        <w:tc>
          <w:tcPr>
            <w:tcW w:type="dxa" w:w="2492"/>
          </w:tcPr>
          <w:p>
            <w:pPr>
              <w:pStyle w:val="null3"/>
            </w:pPr>
            <w:r>
              <w:rPr>
                <w:rFonts w:ascii="仿宋_GB2312" w:hAnsi="仿宋_GB2312" w:cs="仿宋_GB2312" w:eastAsia="仿宋_GB2312"/>
              </w:rPr>
              <w:t>安全生产、文明施工管理体系及保证措施： 1.安全生产目标明确，预防和动态控制措施及制度完整、到位，管理体系和组织措施功能完善，安全经费投入明确,完全满足项目实施计8分； 2.安全生产目标基本明确，预防和动态控制措施及制度基本完整，管理体系和组织措施功能基本完善，基本满足项目实施计5分； 3.安全生产、文明施工管理体系及保证措施内容不详尽计3分；未提供不计分。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环境文明施工保证体系及保证措施</w:t>
            </w:r>
          </w:p>
        </w:tc>
        <w:tc>
          <w:tcPr>
            <w:tcW w:type="dxa" w:w="2492"/>
          </w:tcPr>
          <w:p>
            <w:pPr>
              <w:pStyle w:val="null3"/>
            </w:pPr>
            <w:r>
              <w:rPr>
                <w:rFonts w:ascii="仿宋_GB2312" w:hAnsi="仿宋_GB2312" w:cs="仿宋_GB2312" w:eastAsia="仿宋_GB2312"/>
              </w:rPr>
              <w:t>环境文明施工保证体系及保证措施： 1.环境文明施工保证体系健全、完整，保证措施完善,完全满足项目实施计8分； 2.环境文明施工保证体系基本健全，保证措施基本完善，基本满足项目实施计5分； 3.环境文明施工保证体系及保证措施内容不详尽计3分；未提供不计分。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主要劳动力及机具配备</w:t>
            </w:r>
          </w:p>
        </w:tc>
        <w:tc>
          <w:tcPr>
            <w:tcW w:type="dxa" w:w="2492"/>
          </w:tcPr>
          <w:p>
            <w:pPr>
              <w:pStyle w:val="null3"/>
            </w:pPr>
            <w:r>
              <w:rPr>
                <w:rFonts w:ascii="仿宋_GB2312" w:hAnsi="仿宋_GB2312" w:cs="仿宋_GB2312" w:eastAsia="仿宋_GB2312"/>
              </w:rPr>
              <w:t>主要劳动力及机具配备： 1.劳动力及机具投入计划根据施工进度需求、工作量进行合理分配安排，并具有实施性，完全满足施工要求计8分； 2.有基本的劳动力及机具投入计5分； 3.劳动力及机具投入不完善的计3分；未提供不计分。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 1.项目风险预测与防范、事故应急预案考虑全面，切实可行，经济合理计8分； 2.项目风险预测与防范、事故应急预案考虑操作性不全面计5分； 3.缺少风险预测与防范或缺少事故应急预案计3分；未提供不计分。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项目团队：投入本项目人员须为投标单位在职人员，提供证明材料，否则不计分。 1.拟派项目负责人具有“水利类”中级及以上职称计3分，未提供不计分。 2.提供人员（含负责人）在10人及以上的计5分；提供5人及以上、10人以下计3分；5人以下不计分。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1.针对本项目实际需求提供实质性承诺或合理化建议计2分； 2.提供有承诺或建议但与本项目需求无直接关联关系计1分；未提供不计分。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业绩：投标人提供2022年1月1日至投标文件提交截止前类似项目的合同复印件，以合同签订日期为准，每提供一份合同得2分，满分4分。未提供不得分。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投标报价得分=30×（评标基准价/投标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