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版本号：GXZB2025-071Z20250908001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口腔医学技术实践教学平台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GXZB2025-071Z</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口腔医学技术实践教学平台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GXZB2025-071Z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口腔医学技术实践教学平台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本项目拟对陕西能源职业技术学院口腔医学技术实践教学平台进行采购，具体详见招标文件。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1、法定代表人授权书：投标人应授权合法的人员参加投标全过程，其中法定代表人直接参加投标的，须出具法人身份证明。法定代表人授权代表参加投标的，须出具法定代表人授权书；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孙翠、高丹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开户名称：陕西国信招标有限公司</w:t>
            </w:r>
          </w:p>
          <w:p>
            <w:pPr>
              <w:pStyle w:val="null3"/>
            </w:pPr>
            <w:r>
              <w:rPr>
                <w:rFonts w:ascii="仿宋_GB2312" w:hAnsi="仿宋_GB2312" w:cs="仿宋_GB2312" w:eastAsia="仿宋_GB2312"/>
              </w:rPr>
              <w:t>开户银行：浙商银行西安高新开发区支行</w:t>
            </w:r>
          </w:p>
          <w:p>
            <w:pPr>
              <w:pStyle w:val="null3"/>
            </w:pPr>
            <w:r>
              <w:rPr>
                <w:rFonts w:ascii="仿宋_GB2312" w:hAnsi="仿宋_GB2312" w:cs="仿宋_GB2312" w:eastAsia="仿宋_GB2312"/>
              </w:rPr>
              <w:t>银行账号：7910 0001 1012 0100 0561 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说明：验收合格后一次性无息退还。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计委关于印发&lt;招标代理服务收费管理暂行办法&gt;的通知》（计价格[2002]1980号）和国家发改委办公厅颁发的《关于招标代理服务收费有关问题的通知》（发改办价格【2003】857号）的有关规定按下浮28%收取。 招标代理服务费专用户: 名 称：陕西国信招标有限公司 开户行：西安银行股份有限公司咸宁中路支行 帐 号：4120 1158 00000 61474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联系人：孙翠、高丹</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本项目拟对陕西能源职业技术学院口腔医学技术实践教学平台进行采购，具体详见招标文件。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5,970,000.00</w:t>
      </w:r>
    </w:p>
    <w:p>
      <w:pPr>
        <w:pStyle w:val="null3"/>
      </w:pPr>
      <w:r>
        <w:rPr>
          <w:rFonts w:ascii="仿宋_GB2312" w:hAnsi="仿宋_GB2312" w:cs="仿宋_GB2312" w:eastAsia="仿宋_GB2312"/>
        </w:rPr>
        <w:t>采购包最高限价（元）: 5,970,000.00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口腔医学技术实践教学平台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标的名称：口腔医学技术实践教学平台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口腔医学系统设备配置清单</w:t>
            </w:r>
          </w:p>
          <w:tbl>
            <w:tblPr>
              <w:tblBorders>
                <w:top w:val="none" w:color="000000" w:sz="4"/>
                <w:left w:val="none" w:color="000000" w:sz="4"/>
                <w:bottom w:val="none" w:color="000000" w:sz="4"/>
                <w:right w:val="none" w:color="000000" w:sz="4"/>
                <w:insideH w:val="none"/>
                <w:insideV w:val="none"/>
              </w:tblBorders>
            </w:tblPr>
            <w:tblGrid>
              <w:gridCol w:w="144"/>
              <w:gridCol w:w="136"/>
              <w:gridCol w:w="174"/>
              <w:gridCol w:w="1378"/>
              <w:gridCol w:w="431"/>
              <w:gridCol w:w="136"/>
              <w:gridCol w:w="155"/>
            </w:tblGrid>
            <w:tr>
              <w:tc>
                <w:tcPr>
                  <w:tcW w:type="dxa" w:w="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参数要求</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r>
            <w:tr>
              <w:tc>
                <w:tcPr>
                  <w:tcW w:type="dxa" w:w="1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数字化设计及评价系统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口腔修复设计终端机</w:t>
                  </w: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口腔修复专用</w:t>
                  </w:r>
                  <w:r>
                    <w:rPr>
                      <w:rFonts w:ascii="仿宋_GB2312" w:hAnsi="仿宋_GB2312" w:cs="仿宋_GB2312" w:eastAsia="仿宋_GB2312"/>
                      <w:sz w:val="24"/>
                    </w:rPr>
                    <w:t>CAD功能:</w:t>
                  </w:r>
                  <w:r>
                    <w:br/>
                  </w:r>
                  <w:r>
                    <w:rPr>
                      <w:rFonts w:ascii="仿宋_GB2312" w:hAnsi="仿宋_GB2312" w:cs="仿宋_GB2312" w:eastAsia="仿宋_GB2312"/>
                      <w:sz w:val="24"/>
                    </w:rPr>
                    <w:t>1.包含≥2个可用于解剖全冠的牙形数据库</w:t>
                  </w:r>
                  <w:r>
                    <w:rPr>
                      <w:rFonts w:ascii="仿宋_GB2312" w:hAnsi="仿宋_GB2312" w:cs="仿宋_GB2312" w:eastAsia="仿宋_GB2312"/>
                      <w:sz w:val="24"/>
                    </w:rPr>
                    <w:t>。</w:t>
                  </w:r>
                  <w:r>
                    <w:br/>
                  </w:r>
                  <w:r>
                    <w:rPr>
                      <w:rFonts w:ascii="仿宋_GB2312" w:hAnsi="仿宋_GB2312" w:cs="仿宋_GB2312" w:eastAsia="仿宋_GB2312"/>
                      <w:sz w:val="24"/>
                    </w:rPr>
                    <w:t>2.可设计全轮廓牙冠和牙桥</w:t>
                  </w:r>
                  <w:r>
                    <w:rPr>
                      <w:rFonts w:ascii="仿宋_GB2312" w:hAnsi="仿宋_GB2312" w:cs="仿宋_GB2312" w:eastAsia="仿宋_GB2312"/>
                      <w:sz w:val="24"/>
                    </w:rPr>
                    <w:t>。</w:t>
                  </w:r>
                  <w:r>
                    <w:br/>
                  </w:r>
                  <w:r>
                    <w:rPr>
                      <w:rFonts w:ascii="仿宋_GB2312" w:hAnsi="仿宋_GB2312" w:cs="仿宋_GB2312" w:eastAsia="仿宋_GB2312"/>
                      <w:sz w:val="24"/>
                    </w:rPr>
                    <w:t>3.可以设计嵌体和高嵌体修复体</w:t>
                  </w:r>
                  <w:r>
                    <w:rPr>
                      <w:rFonts w:ascii="仿宋_GB2312" w:hAnsi="仿宋_GB2312" w:cs="仿宋_GB2312" w:eastAsia="仿宋_GB2312"/>
                      <w:sz w:val="24"/>
                    </w:rPr>
                    <w:t>。</w:t>
                  </w:r>
                  <w:r>
                    <w:br/>
                  </w:r>
                  <w:r>
                    <w:rPr>
                      <w:rFonts w:ascii="仿宋_GB2312" w:hAnsi="仿宋_GB2312" w:cs="仿宋_GB2312" w:eastAsia="仿宋_GB2312"/>
                      <w:sz w:val="24"/>
                    </w:rPr>
                    <w:t>4.包含≥2个牙形数据库，获得贴面效果</w:t>
                  </w:r>
                  <w:r>
                    <w:rPr>
                      <w:rFonts w:ascii="仿宋_GB2312" w:hAnsi="仿宋_GB2312" w:cs="仿宋_GB2312" w:eastAsia="仿宋_GB2312"/>
                      <w:sz w:val="24"/>
                    </w:rPr>
                    <w:t>。</w:t>
                  </w:r>
                  <w:r>
                    <w:br/>
                  </w:r>
                  <w:r>
                    <w:rPr>
                      <w:rFonts w:ascii="仿宋_GB2312" w:hAnsi="仿宋_GB2312" w:cs="仿宋_GB2312" w:eastAsia="仿宋_GB2312"/>
                      <w:sz w:val="24"/>
                    </w:rPr>
                    <w:t>5.将手工制作的蜡型通过扫描、编辑和复制铣削出来，可以创建数字化蜡型</w:t>
                  </w:r>
                  <w:r>
                    <w:rPr>
                      <w:rFonts w:ascii="仿宋_GB2312" w:hAnsi="仿宋_GB2312" w:cs="仿宋_GB2312" w:eastAsia="仿宋_GB2312"/>
                      <w:sz w:val="24"/>
                    </w:rPr>
                    <w:t>。</w:t>
                  </w:r>
                  <w:r>
                    <w:br/>
                  </w:r>
                  <w:r>
                    <w:rPr>
                      <w:rFonts w:ascii="仿宋_GB2312" w:hAnsi="仿宋_GB2312" w:cs="仿宋_GB2312" w:eastAsia="仿宋_GB2312"/>
                      <w:sz w:val="24"/>
                    </w:rPr>
                    <w:t>6.可以设计套筒冠</w:t>
                  </w:r>
                  <w:r>
                    <w:rPr>
                      <w:rFonts w:ascii="仿宋_GB2312" w:hAnsi="仿宋_GB2312" w:cs="仿宋_GB2312" w:eastAsia="仿宋_GB2312"/>
                      <w:sz w:val="24"/>
                    </w:rPr>
                    <w:t>。</w:t>
                  </w:r>
                  <w:r>
                    <w:br/>
                  </w:r>
                  <w:r>
                    <w:rPr>
                      <w:rFonts w:ascii="仿宋_GB2312" w:hAnsi="仿宋_GB2312" w:cs="仿宋_GB2312" w:eastAsia="仿宋_GB2312"/>
                      <w:sz w:val="24"/>
                    </w:rPr>
                    <w:t>7.无设计结果输出数量限制</w:t>
                  </w:r>
                  <w:r>
                    <w:rPr>
                      <w:rFonts w:ascii="仿宋_GB2312" w:hAnsi="仿宋_GB2312" w:cs="仿宋_GB2312" w:eastAsia="仿宋_GB2312"/>
                      <w:sz w:val="24"/>
                    </w:rPr>
                    <w:t>。</w:t>
                  </w:r>
                  <w:r>
                    <w:br/>
                  </w:r>
                  <w:r>
                    <w:rPr>
                      <w:rFonts w:ascii="仿宋_GB2312" w:hAnsi="仿宋_GB2312" w:cs="仿宋_GB2312" w:eastAsia="仿宋_GB2312"/>
                      <w:sz w:val="24"/>
                    </w:rPr>
                    <w:t>8.可链接数字口腔实训平台，上传冠、桥等固定修复体设计结果</w:t>
                  </w:r>
                  <w:r>
                    <w:rPr>
                      <w:rFonts w:ascii="仿宋_GB2312" w:hAnsi="仿宋_GB2312" w:cs="仿宋_GB2312" w:eastAsia="仿宋_GB2312"/>
                      <w:sz w:val="24"/>
                    </w:rPr>
                    <w:t>。</w:t>
                  </w:r>
                  <w:r>
                    <w:br/>
                  </w:r>
                  <w:r>
                    <w:rPr>
                      <w:rFonts w:ascii="仿宋_GB2312" w:hAnsi="仿宋_GB2312" w:cs="仿宋_GB2312" w:eastAsia="仿宋_GB2312"/>
                      <w:sz w:val="24"/>
                    </w:rPr>
                    <w:t>9.设计结果可在数字口腔实训平台进行比对查看，比对结果可通过链接分享。</w:t>
                  </w:r>
                </w:p>
                <w:p>
                  <w:pPr>
                    <w:pStyle w:val="null3"/>
                    <w:jc w:val="both"/>
                  </w:pPr>
                  <w:r>
                    <w:rPr>
                      <w:rFonts w:ascii="仿宋_GB2312" w:hAnsi="仿宋_GB2312" w:cs="仿宋_GB2312" w:eastAsia="仿宋_GB2312"/>
                      <w:sz w:val="24"/>
                    </w:rPr>
                    <w:t>10.数字化设计实训评价功能:教师和产业导师均可对学院的修复体设计任务进行评价，系统可支持课程建设。</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数字化设计实训终端</w:t>
                  </w:r>
                  <w:r>
                    <w:rPr>
                      <w:rFonts w:ascii="仿宋_GB2312" w:hAnsi="仿宋_GB2312" w:cs="仿宋_GB2312" w:eastAsia="仿宋_GB2312"/>
                      <w:sz w:val="24"/>
                    </w:rPr>
                    <w:t>:采用产业广泛应用的口腔专用数字化设计软件进行实训，并可将设计成果进行线上发布</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.可以在修复设计软件中，启用DICOM 预览及CBCT实时分割二维查看等实训功能：可以在设计牙齿修复体的过程中看到CBCT提供的三维立体数据，可以以X光片等多种形式查看CBCT数据</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.具备美学设计实训功能：可集合患者2D照片及3D面扫数据进行多维数据整合，可靠地预测最终修复体设计方案的合理性，实现可预测的美学微笑设计方案</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.一个</w:t>
                  </w:r>
                  <w:r>
                    <w:rPr>
                      <w:rFonts w:ascii="仿宋_GB2312" w:hAnsi="仿宋_GB2312" w:cs="仿宋_GB2312" w:eastAsia="仿宋_GB2312"/>
                      <w:sz w:val="24"/>
                    </w:rPr>
                    <w:t>设计</w:t>
                  </w:r>
                  <w:r>
                    <w:rPr>
                      <w:rFonts w:ascii="仿宋_GB2312" w:hAnsi="仿宋_GB2312" w:cs="仿宋_GB2312" w:eastAsia="仿宋_GB2312"/>
                      <w:sz w:val="24"/>
                    </w:rPr>
                    <w:t>软件加密锁对应一台</w:t>
                  </w:r>
                  <w:r>
                    <w:rPr>
                      <w:rFonts w:ascii="仿宋_GB2312" w:hAnsi="仿宋_GB2312" w:cs="仿宋_GB2312" w:eastAsia="仿宋_GB2312"/>
                      <w:sz w:val="24"/>
                    </w:rPr>
                    <w:t>终端</w:t>
                  </w:r>
                  <w:r>
                    <w:rPr>
                      <w:rFonts w:ascii="仿宋_GB2312" w:hAnsi="仿宋_GB2312" w:cs="仿宋_GB2312" w:eastAsia="仿宋_GB2312"/>
                      <w:sz w:val="24"/>
                    </w:rPr>
                    <w:t>，软件运行不受网络影响，可在断网状态下正常运行</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15.交互平台参数：</w:t>
                  </w:r>
                  <w:r>
                    <w:rPr>
                      <w:rFonts w:ascii="仿宋_GB2312" w:hAnsi="仿宋_GB2312" w:cs="仿宋_GB2312" w:eastAsia="仿宋_GB2312"/>
                      <w:sz w:val="21"/>
                    </w:rPr>
                    <w:t>投标产品不得低于</w:t>
                  </w:r>
                  <w:r>
                    <w:rPr>
                      <w:rFonts w:ascii="仿宋_GB2312" w:hAnsi="仿宋_GB2312" w:cs="仿宋_GB2312" w:eastAsia="仿宋_GB2312"/>
                      <w:sz w:val="21"/>
                    </w:rPr>
                    <w:t>以下</w:t>
                  </w:r>
                  <w:r>
                    <w:rPr>
                      <w:rFonts w:ascii="仿宋_GB2312" w:hAnsi="仿宋_GB2312" w:cs="仿宋_GB2312" w:eastAsia="仿宋_GB2312"/>
                      <w:sz w:val="21"/>
                    </w:rPr>
                    <w:t>参数要求</w:t>
                  </w:r>
                  <w:r>
                    <w:rPr>
                      <w:rFonts w:ascii="仿宋_GB2312" w:hAnsi="仿宋_GB2312" w:cs="仿宋_GB2312" w:eastAsia="仿宋_GB2312"/>
                      <w:sz w:val="21"/>
                    </w:rPr>
                    <w:t>，</w:t>
                  </w:r>
                  <w:r>
                    <w:rPr>
                      <w:rFonts w:ascii="仿宋_GB2312" w:hAnsi="仿宋_GB2312" w:cs="仿宋_GB2312" w:eastAsia="仿宋_GB2312"/>
                      <w:sz w:val="21"/>
                    </w:rPr>
                    <w:t>以下</w:t>
                  </w:r>
                  <w:r>
                    <w:rPr>
                      <w:rFonts w:ascii="仿宋_GB2312" w:hAnsi="仿宋_GB2312" w:cs="仿宋_GB2312" w:eastAsia="仿宋_GB2312"/>
                      <w:sz w:val="21"/>
                    </w:rPr>
                    <w:t>参数均是最低配置</w:t>
                  </w:r>
                  <w:r>
                    <w:rPr>
                      <w:rFonts w:ascii="仿宋_GB2312" w:hAnsi="仿宋_GB2312" w:cs="仿宋_GB2312" w:eastAsia="仿宋_GB2312"/>
                      <w:sz w:val="21"/>
                    </w:rPr>
                    <w:t>要求</w:t>
                  </w:r>
                </w:p>
                <w:p>
                  <w:pPr>
                    <w:pStyle w:val="null3"/>
                    <w:jc w:val="left"/>
                  </w:pPr>
                  <w:r>
                    <w:rPr>
                      <w:rFonts w:ascii="仿宋_GB2312" w:hAnsi="仿宋_GB2312" w:cs="仿宋_GB2312" w:eastAsia="仿宋_GB2312"/>
                      <w:sz w:val="24"/>
                    </w:rPr>
                    <w:t>15.1处理器≥CPU十核</w:t>
                  </w:r>
                </w:p>
                <w:p>
                  <w:pPr>
                    <w:pStyle w:val="null3"/>
                    <w:jc w:val="left"/>
                  </w:pPr>
                  <w:r>
                    <w:rPr>
                      <w:rFonts w:ascii="仿宋_GB2312" w:hAnsi="仿宋_GB2312" w:cs="仿宋_GB2312" w:eastAsia="仿宋_GB2312"/>
                      <w:sz w:val="24"/>
                    </w:rPr>
                    <w:t>15.2分辨率≥2560*1600</w:t>
                  </w:r>
                </w:p>
                <w:p>
                  <w:pPr>
                    <w:pStyle w:val="null3"/>
                    <w:jc w:val="left"/>
                  </w:pPr>
                  <w:r>
                    <w:rPr>
                      <w:rFonts w:ascii="仿宋_GB2312" w:hAnsi="仿宋_GB2312" w:cs="仿宋_GB2312" w:eastAsia="仿宋_GB2312"/>
                      <w:sz w:val="24"/>
                    </w:rPr>
                    <w:t>15.3电池≥15000mAh高能锂聚合物电池</w:t>
                  </w:r>
                </w:p>
                <w:p>
                  <w:pPr>
                    <w:pStyle w:val="null3"/>
                    <w:jc w:val="left"/>
                  </w:pPr>
                  <w:r>
                    <w:rPr>
                      <w:rFonts w:ascii="仿宋_GB2312" w:hAnsi="仿宋_GB2312" w:cs="仿宋_GB2312" w:eastAsia="仿宋_GB2312"/>
                      <w:sz w:val="24"/>
                    </w:rPr>
                    <w:t>15.4运行内存≥16GB</w:t>
                  </w:r>
                </w:p>
                <w:p>
                  <w:pPr>
                    <w:pStyle w:val="null3"/>
                    <w:jc w:val="left"/>
                  </w:pPr>
                  <w:r>
                    <w:rPr>
                      <w:rFonts w:ascii="仿宋_GB2312" w:hAnsi="仿宋_GB2312" w:cs="仿宋_GB2312" w:eastAsia="仿宋_GB2312"/>
                      <w:sz w:val="24"/>
                    </w:rPr>
                    <w:t>15.5存储容量≥512GB</w:t>
                  </w:r>
                </w:p>
                <w:p>
                  <w:pPr>
                    <w:pStyle w:val="null3"/>
                    <w:jc w:val="left"/>
                  </w:pPr>
                  <w:r>
                    <w:rPr>
                      <w:rFonts w:ascii="仿宋_GB2312" w:hAnsi="仿宋_GB2312" w:cs="仿宋_GB2312" w:eastAsia="仿宋_GB2312"/>
                      <w:sz w:val="24"/>
                    </w:rPr>
                    <w:t>15.6屏幕特性：高刷新率（≥120HZ）</w:t>
                  </w:r>
                </w:p>
                <w:p>
                  <w:pPr>
                    <w:pStyle w:val="null3"/>
                    <w:jc w:val="left"/>
                  </w:pPr>
                  <w:r>
                    <w:rPr>
                      <w:rFonts w:ascii="仿宋_GB2312" w:hAnsi="仿宋_GB2312" w:cs="仿宋_GB2312" w:eastAsia="仿宋_GB2312"/>
                      <w:sz w:val="24"/>
                    </w:rPr>
                    <w:t>15.7屏幕比例≥16:10；</w:t>
                  </w:r>
                </w:p>
                <w:p>
                  <w:pPr>
                    <w:pStyle w:val="null3"/>
                    <w:jc w:val="both"/>
                  </w:pPr>
                  <w:r>
                    <w:rPr>
                      <w:rFonts w:ascii="仿宋_GB2312" w:hAnsi="仿宋_GB2312" w:cs="仿宋_GB2312" w:eastAsia="仿宋_GB2312"/>
                      <w:sz w:val="24"/>
                    </w:rPr>
                    <w:t>15.8厚度≤7.0mm</w:t>
                  </w:r>
                  <w:r>
                    <w:br/>
                  </w:r>
                  <w:r>
                    <w:rPr>
                      <w:rFonts w:ascii="仿宋_GB2312" w:hAnsi="仿宋_GB2312" w:cs="仿宋_GB2312" w:eastAsia="仿宋_GB2312"/>
                      <w:sz w:val="24"/>
                    </w:rPr>
                    <w:t>教学实训系统</w:t>
                  </w:r>
                  <w:r>
                    <w:rPr>
                      <w:rFonts w:ascii="仿宋_GB2312" w:hAnsi="仿宋_GB2312" w:cs="仿宋_GB2312" w:eastAsia="仿宋_GB2312"/>
                      <w:sz w:val="24"/>
                    </w:rPr>
                    <w:t>功能</w:t>
                  </w:r>
                  <w:r>
                    <w:rPr>
                      <w:rFonts w:ascii="仿宋_GB2312" w:hAnsi="仿宋_GB2312" w:cs="仿宋_GB2312" w:eastAsia="仿宋_GB2312"/>
                      <w:sz w:val="24"/>
                    </w:rPr>
                    <w:t>:</w:t>
                  </w:r>
                  <w:r>
                    <w:br/>
                  </w:r>
                  <w:r>
                    <w:rPr>
                      <w:rFonts w:ascii="仿宋_GB2312" w:hAnsi="仿宋_GB2312" w:cs="仿宋_GB2312" w:eastAsia="仿宋_GB2312"/>
                      <w:sz w:val="24"/>
                    </w:rPr>
                    <w:t>1.根据教学大纲及教科书内容，</w:t>
                  </w:r>
                  <w:r>
                    <w:rPr>
                      <w:rFonts w:ascii="仿宋_GB2312" w:hAnsi="仿宋_GB2312" w:cs="仿宋_GB2312" w:eastAsia="仿宋_GB2312"/>
                      <w:sz w:val="24"/>
                    </w:rPr>
                    <w:t>系统</w:t>
                  </w:r>
                  <w:r>
                    <w:rPr>
                      <w:rFonts w:ascii="仿宋_GB2312" w:hAnsi="仿宋_GB2312" w:cs="仿宋_GB2312" w:eastAsia="仿宋_GB2312"/>
                      <w:sz w:val="24"/>
                    </w:rPr>
                    <w:t>支持教师个性化定制数字化固定义齿与可摘局部义齿理论与实操教学方案</w:t>
                  </w:r>
                  <w:r>
                    <w:rPr>
                      <w:rFonts w:ascii="仿宋_GB2312" w:hAnsi="仿宋_GB2312" w:cs="仿宋_GB2312" w:eastAsia="仿宋_GB2312"/>
                      <w:sz w:val="24"/>
                    </w:rPr>
                    <w:t>；</w:t>
                  </w:r>
                  <w:r>
                    <w:rPr>
                      <w:rFonts w:ascii="仿宋_GB2312" w:hAnsi="仿宋_GB2312" w:cs="仿宋_GB2312" w:eastAsia="仿宋_GB2312"/>
                      <w:sz w:val="24"/>
                    </w:rPr>
                    <w:t>系统</w:t>
                  </w:r>
                  <w:r>
                    <w:rPr>
                      <w:rFonts w:ascii="仿宋_GB2312" w:hAnsi="仿宋_GB2312" w:cs="仿宋_GB2312" w:eastAsia="仿宋_GB2312"/>
                      <w:sz w:val="24"/>
                    </w:rPr>
                    <w:t>支持导入三维扫描数据格式，</w:t>
                  </w:r>
                  <w:r>
                    <w:rPr>
                      <w:rFonts w:ascii="仿宋_GB2312" w:hAnsi="仿宋_GB2312" w:cs="仿宋_GB2312" w:eastAsia="仿宋_GB2312"/>
                      <w:sz w:val="24"/>
                    </w:rPr>
                    <w:t>stl、ply、obj等三维数据，支持上述彩色扫描数据的真彩显示</w:t>
                  </w:r>
                  <w:r>
                    <w:rPr>
                      <w:rFonts w:ascii="仿宋_GB2312" w:hAnsi="仿宋_GB2312" w:cs="仿宋_GB2312" w:eastAsia="仿宋_GB2312"/>
                      <w:sz w:val="24"/>
                    </w:rPr>
                    <w:t>。</w:t>
                  </w:r>
                  <w:r>
                    <w:br/>
                  </w:r>
                  <w:r>
                    <w:rPr>
                      <w:rFonts w:ascii="仿宋_GB2312" w:hAnsi="仿宋_GB2312" w:cs="仿宋_GB2312" w:eastAsia="仿宋_GB2312"/>
                      <w:sz w:val="24"/>
                    </w:rPr>
                    <w:t>2</w:t>
                  </w:r>
                  <w:r>
                    <w:rPr>
                      <w:rFonts w:ascii="仿宋_GB2312" w:hAnsi="仿宋_GB2312" w:cs="仿宋_GB2312" w:eastAsia="仿宋_GB2312"/>
                      <w:sz w:val="24"/>
                    </w:rPr>
                    <w:t>.口腔</w:t>
                  </w:r>
                  <w:r>
                    <w:rPr>
                      <w:rFonts w:ascii="仿宋_GB2312" w:hAnsi="仿宋_GB2312" w:cs="仿宋_GB2312" w:eastAsia="仿宋_GB2312"/>
                      <w:sz w:val="24"/>
                    </w:rPr>
                    <w:t>教学实训系统</w:t>
                  </w:r>
                  <w:r>
                    <w:rPr>
                      <w:rFonts w:ascii="仿宋_GB2312" w:hAnsi="仿宋_GB2312" w:cs="仿宋_GB2312" w:eastAsia="仿宋_GB2312"/>
                      <w:sz w:val="24"/>
                    </w:rPr>
                    <w:t>支持题目的编辑，教师可</w:t>
                  </w:r>
                  <w:r>
                    <w:rPr>
                      <w:rFonts w:ascii="仿宋_GB2312" w:hAnsi="仿宋_GB2312" w:cs="仿宋_GB2312" w:eastAsia="仿宋_GB2312"/>
                      <w:sz w:val="24"/>
                    </w:rPr>
                    <w:t>以对题目</w:t>
                  </w:r>
                  <w:r>
                    <w:rPr>
                      <w:rFonts w:ascii="仿宋_GB2312" w:hAnsi="仿宋_GB2312" w:cs="仿宋_GB2312" w:eastAsia="仿宋_GB2312"/>
                      <w:sz w:val="24"/>
                    </w:rPr>
                    <w:t>进行修改</w:t>
                  </w:r>
                  <w:r>
                    <w:rPr>
                      <w:rFonts w:ascii="仿宋_GB2312" w:hAnsi="仿宋_GB2312" w:cs="仿宋_GB2312" w:eastAsia="仿宋_GB2312"/>
                      <w:sz w:val="24"/>
                    </w:rPr>
                    <w:t>、</w:t>
                  </w:r>
                  <w:r>
                    <w:rPr>
                      <w:rFonts w:ascii="仿宋_GB2312" w:hAnsi="仿宋_GB2312" w:cs="仿宋_GB2312" w:eastAsia="仿宋_GB2312"/>
                      <w:sz w:val="24"/>
                    </w:rPr>
                    <w:t>编辑</w:t>
                  </w:r>
                  <w:r>
                    <w:rPr>
                      <w:rFonts w:ascii="仿宋_GB2312" w:hAnsi="仿宋_GB2312" w:cs="仿宋_GB2312" w:eastAsia="仿宋_GB2312"/>
                      <w:sz w:val="24"/>
                    </w:rPr>
                    <w:t>或新增，题目中可以插入</w:t>
                  </w:r>
                  <w:r>
                    <w:rPr>
                      <w:rFonts w:ascii="仿宋_GB2312" w:hAnsi="仿宋_GB2312" w:cs="仿宋_GB2312" w:eastAsia="仿宋_GB2312"/>
                      <w:sz w:val="24"/>
                    </w:rPr>
                    <w:t>文字、</w:t>
                  </w:r>
                  <w:r>
                    <w:rPr>
                      <w:rFonts w:ascii="仿宋_GB2312" w:hAnsi="仿宋_GB2312" w:cs="仿宋_GB2312" w:eastAsia="仿宋_GB2312"/>
                      <w:sz w:val="24"/>
                    </w:rPr>
                    <w:t>图片、三维模型</w:t>
                  </w:r>
                  <w:r>
                    <w:rPr>
                      <w:rFonts w:ascii="仿宋_GB2312" w:hAnsi="仿宋_GB2312" w:cs="仿宋_GB2312" w:eastAsia="仿宋_GB2312"/>
                      <w:sz w:val="24"/>
                    </w:rPr>
                    <w:t>等</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系统内置肯式分类（包含亚类）与固定义齿修复的三维模型习题，支持教师向学生发放实验模型数据，学生根据发放的数据完成二维、三维方案设计并提交作业，教师可通过教学软件对学生提交的作业进行在线批改与沟通</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系统</w:t>
                  </w:r>
                  <w:r>
                    <w:rPr>
                      <w:rFonts w:ascii="仿宋_GB2312" w:hAnsi="仿宋_GB2312" w:cs="仿宋_GB2312" w:eastAsia="仿宋_GB2312"/>
                      <w:sz w:val="24"/>
                    </w:rPr>
                    <w:t>支持</w:t>
                  </w:r>
                  <w:r>
                    <w:rPr>
                      <w:rFonts w:ascii="仿宋_GB2312" w:hAnsi="仿宋_GB2312" w:cs="仿宋_GB2312" w:eastAsia="仿宋_GB2312"/>
                      <w:sz w:val="24"/>
                    </w:rPr>
                    <w:t>CAD软件集成，实现二维支架设计、三维支架设计、三维冠桥设计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硬件部分：</w:t>
                  </w:r>
                  <w:r>
                    <w:br/>
                  </w:r>
                  <w:r>
                    <w:rPr>
                      <w:rFonts w:ascii="仿宋_GB2312" w:hAnsi="仿宋_GB2312" w:cs="仿宋_GB2312" w:eastAsia="仿宋_GB2312"/>
                      <w:sz w:val="24"/>
                    </w:rPr>
                    <w:t>1.</w:t>
                  </w:r>
                  <w:r>
                    <w:rPr>
                      <w:rFonts w:ascii="仿宋_GB2312" w:hAnsi="仿宋_GB2312" w:cs="仿宋_GB2312" w:eastAsia="仿宋_GB2312"/>
                      <w:sz w:val="24"/>
                    </w:rPr>
                    <w:t>教学终端，</w:t>
                  </w:r>
                  <w:r>
                    <w:rPr>
                      <w:rFonts w:ascii="仿宋_GB2312" w:hAnsi="仿宋_GB2312" w:cs="仿宋_GB2312" w:eastAsia="仿宋_GB2312"/>
                      <w:sz w:val="24"/>
                    </w:rPr>
                    <w:t>提供口腔固定修复体技术设计及训练功能，做到软硬一体，即插即用。</w:t>
                  </w:r>
                </w:p>
                <w:p>
                  <w:pPr>
                    <w:pStyle w:val="null3"/>
                    <w:jc w:val="both"/>
                  </w:pPr>
                  <w:r>
                    <w:rPr>
                      <w:rFonts w:ascii="仿宋_GB2312" w:hAnsi="仿宋_GB2312" w:cs="仿宋_GB2312" w:eastAsia="仿宋_GB2312"/>
                      <w:sz w:val="24"/>
                    </w:rPr>
                    <w:t>2.40个交互平台。</w:t>
                  </w:r>
                  <w:r>
                    <w:br/>
                  </w:r>
                  <w:r>
                    <w:rPr>
                      <w:rFonts w:ascii="仿宋_GB2312" w:hAnsi="仿宋_GB2312" w:cs="仿宋_GB2312" w:eastAsia="仿宋_GB2312"/>
                      <w:sz w:val="24"/>
                    </w:rPr>
                    <w:t>3.</w:t>
                  </w:r>
                  <w:r>
                    <w:rPr>
                      <w:rFonts w:ascii="仿宋_GB2312" w:hAnsi="仿宋_GB2312" w:cs="仿宋_GB2312" w:eastAsia="仿宋_GB2312"/>
                      <w:sz w:val="24"/>
                    </w:rPr>
                    <w:t>自带一款主流口腔修复体设计软件，可满足同时</w:t>
                  </w:r>
                  <w:r>
                    <w:rPr>
                      <w:rFonts w:ascii="仿宋_GB2312" w:hAnsi="仿宋_GB2312" w:cs="仿宋_GB2312" w:eastAsia="仿宋_GB2312"/>
                      <w:sz w:val="24"/>
                    </w:rPr>
                    <w:t>40人进行设计，无设计结果输出数量限制。</w:t>
                  </w:r>
                  <w:r>
                    <w:br/>
                  </w:r>
                  <w:r>
                    <w:rPr>
                      <w:rFonts w:ascii="仿宋_GB2312" w:hAnsi="仿宋_GB2312" w:cs="仿宋_GB2312" w:eastAsia="仿宋_GB2312"/>
                      <w:sz w:val="24"/>
                    </w:rPr>
                    <w:t>4.</w:t>
                  </w:r>
                  <w:r>
                    <w:rPr>
                      <w:rFonts w:ascii="仿宋_GB2312" w:hAnsi="仿宋_GB2312" w:cs="仿宋_GB2312" w:eastAsia="仿宋_GB2312"/>
                      <w:sz w:val="24"/>
                    </w:rPr>
                    <w:t>集成无线鼠标、键盘和显示设备，显示尺寸规格不小于</w:t>
                  </w:r>
                  <w:r>
                    <w:rPr>
                      <w:rFonts w:ascii="仿宋_GB2312" w:hAnsi="仿宋_GB2312" w:cs="仿宋_GB2312" w:eastAsia="仿宋_GB2312"/>
                      <w:sz w:val="24"/>
                    </w:rPr>
                    <w:t>23.8英寸。</w:t>
                  </w:r>
                  <w:r>
                    <w:br/>
                  </w:r>
                  <w:r>
                    <w:rPr>
                      <w:rFonts w:ascii="仿宋_GB2312" w:hAnsi="仿宋_GB2312" w:cs="仿宋_GB2312" w:eastAsia="仿宋_GB2312"/>
                      <w:sz w:val="24"/>
                    </w:rPr>
                    <w:t>5</w:t>
                  </w:r>
                  <w:r>
                    <w:rPr>
                      <w:rFonts w:ascii="仿宋_GB2312" w:hAnsi="仿宋_GB2312" w:cs="仿宋_GB2312" w:eastAsia="仿宋_GB2312"/>
                      <w:sz w:val="24"/>
                    </w:rPr>
                    <w:t>.自带网络装置，方便使用。</w:t>
                  </w:r>
                  <w:r>
                    <w:br/>
                  </w:r>
                  <w:r>
                    <w:rPr>
                      <w:rFonts w:ascii="仿宋_GB2312" w:hAnsi="仿宋_GB2312" w:cs="仿宋_GB2312" w:eastAsia="仿宋_GB2312"/>
                      <w:sz w:val="24"/>
                    </w:rPr>
                    <w:t>6</w:t>
                  </w:r>
                  <w:r>
                    <w:rPr>
                      <w:rFonts w:ascii="仿宋_GB2312" w:hAnsi="仿宋_GB2312" w:cs="仿宋_GB2312" w:eastAsia="仿宋_GB2312"/>
                      <w:sz w:val="24"/>
                    </w:rPr>
                    <w:t>.提供</w:t>
                  </w:r>
                  <w:r>
                    <w:rPr>
                      <w:rFonts w:ascii="仿宋_GB2312" w:hAnsi="仿宋_GB2312" w:cs="仿宋_GB2312" w:eastAsia="仿宋_GB2312"/>
                      <w:sz w:val="24"/>
                    </w:rPr>
                    <w:t>3</w:t>
                  </w:r>
                  <w:r>
                    <w:rPr>
                      <w:rFonts w:ascii="仿宋_GB2312" w:hAnsi="仿宋_GB2312" w:cs="仿宋_GB2312" w:eastAsia="仿宋_GB2312"/>
                      <w:sz w:val="24"/>
                    </w:rPr>
                    <w:t>年质量保证及内容升级服务。</w:t>
                  </w:r>
                </w:p>
                <w:p>
                  <w:pPr>
                    <w:pStyle w:val="null3"/>
                    <w:jc w:val="left"/>
                  </w:pPr>
                  <w:r>
                    <w:rPr>
                      <w:rFonts w:ascii="仿宋_GB2312" w:hAnsi="仿宋_GB2312" w:cs="仿宋_GB2312" w:eastAsia="仿宋_GB2312"/>
                      <w:sz w:val="24"/>
                    </w:rPr>
                    <w:t>7.50套桌椅：</w:t>
                  </w:r>
                </w:p>
                <w:p>
                  <w:pPr>
                    <w:pStyle w:val="null3"/>
                    <w:jc w:val="left"/>
                  </w:pPr>
                  <w:r>
                    <w:rPr>
                      <w:rFonts w:ascii="仿宋_GB2312" w:hAnsi="仿宋_GB2312" w:cs="仿宋_GB2312" w:eastAsia="仿宋_GB2312"/>
                      <w:sz w:val="24"/>
                    </w:rPr>
                    <w:t>7.1单个工位尺寸：120长*60宽；</w:t>
                  </w:r>
                </w:p>
                <w:p>
                  <w:pPr>
                    <w:pStyle w:val="null3"/>
                    <w:jc w:val="left"/>
                  </w:pPr>
                  <w:r>
                    <w:rPr>
                      <w:rFonts w:ascii="仿宋_GB2312" w:hAnsi="仿宋_GB2312" w:cs="仿宋_GB2312" w:eastAsia="仿宋_GB2312"/>
                      <w:sz w:val="24"/>
                    </w:rPr>
                    <w:t>7.2板材：E1实木颗粒板，环保三聚氰胺饰面；</w:t>
                  </w:r>
                </w:p>
                <w:p>
                  <w:pPr>
                    <w:pStyle w:val="null3"/>
                    <w:jc w:val="both"/>
                  </w:pPr>
                  <w:r>
                    <w:rPr>
                      <w:rFonts w:ascii="仿宋_GB2312" w:hAnsi="仿宋_GB2312" w:cs="仿宋_GB2312" w:eastAsia="仿宋_GB2312"/>
                      <w:sz w:val="24"/>
                    </w:rPr>
                    <w:t>7.3桌架：50*25方钢管，钢管壁管厚度均为0.8mm；</w:t>
                  </w:r>
                </w:p>
                <w:p>
                  <w:pPr>
                    <w:pStyle w:val="null3"/>
                    <w:jc w:val="left"/>
                  </w:pPr>
                  <w:r>
                    <w:rPr>
                      <w:rFonts w:ascii="仿宋_GB2312" w:hAnsi="仿宋_GB2312" w:cs="仿宋_GB2312" w:eastAsia="仿宋_GB2312"/>
                      <w:sz w:val="24"/>
                    </w:rPr>
                    <w:t>7.4外表全烤漆工艺。</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修复终端</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可摘教学</w:t>
                  </w:r>
                  <w:r>
                    <w:rPr>
                      <w:rFonts w:ascii="仿宋_GB2312" w:hAnsi="仿宋_GB2312" w:cs="仿宋_GB2312" w:eastAsia="仿宋_GB2312"/>
                      <w:sz w:val="24"/>
                    </w:rPr>
                    <w:t>实训系统</w:t>
                  </w:r>
                  <w:r>
                    <w:rPr>
                      <w:rFonts w:ascii="仿宋_GB2312" w:hAnsi="仿宋_GB2312" w:cs="仿宋_GB2312" w:eastAsia="仿宋_GB2312"/>
                      <w:sz w:val="24"/>
                    </w:rPr>
                    <w:t>（含</w:t>
                  </w:r>
                  <w:r>
                    <w:rPr>
                      <w:rFonts w:ascii="仿宋_GB2312" w:hAnsi="仿宋_GB2312" w:cs="仿宋_GB2312" w:eastAsia="仿宋_GB2312"/>
                      <w:sz w:val="24"/>
                    </w:rPr>
                    <w:t>可摘</w:t>
                  </w:r>
                  <w:r>
                    <w:rPr>
                      <w:rFonts w:ascii="仿宋_GB2312" w:hAnsi="仿宋_GB2312" w:cs="仿宋_GB2312" w:eastAsia="仿宋_GB2312"/>
                      <w:sz w:val="24"/>
                    </w:rPr>
                    <w:t>设计软件）</w:t>
                  </w:r>
                  <w:r>
                    <w:br/>
                  </w:r>
                  <w:r>
                    <w:rPr>
                      <w:rFonts w:ascii="仿宋_GB2312" w:hAnsi="仿宋_GB2312" w:cs="仿宋_GB2312" w:eastAsia="仿宋_GB2312"/>
                      <w:sz w:val="24"/>
                    </w:rPr>
                    <w:t>3.固定教学</w:t>
                  </w:r>
                  <w:r>
                    <w:rPr>
                      <w:rFonts w:ascii="仿宋_GB2312" w:hAnsi="仿宋_GB2312" w:cs="仿宋_GB2312" w:eastAsia="仿宋_GB2312"/>
                      <w:sz w:val="24"/>
                    </w:rPr>
                    <w:t>实训系统</w:t>
                  </w:r>
                  <w:r>
                    <w:rPr>
                      <w:rFonts w:ascii="仿宋_GB2312" w:hAnsi="仿宋_GB2312" w:cs="仿宋_GB2312" w:eastAsia="仿宋_GB2312"/>
                      <w:sz w:val="24"/>
                    </w:rPr>
                    <w:t>（</w:t>
                  </w:r>
                  <w:r>
                    <w:rPr>
                      <w:rFonts w:ascii="仿宋_GB2312" w:hAnsi="仿宋_GB2312" w:cs="仿宋_GB2312" w:eastAsia="仿宋_GB2312"/>
                      <w:sz w:val="24"/>
                    </w:rPr>
                    <w:t>含设计软件）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40个交互平台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40</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2</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产业订单服务系统</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1.提供产业设计任务包含但不限于固定、活动修复、种植等主要义齿设计类型。实训任务全部来源于实际的临床病例数据，并且提供达到验证合格的参考设计结果，各类参考设计结果合计不低于2000例。</w:t>
                  </w:r>
                  <w:r>
                    <w:br/>
                  </w:r>
                  <w:r>
                    <w:rPr>
                      <w:rFonts w:ascii="仿宋_GB2312" w:hAnsi="仿宋_GB2312" w:cs="仿宋_GB2312" w:eastAsia="仿宋_GB2312"/>
                      <w:sz w:val="24"/>
                    </w:rPr>
                    <w:t>2.兼容生产实训知识库：口腔修复体生产过程中的相关生产标准、知识经验文档，帮助学生对产业生产情况进行了解。</w:t>
                  </w:r>
                  <w:r>
                    <w:br/>
                  </w:r>
                  <w:r>
                    <w:rPr>
                      <w:rFonts w:ascii="仿宋_GB2312" w:hAnsi="仿宋_GB2312" w:cs="仿宋_GB2312" w:eastAsia="仿宋_GB2312"/>
                      <w:sz w:val="24"/>
                    </w:rPr>
                    <w:t>3.含产业服务平台系统一套。</w:t>
                  </w:r>
                  <w:r>
                    <w:br/>
                  </w:r>
                  <w:r>
                    <w:rPr>
                      <w:rFonts w:ascii="仿宋_GB2312" w:hAnsi="仿宋_GB2312" w:cs="仿宋_GB2312" w:eastAsia="仿宋_GB2312"/>
                      <w:sz w:val="24"/>
                    </w:rPr>
                    <w:t>3.1支持下单类型包括但不限于设计，制造等生产类型。</w:t>
                  </w:r>
                  <w:r>
                    <w:br/>
                  </w:r>
                  <w:r>
                    <w:rPr>
                      <w:rFonts w:ascii="仿宋_GB2312" w:hAnsi="仿宋_GB2312" w:cs="仿宋_GB2312" w:eastAsia="仿宋_GB2312"/>
                      <w:sz w:val="24"/>
                    </w:rPr>
                    <w:t>3.2允许完成合格的产业订单直接转化为新的教学实训任务资源。</w:t>
                  </w:r>
                  <w:r>
                    <w:br/>
                  </w:r>
                  <w:r>
                    <w:rPr>
                      <w:rFonts w:ascii="仿宋_GB2312" w:hAnsi="仿宋_GB2312" w:cs="仿宋_GB2312" w:eastAsia="仿宋_GB2312"/>
                      <w:sz w:val="24"/>
                    </w:rPr>
                    <w:t>3.3支持企业账号功能，企业可通过平台进行下单。</w:t>
                  </w:r>
                  <w:r>
                    <w:br/>
                  </w:r>
                  <w:r>
                    <w:rPr>
                      <w:rFonts w:ascii="仿宋_GB2312" w:hAnsi="仿宋_GB2312" w:cs="仿宋_GB2312" w:eastAsia="仿宋_GB2312"/>
                      <w:sz w:val="24"/>
                    </w:rPr>
                    <w:t>3.4平台企业下单类型包括固定-氧化锆修复、固定-钴铬修复、活动-纯钛修复、固定-纯钛修复、固定-钴铬修复、活动-纯钛修复。</w:t>
                  </w:r>
                  <w:r>
                    <w:br/>
                  </w:r>
                  <w:r>
                    <w:rPr>
                      <w:rFonts w:ascii="仿宋_GB2312" w:hAnsi="仿宋_GB2312" w:cs="仿宋_GB2312" w:eastAsia="仿宋_GB2312"/>
                      <w:sz w:val="24"/>
                    </w:rPr>
                    <w:t>3.5企业下单产业平台可退回拒收。</w:t>
                  </w:r>
                  <w:r>
                    <w:br/>
                  </w:r>
                  <w:r>
                    <w:rPr>
                      <w:rFonts w:ascii="仿宋_GB2312" w:hAnsi="仿宋_GB2312" w:cs="仿宋_GB2312" w:eastAsia="仿宋_GB2312"/>
                      <w:sz w:val="24"/>
                    </w:rPr>
                    <w:t>3.6产业平台订单可分为已设计，制造中，已完成等状态。</w:t>
                  </w:r>
                  <w:r>
                    <w:br/>
                  </w:r>
                  <w:r>
                    <w:rPr>
                      <w:rFonts w:ascii="仿宋_GB2312" w:hAnsi="仿宋_GB2312" w:cs="仿宋_GB2312" w:eastAsia="仿宋_GB2312"/>
                      <w:sz w:val="24"/>
                    </w:rPr>
                    <w:t>3.7平台产业订单可按照订单等多种类型进行查询。</w:t>
                  </w:r>
                </w:p>
                <w:p>
                  <w:pPr>
                    <w:pStyle w:val="null3"/>
                    <w:jc w:val="left"/>
                  </w:pPr>
                  <w:r>
                    <w:rPr>
                      <w:rFonts w:ascii="仿宋_GB2312" w:hAnsi="仿宋_GB2312" w:cs="仿宋_GB2312" w:eastAsia="仿宋_GB2312"/>
                      <w:sz w:val="24"/>
                    </w:rPr>
                    <w:t>4.9块55大的屏幕，工业级A+液晶面板</w:t>
                  </w:r>
                  <w:r>
                    <w:rPr>
                      <w:rFonts w:ascii="仿宋_GB2312" w:hAnsi="仿宋_GB2312" w:cs="仿宋_GB2312" w:eastAsia="仿宋_GB2312"/>
                      <w:sz w:val="24"/>
                    </w:rPr>
                    <w:t>，</w:t>
                  </w:r>
                  <w:r>
                    <w:rPr>
                      <w:rFonts w:ascii="仿宋_GB2312" w:hAnsi="仿宋_GB2312" w:cs="仿宋_GB2312" w:eastAsia="仿宋_GB2312"/>
                      <w:sz w:val="24"/>
                    </w:rPr>
                    <w:t>配套操作系统接入视频源即可正常使用</w:t>
                  </w:r>
                </w:p>
                <w:p>
                  <w:pPr>
                    <w:pStyle w:val="null3"/>
                    <w:jc w:val="left"/>
                  </w:pPr>
                  <w:r>
                    <w:rPr>
                      <w:rFonts w:ascii="仿宋_GB2312" w:hAnsi="仿宋_GB2312" w:cs="仿宋_GB2312" w:eastAsia="仿宋_GB2312"/>
                      <w:sz w:val="24"/>
                    </w:rPr>
                    <w:t>4.1单屏尺寸：1214*684MM；</w:t>
                  </w:r>
                </w:p>
                <w:p>
                  <w:pPr>
                    <w:pStyle w:val="null3"/>
                    <w:jc w:val="both"/>
                  </w:pPr>
                  <w:r>
                    <w:rPr>
                      <w:rFonts w:ascii="仿宋_GB2312" w:hAnsi="仿宋_GB2312" w:cs="仿宋_GB2312" w:eastAsia="仿宋_GB2312"/>
                      <w:sz w:val="24"/>
                    </w:rPr>
                    <w:t>4.2支持7×24×365长时间开机；双边物理拼缝：3.5mm；</w:t>
                  </w:r>
                </w:p>
                <w:p>
                  <w:pPr>
                    <w:pStyle w:val="null3"/>
                    <w:jc w:val="both"/>
                  </w:pPr>
                  <w:r>
                    <w:rPr>
                      <w:rFonts w:ascii="仿宋_GB2312" w:hAnsi="仿宋_GB2312" w:cs="仿宋_GB2312" w:eastAsia="仿宋_GB2312"/>
                      <w:sz w:val="24"/>
                    </w:rPr>
                    <w:t>4.3分辨率：3840*2160P ，背光：直下式LED；</w:t>
                  </w:r>
                </w:p>
                <w:p>
                  <w:pPr>
                    <w:pStyle w:val="null3"/>
                    <w:jc w:val="both"/>
                  </w:pPr>
                  <w:r>
                    <w:rPr>
                      <w:rFonts w:ascii="仿宋_GB2312" w:hAnsi="仿宋_GB2312" w:cs="仿宋_GB2312" w:eastAsia="仿宋_GB2312"/>
                      <w:sz w:val="24"/>
                    </w:rPr>
                    <w:t>4.4亮度：500cd/m2，对比度4500:1；</w:t>
                  </w:r>
                </w:p>
                <w:p>
                  <w:pPr>
                    <w:pStyle w:val="null3"/>
                    <w:jc w:val="both"/>
                  </w:pPr>
                  <w:r>
                    <w:rPr>
                      <w:rFonts w:ascii="仿宋_GB2312" w:hAnsi="仿宋_GB2312" w:cs="仿宋_GB2312" w:eastAsia="仿宋_GB2312"/>
                      <w:sz w:val="24"/>
                    </w:rPr>
                    <w:t>4.5画面比例：16：9，可视角度：178°；</w:t>
                  </w:r>
                </w:p>
                <w:p>
                  <w:pPr>
                    <w:pStyle w:val="null3"/>
                    <w:jc w:val="both"/>
                  </w:pPr>
                  <w:r>
                    <w:rPr>
                      <w:rFonts w:ascii="仿宋_GB2312" w:hAnsi="仿宋_GB2312" w:cs="仿宋_GB2312" w:eastAsia="仿宋_GB2312"/>
                      <w:sz w:val="24"/>
                    </w:rPr>
                    <w:t>4.6支持CVBS、VGA（RGBHV）、DVI、HDMI等多种信号输入，支持全高清分辨率1920*1080P并向下兼容；全数字处理单元，支持分屏显示，整屏显示，任意组合显示；RS232或RJ45接口控制。</w:t>
                  </w:r>
                  <w:r>
                    <w:br/>
                  </w:r>
                  <w:r>
                    <w:rPr>
                      <w:rFonts w:ascii="仿宋_GB2312" w:hAnsi="仿宋_GB2312" w:cs="仿宋_GB2312" w:eastAsia="仿宋_GB2312"/>
                      <w:sz w:val="24"/>
                    </w:rPr>
                    <w:t>5.系统支持直接打开各种多元数据进行浏览，包括口扫模型等三维数据，CBCT数据，面扫数据，图片等。</w:t>
                  </w:r>
                </w:p>
                <w:p>
                  <w:pPr>
                    <w:pStyle w:val="null3"/>
                    <w:jc w:val="both"/>
                  </w:pPr>
                  <w:r>
                    <w:rPr>
                      <w:rFonts w:ascii="仿宋_GB2312" w:hAnsi="仿宋_GB2312" w:cs="仿宋_GB2312" w:eastAsia="仿宋_GB2312"/>
                      <w:sz w:val="24"/>
                    </w:rPr>
                    <w:t>6.系统支持与CAD设计软件集成，数据传输方便，而且数据支持本地下载，快速完成修复体的数字化制作。</w:t>
                  </w:r>
                  <w:r>
                    <w:br/>
                  </w:r>
                  <w:r>
                    <w:rPr>
                      <w:rFonts w:ascii="仿宋_GB2312" w:hAnsi="仿宋_GB2312" w:cs="仿宋_GB2312" w:eastAsia="仿宋_GB2312"/>
                      <w:sz w:val="24"/>
                    </w:rPr>
                    <w:t>7.系统支持技工厂，门诊发送口扫模型等三维数据至学校，教师与学生可以基于系统打开数据进行检查并通过语音，文字，和标注的三维模型与技工厂，门诊进行数据沟通：系统支持教师与教师、教师与学生之间实现三维数据沟通，可对三维数据进行标注协同等操作。</w:t>
                  </w:r>
                  <w:r>
                    <w:br/>
                  </w:r>
                  <w:r>
                    <w:rPr>
                      <w:rFonts w:ascii="仿宋_GB2312" w:hAnsi="仿宋_GB2312" w:cs="仿宋_GB2312" w:eastAsia="仿宋_GB2312"/>
                      <w:sz w:val="24"/>
                    </w:rPr>
                    <w:t>8.系统支持建立以教学为中心的数据存储及管理：支持三维数据、图片、视频存储管理及分类。支持用户自定义数据分类。</w:t>
                  </w:r>
                  <w:r>
                    <w:br/>
                  </w:r>
                  <w:r>
                    <w:rPr>
                      <w:rFonts w:ascii="仿宋_GB2312" w:hAnsi="仿宋_GB2312" w:cs="仿宋_GB2312" w:eastAsia="仿宋_GB2312"/>
                      <w:sz w:val="24"/>
                    </w:rPr>
                    <w:t>9.系统支持口扫数据兼容：至少支持三维扫描仪3shape、隐适美、先临等主流品牌生成的开放数据（stl、ply、obj、dcm、3oxz等非加密三维数据）的存储，浏览，并还原真彩色显示。</w:t>
                  </w:r>
                  <w:r>
                    <w:br/>
                  </w:r>
                  <w:r>
                    <w:rPr>
                      <w:rFonts w:ascii="仿宋_GB2312" w:hAnsi="仿宋_GB2312" w:cs="仿宋_GB2312" w:eastAsia="仿宋_GB2312"/>
                      <w:sz w:val="24"/>
                    </w:rPr>
                    <w:t>10.订单与数据显示LED拼接大屏功能、支持CVBS、VGA（RGBHV）、DVI、HDMI等多种信号输入，支持全高清分辨率；1920*1080P并向下兼容；全数字处理单元，支持分屏显示，整屏显示，任意组合显示；RS232或RJ45接口控制。</w:t>
                  </w:r>
                </w:p>
                <w:p>
                  <w:pPr>
                    <w:pStyle w:val="null3"/>
                    <w:jc w:val="left"/>
                  </w:pPr>
                  <w:r>
                    <w:rPr>
                      <w:rFonts w:ascii="仿宋_GB2312" w:hAnsi="仿宋_GB2312" w:cs="仿宋_GB2312" w:eastAsia="仿宋_GB2312"/>
                      <w:sz w:val="24"/>
                    </w:rPr>
                    <w:t>11. 配置智能助教宣教机器人1台。</w:t>
                  </w:r>
                </w:p>
                <w:p>
                  <w:pPr>
                    <w:pStyle w:val="null3"/>
                    <w:jc w:val="left"/>
                  </w:pPr>
                  <w:r>
                    <w:rPr>
                      <w:rFonts w:ascii="仿宋_GB2312" w:hAnsi="仿宋_GB2312" w:cs="仿宋_GB2312" w:eastAsia="仿宋_GB2312"/>
                      <w:sz w:val="24"/>
                    </w:rPr>
                    <w:t>11.1处理器型号:四核高端处理器；</w:t>
                  </w:r>
                </w:p>
                <w:p>
                  <w:pPr>
                    <w:pStyle w:val="null3"/>
                    <w:jc w:val="left"/>
                  </w:pPr>
                  <w:r>
                    <w:rPr>
                      <w:rFonts w:ascii="仿宋_GB2312" w:hAnsi="仿宋_GB2312" w:cs="仿宋_GB2312" w:eastAsia="仿宋_GB2312"/>
                      <w:sz w:val="24"/>
                    </w:rPr>
                    <w:t>11.2 内存容量:≥2G DDR3L；</w:t>
                  </w:r>
                </w:p>
                <w:p>
                  <w:pPr>
                    <w:pStyle w:val="null3"/>
                    <w:jc w:val="left"/>
                  </w:pPr>
                  <w:r>
                    <w:rPr>
                      <w:rFonts w:ascii="仿宋_GB2312" w:hAnsi="仿宋_GB2312" w:cs="仿宋_GB2312" w:eastAsia="仿宋_GB2312"/>
                      <w:sz w:val="24"/>
                    </w:rPr>
                    <w:t>11.3屏幕尺寸:≥</w:t>
                  </w:r>
                  <w:r>
                    <w:rPr>
                      <w:rFonts w:ascii="仿宋_GB2312" w:hAnsi="仿宋_GB2312" w:cs="仿宋_GB2312" w:eastAsia="仿宋_GB2312"/>
                      <w:sz w:val="24"/>
                    </w:rPr>
                    <w:t>11寸触摸屏；</w:t>
                  </w:r>
                </w:p>
                <w:p>
                  <w:pPr>
                    <w:pStyle w:val="null3"/>
                    <w:jc w:val="left"/>
                  </w:pPr>
                  <w:r>
                    <w:rPr>
                      <w:rFonts w:ascii="仿宋_GB2312" w:hAnsi="仿宋_GB2312" w:cs="仿宋_GB2312" w:eastAsia="仿宋_GB2312"/>
                      <w:sz w:val="24"/>
                    </w:rPr>
                    <w:t>11.4触摸屏:高清电容触摸屏；</w:t>
                  </w:r>
                </w:p>
                <w:p>
                  <w:pPr>
                    <w:pStyle w:val="null3"/>
                    <w:jc w:val="left"/>
                  </w:pPr>
                  <w:r>
                    <w:rPr>
                      <w:rFonts w:ascii="仿宋_GB2312" w:hAnsi="仿宋_GB2312" w:cs="仿宋_GB2312" w:eastAsia="仿宋_GB2312"/>
                      <w:sz w:val="24"/>
                    </w:rPr>
                    <w:t>11.5 4G 路由模块:插卡上网模组；</w:t>
                  </w:r>
                </w:p>
                <w:p>
                  <w:pPr>
                    <w:pStyle w:val="null3"/>
                    <w:jc w:val="left"/>
                  </w:pPr>
                  <w:r>
                    <w:rPr>
                      <w:rFonts w:ascii="仿宋_GB2312" w:hAnsi="仿宋_GB2312" w:cs="仿宋_GB2312" w:eastAsia="仿宋_GB2312"/>
                      <w:sz w:val="24"/>
                    </w:rPr>
                    <w:t>11.6 语音输入:多麦克风阵列；</w:t>
                  </w:r>
                </w:p>
                <w:p>
                  <w:pPr>
                    <w:pStyle w:val="null3"/>
                    <w:jc w:val="left"/>
                  </w:pPr>
                  <w:r>
                    <w:rPr>
                      <w:rFonts w:ascii="仿宋_GB2312" w:hAnsi="仿宋_GB2312" w:cs="仿宋_GB2312" w:eastAsia="仿宋_GB2312"/>
                      <w:sz w:val="24"/>
                    </w:rPr>
                    <w:t>11.7 测距传感器:多组超声波；</w:t>
                  </w:r>
                </w:p>
                <w:p>
                  <w:pPr>
                    <w:pStyle w:val="null3"/>
                    <w:jc w:val="left"/>
                  </w:pPr>
                  <w:r>
                    <w:rPr>
                      <w:rFonts w:ascii="仿宋_GB2312" w:hAnsi="仿宋_GB2312" w:cs="仿宋_GB2312" w:eastAsia="仿宋_GB2312"/>
                      <w:sz w:val="24"/>
                    </w:rPr>
                    <w:t>11.8 红外传感器:多组；</w:t>
                  </w:r>
                </w:p>
                <w:p>
                  <w:pPr>
                    <w:pStyle w:val="null3"/>
                    <w:jc w:val="left"/>
                  </w:pPr>
                  <w:r>
                    <w:rPr>
                      <w:rFonts w:ascii="仿宋_GB2312" w:hAnsi="仿宋_GB2312" w:cs="仿宋_GB2312" w:eastAsia="仿宋_GB2312"/>
                      <w:sz w:val="24"/>
                    </w:rPr>
                    <w:t>11.9激光雷达:有；</w:t>
                  </w:r>
                </w:p>
                <w:p>
                  <w:pPr>
                    <w:pStyle w:val="null3"/>
                    <w:jc w:val="both"/>
                  </w:pPr>
                  <w:r>
                    <w:rPr>
                      <w:rFonts w:ascii="仿宋_GB2312" w:hAnsi="仿宋_GB2312" w:cs="仿宋_GB2312" w:eastAsia="仿宋_GB2312"/>
                      <w:sz w:val="24"/>
                    </w:rPr>
                    <w:t>11.10 电池:锂电池 / 14.4V 10000mAh 锂电池；</w:t>
                  </w:r>
                </w:p>
                <w:p>
                  <w:pPr>
                    <w:pStyle w:val="null3"/>
                    <w:jc w:val="both"/>
                  </w:pPr>
                  <w:r>
                    <w:rPr>
                      <w:rFonts w:ascii="仿宋_GB2312" w:hAnsi="仿宋_GB2312" w:cs="仿宋_GB2312" w:eastAsia="仿宋_GB2312"/>
                      <w:sz w:val="24"/>
                    </w:rPr>
                    <w:t>11.11 避障距离:前方 30cm / 后方 20cm / 上方 80cm；</w:t>
                  </w:r>
                </w:p>
                <w:p>
                  <w:pPr>
                    <w:pStyle w:val="null3"/>
                    <w:jc w:val="both"/>
                  </w:pPr>
                  <w:r>
                    <w:rPr>
                      <w:rFonts w:ascii="仿宋_GB2312" w:hAnsi="仿宋_GB2312" w:cs="仿宋_GB2312" w:eastAsia="仿宋_GB2312"/>
                      <w:sz w:val="24"/>
                    </w:rPr>
                    <w:t>11.12 连续工作时间:正常连续工作 8 小时；</w:t>
                  </w:r>
                </w:p>
                <w:p>
                  <w:pPr>
                    <w:pStyle w:val="null3"/>
                    <w:jc w:val="both"/>
                  </w:pPr>
                  <w:r>
                    <w:rPr>
                      <w:rFonts w:ascii="仿宋_GB2312" w:hAnsi="仿宋_GB2312" w:cs="仿宋_GB2312" w:eastAsia="仿宋_GB2312"/>
                      <w:sz w:val="24"/>
                    </w:rPr>
                    <w:t>11.13软件功能。</w:t>
                  </w:r>
                </w:p>
                <w:p>
                  <w:pPr>
                    <w:pStyle w:val="null3"/>
                    <w:jc w:val="both"/>
                  </w:pPr>
                  <w:r>
                    <w:rPr>
                      <w:rFonts w:ascii="仿宋_GB2312" w:hAnsi="仿宋_GB2312" w:cs="仿宋_GB2312" w:eastAsia="仿宋_GB2312"/>
                      <w:sz w:val="24"/>
                    </w:rPr>
                    <w:t>Wi-Fi 连接：为确保 WIFI 的便捷移动性，设备配备 4G 插卡路由模块。</w:t>
                  </w:r>
                </w:p>
                <w:p>
                  <w:pPr>
                    <w:pStyle w:val="null3"/>
                    <w:jc w:val="both"/>
                  </w:pPr>
                  <w:r>
                    <w:rPr>
                      <w:rFonts w:ascii="仿宋_GB2312" w:hAnsi="仿宋_GB2312" w:cs="仿宋_GB2312" w:eastAsia="仿宋_GB2312"/>
                      <w:sz w:val="24"/>
                    </w:rPr>
                    <w:t>语音交互功能：借助用户可自定义语料库技术与多麦克风阵列的降噪技术，用户即便处于复杂环境中，亦能灵活开展智能语音交互。</w:t>
                  </w:r>
                </w:p>
                <w:p>
                  <w:pPr>
                    <w:pStyle w:val="null3"/>
                    <w:jc w:val="both"/>
                  </w:pPr>
                  <w:r>
                    <w:rPr>
                      <w:rFonts w:ascii="仿宋_GB2312" w:hAnsi="仿宋_GB2312" w:cs="仿宋_GB2312" w:eastAsia="仿宋_GB2312"/>
                      <w:sz w:val="24"/>
                    </w:rPr>
                    <w:t>导诊功能</w:t>
                  </w:r>
                </w:p>
                <w:p>
                  <w:pPr>
                    <w:pStyle w:val="null3"/>
                    <w:jc w:val="both"/>
                  </w:pPr>
                  <w:r>
                    <w:rPr>
                      <w:rFonts w:ascii="仿宋_GB2312" w:hAnsi="仿宋_GB2312" w:cs="仿宋_GB2312" w:eastAsia="仿宋_GB2312"/>
                      <w:sz w:val="24"/>
                    </w:rPr>
                    <w:t>触发条件：点击桌面</w:t>
                  </w:r>
                  <w:r>
                    <w:rPr>
                      <w:rFonts w:ascii="仿宋_GB2312" w:hAnsi="仿宋_GB2312" w:cs="仿宋_GB2312" w:eastAsia="仿宋_GB2312"/>
                      <w:sz w:val="24"/>
                    </w:rPr>
                    <w:t>“产品介绍” 或者语音对机器人说 “带我参观”，“产品介绍”。</w:t>
                  </w:r>
                </w:p>
                <w:p>
                  <w:pPr>
                    <w:pStyle w:val="null3"/>
                    <w:jc w:val="both"/>
                  </w:pPr>
                  <w:r>
                    <w:rPr>
                      <w:rFonts w:ascii="仿宋_GB2312" w:hAnsi="仿宋_GB2312" w:cs="仿宋_GB2312" w:eastAsia="仿宋_GB2312"/>
                      <w:sz w:val="24"/>
                    </w:rPr>
                    <w:t>问答知识库管理：问答知识库主要依据前期设定的语义规则添加常用语音问答内容。在语音识别过程中，通过关键字识别来索引对应的答案。同时，在屏幕端针对患者的每个问题会列出患者可能想问的其他问题供其选择。</w:t>
                  </w:r>
                </w:p>
                <w:p>
                  <w:pPr>
                    <w:pStyle w:val="null3"/>
                    <w:jc w:val="both"/>
                  </w:pPr>
                  <w:r>
                    <w:rPr>
                      <w:rFonts w:ascii="仿宋_GB2312" w:hAnsi="仿宋_GB2312" w:cs="仿宋_GB2312" w:eastAsia="仿宋_GB2312"/>
                      <w:sz w:val="24"/>
                    </w:rPr>
                    <w:t>自主导航功能：采用高精度导航算法，结合激光雷达</w:t>
                  </w:r>
                  <w:r>
                    <w:rPr>
                      <w:rFonts w:ascii="仿宋_GB2312" w:hAnsi="仿宋_GB2312" w:cs="仿宋_GB2312" w:eastAsia="仿宋_GB2312"/>
                      <w:sz w:val="24"/>
                    </w:rPr>
                    <w:t>+ 超声波避障技术，实现机器人的精准导航与定位功能，使其行走更为流畅，定位更加精准。</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1.九块55寸拼接大屏幕                 </w:t>
                  </w:r>
                  <w:r>
                    <w:br/>
                  </w:r>
                  <w:r>
                    <w:rPr>
                      <w:rFonts w:ascii="仿宋_GB2312" w:hAnsi="仿宋_GB2312" w:cs="仿宋_GB2312" w:eastAsia="仿宋_GB2312"/>
                      <w:sz w:val="24"/>
                    </w:rPr>
                    <w:t>2.订单数据管理系统</w:t>
                  </w:r>
                  <w:r>
                    <w:rPr>
                      <w:rFonts w:ascii="仿宋_GB2312" w:hAnsi="仿宋_GB2312" w:cs="仿宋_GB2312" w:eastAsia="仿宋_GB2312"/>
                      <w:sz w:val="24"/>
                    </w:rPr>
                    <w:t>（满足学校订单数据、设计数据接收、管理需求）</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智能助教机器人</w:t>
                  </w:r>
                  <w:r>
                    <w:rPr>
                      <w:rFonts w:ascii="仿宋_GB2312" w:hAnsi="仿宋_GB2312" w:cs="仿宋_GB2312" w:eastAsia="仿宋_GB2312"/>
                      <w:sz w:val="24"/>
                    </w:rPr>
                    <w:t>1台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3</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口腔数字化模型采集系统</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1.扫描范围：≥100 mm×100mm×75mm。</w:t>
                  </w:r>
                  <w:r>
                    <w:br/>
                  </w:r>
                  <w:r>
                    <w:rPr>
                      <w:rFonts w:ascii="仿宋_GB2312" w:hAnsi="仿宋_GB2312" w:cs="仿宋_GB2312" w:eastAsia="仿宋_GB2312"/>
                      <w:sz w:val="24"/>
                    </w:rPr>
                    <w:t>2.光源：白光、蓝光、激光或LED光。</w:t>
                  </w:r>
                  <w:r>
                    <w:br/>
                  </w:r>
                  <w:r>
                    <w:rPr>
                      <w:rFonts w:ascii="仿宋_GB2312" w:hAnsi="仿宋_GB2312" w:cs="仿宋_GB2312" w:eastAsia="仿宋_GB2312"/>
                      <w:sz w:val="24"/>
                    </w:rPr>
                    <w:t>3.精度：≤15μm。</w:t>
                  </w:r>
                  <w:r>
                    <w:br/>
                  </w:r>
                  <w:r>
                    <w:rPr>
                      <w:rFonts w:ascii="仿宋_GB2312" w:hAnsi="仿宋_GB2312" w:cs="仿宋_GB2312" w:eastAsia="仿宋_GB2312"/>
                      <w:sz w:val="24"/>
                    </w:rPr>
                    <w:t>4.支持印模扫描。</w:t>
                  </w:r>
                  <w:r>
                    <w:br/>
                  </w:r>
                  <w:r>
                    <w:rPr>
                      <w:rFonts w:ascii="仿宋_GB2312" w:hAnsi="仿宋_GB2312" w:cs="仿宋_GB2312" w:eastAsia="仿宋_GB2312"/>
                      <w:sz w:val="24"/>
                    </w:rPr>
                    <w:t>5.支持彩色扫描。</w:t>
                  </w:r>
                  <w:r>
                    <w:br/>
                  </w:r>
                  <w:r>
                    <w:rPr>
                      <w:rFonts w:ascii="仿宋_GB2312" w:hAnsi="仿宋_GB2312" w:cs="仿宋_GB2312" w:eastAsia="仿宋_GB2312"/>
                      <w:sz w:val="24"/>
                    </w:rPr>
                    <w:t>6.输出格式至少支持STL格式。</w:t>
                  </w:r>
                  <w:r>
                    <w:br/>
                  </w:r>
                  <w:r>
                    <w:rPr>
                      <w:rFonts w:ascii="仿宋_GB2312" w:hAnsi="仿宋_GB2312" w:cs="仿宋_GB2312" w:eastAsia="仿宋_GB2312"/>
                      <w:sz w:val="24"/>
                    </w:rPr>
                    <w:t>7.三维图像扫描处理软件一套。</w:t>
                  </w:r>
                  <w:r>
                    <w:br/>
                  </w:r>
                  <w:r>
                    <w:rPr>
                      <w:rFonts w:ascii="仿宋_GB2312" w:hAnsi="仿宋_GB2312" w:cs="仿宋_GB2312" w:eastAsia="仿宋_GB2312"/>
                      <w:sz w:val="24"/>
                    </w:rPr>
                    <w:t>8.带工作站一台，配置不低于CPU数量≥1颗（</w:t>
                  </w:r>
                  <w:r>
                    <w:rPr>
                      <w:rFonts w:ascii="仿宋_GB2312" w:hAnsi="仿宋_GB2312" w:cs="仿宋_GB2312" w:eastAsia="仿宋_GB2312"/>
                      <w:sz w:val="24"/>
                    </w:rPr>
                    <w:t>主频</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GHz，物理核数≥6，内存≥16G,硬盘容量≥480G（SSD），独立显卡1块：显存位宽≥256bit，</w:t>
                  </w:r>
                  <w:r>
                    <w:rPr>
                      <w:rFonts w:ascii="仿宋_GB2312" w:hAnsi="仿宋_GB2312" w:cs="仿宋_GB2312" w:eastAsia="仿宋_GB2312"/>
                      <w:sz w:val="24"/>
                    </w:rPr>
                    <w:t>显存容量为</w:t>
                  </w:r>
                  <w:r>
                    <w:rPr>
                      <w:rFonts w:ascii="仿宋_GB2312" w:hAnsi="仿宋_GB2312" w:cs="仿宋_GB2312" w:eastAsia="仿宋_GB2312"/>
                      <w:sz w:val="24"/>
                    </w:rPr>
                    <w:t xml:space="preserve">8GB GDDR6 CUDA </w:t>
                  </w:r>
                  <w:r>
                    <w:rPr>
                      <w:rFonts w:ascii="仿宋_GB2312" w:hAnsi="仿宋_GB2312" w:cs="仿宋_GB2312" w:eastAsia="仿宋_GB2312"/>
                      <w:sz w:val="24"/>
                    </w:rPr>
                    <w:t>≥</w:t>
                  </w:r>
                  <w:r>
                    <w:rPr>
                      <w:rFonts w:ascii="仿宋_GB2312" w:hAnsi="仿宋_GB2312" w:cs="仿宋_GB2312" w:eastAsia="仿宋_GB2312"/>
                      <w:sz w:val="24"/>
                    </w:rPr>
                    <w:t>3072</w:t>
                  </w:r>
                  <w:r>
                    <w:rPr>
                      <w:rFonts w:ascii="仿宋_GB2312" w:hAnsi="仿宋_GB2312" w:cs="仿宋_GB2312" w:eastAsia="仿宋_GB2312"/>
                      <w:sz w:val="24"/>
                    </w:rPr>
                    <w:t>）</w:t>
                  </w:r>
                  <w:r>
                    <w:rPr>
                      <w:rFonts w:ascii="仿宋_GB2312" w:hAnsi="仿宋_GB2312" w:cs="仿宋_GB2312" w:eastAsia="仿宋_GB2312"/>
                      <w:sz w:val="24"/>
                    </w:rPr>
                    <w:t>,内置无线网卡,键盘鼠标及显示器一套。</w:t>
                  </w:r>
                  <w:r>
                    <w:br/>
                  </w:r>
                  <w:r>
                    <w:rPr>
                      <w:rFonts w:ascii="仿宋_GB2312" w:hAnsi="仿宋_GB2312" w:cs="仿宋_GB2312" w:eastAsia="仿宋_GB2312"/>
                      <w:sz w:val="24"/>
                    </w:rPr>
                    <w:t>9.自带义齿数字堆塑训练系统（无结果输出数量限制）。</w:t>
                  </w:r>
                  <w:r>
                    <w:br/>
                  </w:r>
                  <w:r>
                    <w:rPr>
                      <w:rFonts w:ascii="仿宋_GB2312" w:hAnsi="仿宋_GB2312" w:cs="仿宋_GB2312" w:eastAsia="仿宋_GB2312"/>
                      <w:sz w:val="24"/>
                    </w:rPr>
                    <w:t>10.自带牙体形态自动评价接口。</w:t>
                  </w:r>
                  <w:r>
                    <w:br/>
                  </w:r>
                  <w:r>
                    <w:rPr>
                      <w:rFonts w:ascii="仿宋_GB2312" w:hAnsi="仿宋_GB2312" w:cs="仿宋_GB2312" w:eastAsia="仿宋_GB2312"/>
                      <w:sz w:val="24"/>
                    </w:rPr>
                    <w:t>11.相元尺寸0.05</w:t>
                  </w:r>
                  <w:r>
                    <w:rPr>
                      <w:rFonts w:ascii="仿宋_GB2312" w:hAnsi="仿宋_GB2312" w:cs="仿宋_GB2312" w:eastAsia="仿宋_GB2312"/>
                      <w:sz w:val="24"/>
                    </w:rPr>
                    <w:t>微米</w:t>
                  </w:r>
                  <w:r>
                    <w:rPr>
                      <w:rFonts w:ascii="仿宋_GB2312" w:hAnsi="仿宋_GB2312" w:cs="仿宋_GB2312" w:eastAsia="仿宋_GB2312"/>
                      <w:sz w:val="24"/>
                    </w:rPr>
                    <w:t>，单位面积像素数高于主流</w:t>
                  </w:r>
                  <w:r>
                    <w:rPr>
                      <w:rFonts w:ascii="仿宋_GB2312" w:hAnsi="仿宋_GB2312" w:cs="仿宋_GB2312" w:eastAsia="仿宋_GB2312"/>
                      <w:sz w:val="24"/>
                    </w:rPr>
                    <w:t>500万像素</w:t>
                  </w:r>
                  <w:r>
                    <w:rPr>
                      <w:rFonts w:ascii="仿宋_GB2312" w:hAnsi="仿宋_GB2312" w:cs="仿宋_GB2312" w:eastAsia="仿宋_GB2312"/>
                      <w:sz w:val="24"/>
                    </w:rPr>
                    <w:t>。</w:t>
                  </w:r>
                  <w:r>
                    <w:br/>
                  </w:r>
                  <w:r>
                    <w:rPr>
                      <w:rFonts w:ascii="仿宋_GB2312" w:hAnsi="仿宋_GB2312" w:cs="仿宋_GB2312" w:eastAsia="仿宋_GB2312"/>
                      <w:sz w:val="24"/>
                    </w:rPr>
                    <w:t>12.</w:t>
                  </w:r>
                  <w:r>
                    <w:rPr>
                      <w:rFonts w:ascii="仿宋_GB2312" w:hAnsi="仿宋_GB2312" w:cs="仿宋_GB2312" w:eastAsia="仿宋_GB2312"/>
                      <w:sz w:val="24"/>
                    </w:rPr>
                    <w:t>带</w:t>
                  </w:r>
                  <w:r>
                    <w:rPr>
                      <w:rFonts w:ascii="仿宋_GB2312" w:hAnsi="仿宋_GB2312" w:cs="仿宋_GB2312" w:eastAsia="仿宋_GB2312"/>
                      <w:sz w:val="24"/>
                    </w:rPr>
                    <w:t>咬合架扫描动态颌架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教学头模部分</w:t>
                  </w:r>
                  <w:r>
                    <w:br/>
                  </w:r>
                  <w:r>
                    <w:rPr>
                      <w:rFonts w:ascii="仿宋_GB2312" w:hAnsi="仿宋_GB2312" w:cs="仿宋_GB2312" w:eastAsia="仿宋_GB2312"/>
                      <w:sz w:val="24"/>
                    </w:rPr>
                    <w:t>1.头模肩体部分全电动控制实现肩体的升降俯仰或通过可以调节肩体的升级俯仰。俯仰</w:t>
                  </w:r>
                  <w:r>
                    <w:rPr>
                      <w:rFonts w:ascii="仿宋_GB2312" w:hAnsi="仿宋_GB2312" w:cs="仿宋_GB2312" w:eastAsia="仿宋_GB2312"/>
                      <w:sz w:val="24"/>
                    </w:rPr>
                    <w:t>约</w:t>
                  </w:r>
                  <w:r>
                    <w:rPr>
                      <w:rFonts w:ascii="仿宋_GB2312" w:hAnsi="仿宋_GB2312" w:cs="仿宋_GB2312" w:eastAsia="仿宋_GB2312"/>
                      <w:sz w:val="24"/>
                    </w:rPr>
                    <w:t>-5度至90度；俯仰</w:t>
                  </w:r>
                  <w:r>
                    <w:rPr>
                      <w:rFonts w:ascii="仿宋_GB2312" w:hAnsi="仿宋_GB2312" w:cs="仿宋_GB2312" w:eastAsia="仿宋_GB2312"/>
                      <w:sz w:val="24"/>
                    </w:rPr>
                    <w:t>约</w:t>
                  </w:r>
                  <w:r>
                    <w:rPr>
                      <w:rFonts w:ascii="仿宋_GB2312" w:hAnsi="仿宋_GB2312" w:cs="仿宋_GB2312" w:eastAsia="仿宋_GB2312"/>
                      <w:sz w:val="24"/>
                    </w:rPr>
                    <w:t>-5度至90度；升降最高位≥800mm, 最低位≤380mm</w:t>
                  </w:r>
                  <w:r>
                    <w:rPr>
                      <w:rFonts w:ascii="仿宋_GB2312" w:hAnsi="仿宋_GB2312" w:cs="仿宋_GB2312" w:eastAsia="仿宋_GB2312"/>
                      <w:sz w:val="24"/>
                    </w:rPr>
                    <w:t>。</w:t>
                  </w:r>
                  <w:r>
                    <w:br/>
                  </w:r>
                  <w:r>
                    <w:rPr>
                      <w:rFonts w:ascii="仿宋_GB2312" w:hAnsi="仿宋_GB2312" w:cs="仿宋_GB2312" w:eastAsia="仿宋_GB2312"/>
                      <w:sz w:val="24"/>
                    </w:rPr>
                    <w:t>2.俯仰采用双臂结构电动结构，确保头模复位后的高度不高于操作台面，且高度≤75CM</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rPr>
                    <w:t>3.完全模拟临床四手操作、肩体一键自动复位功能，含两个记忆位，可通过记忆位键复用完成记忆位的存储</w:t>
                  </w:r>
                  <w:r>
                    <w:rPr>
                      <w:rFonts w:ascii="仿宋_GB2312" w:hAnsi="仿宋_GB2312" w:cs="仿宋_GB2312" w:eastAsia="仿宋_GB2312"/>
                      <w:sz w:val="24"/>
                    </w:rPr>
                    <w:t>。</w:t>
                  </w:r>
                  <w:r>
                    <w:br/>
                  </w:r>
                  <w:r>
                    <w:rPr>
                      <w:rFonts w:ascii="仿宋_GB2312" w:hAnsi="仿宋_GB2312" w:cs="仿宋_GB2312" w:eastAsia="仿宋_GB2312"/>
                      <w:sz w:val="24"/>
                    </w:rPr>
                    <w:t>4.包含模拟平均值颌架、面罩和头颅盖，配有仿真肩体，完全模拟人体结构。头盖骨采用可翻式设计，与咬合器采用隐藏式螺纹固定，拆卸安装便利，外形与人体相似，美观大方</w:t>
                  </w:r>
                  <w:r>
                    <w:rPr>
                      <w:rFonts w:ascii="仿宋_GB2312" w:hAnsi="仿宋_GB2312" w:cs="仿宋_GB2312" w:eastAsia="仿宋_GB2312"/>
                      <w:sz w:val="24"/>
                    </w:rPr>
                    <w:t>。</w:t>
                  </w:r>
                  <w:r>
                    <w:br/>
                  </w:r>
                  <w:r>
                    <w:rPr>
                      <w:rFonts w:ascii="仿宋_GB2312" w:hAnsi="仿宋_GB2312" w:cs="仿宋_GB2312" w:eastAsia="仿宋_GB2312"/>
                      <w:sz w:val="24"/>
                    </w:rPr>
                    <w:t>5.配有的平均值咬合器前伸髁道斜度约30度，侧方髁道斜度约15度，两侧髁头间距离</w:t>
                  </w:r>
                  <w:r>
                    <w:rPr>
                      <w:rFonts w:ascii="仿宋_GB2312" w:hAnsi="仿宋_GB2312" w:cs="仿宋_GB2312" w:eastAsia="仿宋_GB2312"/>
                      <w:sz w:val="24"/>
                    </w:rPr>
                    <w:t>约</w:t>
                  </w:r>
                  <w:r>
                    <w:rPr>
                      <w:rFonts w:ascii="仿宋_GB2312" w:hAnsi="仿宋_GB2312" w:cs="仿宋_GB2312" w:eastAsia="仿宋_GB2312"/>
                      <w:sz w:val="24"/>
                    </w:rPr>
                    <w:t>110mm，Bonwill三角</w:t>
                  </w:r>
                  <w:r>
                    <w:rPr>
                      <w:rFonts w:ascii="仿宋_GB2312" w:hAnsi="仿宋_GB2312" w:cs="仿宋_GB2312" w:eastAsia="仿宋_GB2312"/>
                      <w:sz w:val="24"/>
                    </w:rPr>
                    <w:t>约</w:t>
                  </w:r>
                  <w:r>
                    <w:rPr>
                      <w:rFonts w:ascii="仿宋_GB2312" w:hAnsi="仿宋_GB2312" w:cs="仿宋_GB2312" w:eastAsia="仿宋_GB2312"/>
                      <w:sz w:val="24"/>
                    </w:rPr>
                    <w:t>110mm，带有模拟人耳，可上面弓，可真实地模拟下颌数据的转移。同时可直接简单方便地安装各学科实习模型，不需要其他辅助咬合器</w:t>
                  </w: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1.模型扫描仪</w:t>
                  </w:r>
                </w:p>
                <w:p>
                  <w:pPr>
                    <w:pStyle w:val="null3"/>
                    <w:jc w:val="center"/>
                  </w:pPr>
                  <w:r>
                    <w:rPr>
                      <w:rFonts w:ascii="仿宋_GB2312" w:hAnsi="仿宋_GB2312" w:cs="仿宋_GB2312" w:eastAsia="仿宋_GB2312"/>
                      <w:sz w:val="24"/>
                    </w:rPr>
                    <w:t>2.仿头模-学生机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4</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数字口腔数据工作站</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产业订单数据处理功能：</w:t>
                  </w:r>
                  <w:r>
                    <w:br/>
                  </w:r>
                  <w:r>
                    <w:rPr>
                      <w:rFonts w:ascii="仿宋_GB2312" w:hAnsi="仿宋_GB2312" w:cs="仿宋_GB2312" w:eastAsia="仿宋_GB2312"/>
                      <w:sz w:val="24"/>
                    </w:rPr>
                    <w:t>1.可进行口内扫描模型的处理</w:t>
                  </w:r>
                  <w:r>
                    <w:rPr>
                      <w:rFonts w:ascii="仿宋_GB2312" w:hAnsi="仿宋_GB2312" w:cs="仿宋_GB2312" w:eastAsia="仿宋_GB2312"/>
                      <w:sz w:val="24"/>
                    </w:rPr>
                    <w:t>。</w:t>
                  </w:r>
                  <w:r>
                    <w:br/>
                  </w:r>
                  <w:r>
                    <w:rPr>
                      <w:rFonts w:ascii="仿宋_GB2312" w:hAnsi="仿宋_GB2312" w:cs="仿宋_GB2312" w:eastAsia="仿宋_GB2312"/>
                      <w:sz w:val="24"/>
                    </w:rPr>
                    <w:t>2.可进行简单修复体的设计</w:t>
                  </w:r>
                  <w:r>
                    <w:rPr>
                      <w:rFonts w:ascii="仿宋_GB2312" w:hAnsi="仿宋_GB2312" w:cs="仿宋_GB2312" w:eastAsia="仿宋_GB2312"/>
                      <w:sz w:val="24"/>
                    </w:rPr>
                    <w:t>。</w:t>
                  </w:r>
                  <w:r>
                    <w:br/>
                  </w:r>
                  <w:r>
                    <w:rPr>
                      <w:rFonts w:ascii="仿宋_GB2312" w:hAnsi="仿宋_GB2312" w:cs="仿宋_GB2312" w:eastAsia="仿宋_GB2312"/>
                      <w:sz w:val="24"/>
                    </w:rPr>
                    <w:t>2.1可设计全轮廓牙冠和牙桥；</w:t>
                  </w:r>
                  <w:r>
                    <w:br/>
                  </w:r>
                  <w:r>
                    <w:rPr>
                      <w:rFonts w:ascii="仿宋_GB2312" w:hAnsi="仿宋_GB2312" w:cs="仿宋_GB2312" w:eastAsia="仿宋_GB2312"/>
                      <w:sz w:val="24"/>
                    </w:rPr>
                    <w:t>2.2可以设计嵌体和高嵌体修复体；</w:t>
                  </w:r>
                  <w:r>
                    <w:br/>
                  </w:r>
                  <w:r>
                    <w:rPr>
                      <w:rFonts w:ascii="仿宋_GB2312" w:hAnsi="仿宋_GB2312" w:cs="仿宋_GB2312" w:eastAsia="仿宋_GB2312"/>
                      <w:sz w:val="24"/>
                    </w:rPr>
                    <w:t>2.3包含≥2个牙形数据库，获得贴面效果；</w:t>
                  </w:r>
                  <w:r>
                    <w:br/>
                  </w:r>
                  <w:r>
                    <w:rPr>
                      <w:rFonts w:ascii="仿宋_GB2312" w:hAnsi="仿宋_GB2312" w:cs="仿宋_GB2312" w:eastAsia="仿宋_GB2312"/>
                      <w:sz w:val="24"/>
                    </w:rPr>
                    <w:t>2.4将手工制作的蜡型通过扫描、编辑和复制铣削出来，可以创建数字化蜡型；</w:t>
                  </w:r>
                  <w:r>
                    <w:br/>
                  </w:r>
                  <w:r>
                    <w:rPr>
                      <w:rFonts w:ascii="仿宋_GB2312" w:hAnsi="仿宋_GB2312" w:cs="仿宋_GB2312" w:eastAsia="仿宋_GB2312"/>
                      <w:sz w:val="24"/>
                    </w:rPr>
                    <w:t>2.5可以设计套筒冠；</w:t>
                  </w:r>
                  <w:r>
                    <w:br/>
                  </w:r>
                  <w:r>
                    <w:rPr>
                      <w:rFonts w:ascii="仿宋_GB2312" w:hAnsi="仿宋_GB2312" w:cs="仿宋_GB2312" w:eastAsia="仿宋_GB2312"/>
                      <w:sz w:val="24"/>
                    </w:rPr>
                    <w:t>2.6无设计结果输出数量限制</w:t>
                  </w:r>
                  <w:r>
                    <w:rPr>
                      <w:rFonts w:ascii="仿宋_GB2312" w:hAnsi="仿宋_GB2312" w:cs="仿宋_GB2312" w:eastAsia="仿宋_GB2312"/>
                      <w:sz w:val="24"/>
                    </w:rPr>
                    <w:t>。</w:t>
                  </w:r>
                  <w:r>
                    <w:br/>
                  </w:r>
                  <w:r>
                    <w:rPr>
                      <w:rFonts w:ascii="仿宋_GB2312" w:hAnsi="仿宋_GB2312" w:cs="仿宋_GB2312" w:eastAsia="仿宋_GB2312"/>
                      <w:sz w:val="24"/>
                    </w:rPr>
                    <w:t>3.可链接产业订单服务系统进行产业订单数据的处理和上传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4.工作站的处理器。</w:t>
                  </w:r>
                  <w:r>
                    <w:rPr>
                      <w:rFonts w:ascii="仿宋_GB2312" w:hAnsi="仿宋_GB2312" w:cs="仿宋_GB2312" w:eastAsia="仿宋_GB2312"/>
                      <w:sz w:val="24"/>
                    </w:rPr>
                    <w:t>参数均是最低配置要求，投标产品不得低于以下参数要求</w:t>
                  </w:r>
                </w:p>
                <w:p>
                  <w:pPr>
                    <w:pStyle w:val="null3"/>
                    <w:jc w:val="left"/>
                  </w:pPr>
                  <w:r>
                    <w:rPr>
                      <w:rFonts w:ascii="仿宋_GB2312" w:hAnsi="仿宋_GB2312" w:cs="仿宋_GB2312" w:eastAsia="仿宋_GB2312"/>
                      <w:sz w:val="24"/>
                    </w:rPr>
                    <w:t>4.1操作系统≥Windows11 64bit；</w:t>
                  </w:r>
                </w:p>
                <w:p>
                  <w:pPr>
                    <w:pStyle w:val="null3"/>
                    <w:jc w:val="left"/>
                  </w:pPr>
                  <w:r>
                    <w:rPr>
                      <w:rFonts w:ascii="仿宋_GB2312" w:hAnsi="仿宋_GB2312" w:cs="仿宋_GB2312" w:eastAsia="仿宋_GB2312"/>
                      <w:sz w:val="24"/>
                    </w:rPr>
                    <w:t>4.2处理器≥i7-13650HX；</w:t>
                  </w:r>
                </w:p>
                <w:p>
                  <w:pPr>
                    <w:pStyle w:val="null3"/>
                    <w:jc w:val="left"/>
                  </w:pPr>
                  <w:r>
                    <w:rPr>
                      <w:rFonts w:ascii="仿宋_GB2312" w:hAnsi="仿宋_GB2312" w:cs="仿宋_GB2312" w:eastAsia="仿宋_GB2312"/>
                      <w:sz w:val="24"/>
                    </w:rPr>
                    <w:t>4.3显卡≥显存容量为 8GB GDDR6 CUDA≥3072；</w:t>
                  </w:r>
                </w:p>
                <w:p>
                  <w:pPr>
                    <w:pStyle w:val="null3"/>
                    <w:jc w:val="left"/>
                  </w:pPr>
                  <w:r>
                    <w:rPr>
                      <w:rFonts w:ascii="仿宋_GB2312" w:hAnsi="仿宋_GB2312" w:cs="仿宋_GB2312" w:eastAsia="仿宋_GB2312"/>
                      <w:sz w:val="24"/>
                    </w:rPr>
                    <w:t>4.4内存≥16G，具有2个或2个以上DIMM插槽；</w:t>
                  </w:r>
                </w:p>
                <w:p>
                  <w:pPr>
                    <w:pStyle w:val="null3"/>
                    <w:jc w:val="left"/>
                  </w:pPr>
                  <w:r>
                    <w:rPr>
                      <w:rFonts w:ascii="仿宋_GB2312" w:hAnsi="仿宋_GB2312" w:cs="仿宋_GB2312" w:eastAsia="仿宋_GB2312"/>
                      <w:sz w:val="24"/>
                    </w:rPr>
                    <w:t>4.5硬盘≥1TB SSD；</w:t>
                  </w:r>
                </w:p>
                <w:p>
                  <w:pPr>
                    <w:pStyle w:val="null3"/>
                    <w:jc w:val="left"/>
                  </w:pPr>
                  <w:r>
                    <w:rPr>
                      <w:rFonts w:ascii="仿宋_GB2312" w:hAnsi="仿宋_GB2312" w:cs="仿宋_GB2312" w:eastAsia="仿宋_GB2312"/>
                      <w:sz w:val="24"/>
                    </w:rPr>
                    <w:t>4.6网卡≥2.5Gbps有线网卡</w:t>
                  </w:r>
                </w:p>
                <w:p>
                  <w:pPr>
                    <w:pStyle w:val="null3"/>
                    <w:jc w:val="left"/>
                  </w:pPr>
                  <w:r>
                    <w:rPr>
                      <w:rFonts w:ascii="仿宋_GB2312" w:hAnsi="仿宋_GB2312" w:cs="仿宋_GB2312" w:eastAsia="仿宋_GB2312"/>
                      <w:sz w:val="24"/>
                    </w:rPr>
                    <w:t>4.7接口：USB2.0*4+USB3.2GEN1*2+USB3.2GEN2*2；</w:t>
                  </w:r>
                </w:p>
                <w:p>
                  <w:pPr>
                    <w:pStyle w:val="null3"/>
                    <w:jc w:val="left"/>
                  </w:pPr>
                  <w:r>
                    <w:rPr>
                      <w:rFonts w:ascii="仿宋_GB2312" w:hAnsi="仿宋_GB2312" w:cs="仿宋_GB2312" w:eastAsia="仿宋_GB2312"/>
                      <w:sz w:val="24"/>
                    </w:rPr>
                    <w:t>4.8声卡：集成声卡；</w:t>
                  </w:r>
                </w:p>
                <w:p>
                  <w:pPr>
                    <w:pStyle w:val="null3"/>
                    <w:jc w:val="left"/>
                  </w:pPr>
                  <w:r>
                    <w:rPr>
                      <w:rFonts w:ascii="仿宋_GB2312" w:hAnsi="仿宋_GB2312" w:cs="仿宋_GB2312" w:eastAsia="仿宋_GB2312"/>
                      <w:sz w:val="24"/>
                    </w:rPr>
                    <w:t>4.9具有系统备份和快速还原功能；</w:t>
                  </w:r>
                </w:p>
                <w:p>
                  <w:pPr>
                    <w:pStyle w:val="null3"/>
                    <w:jc w:val="both"/>
                  </w:pPr>
                  <w:r>
                    <w:rPr>
                      <w:rFonts w:ascii="仿宋_GB2312" w:hAnsi="仿宋_GB2312" w:cs="仿宋_GB2312" w:eastAsia="仿宋_GB2312"/>
                      <w:sz w:val="24"/>
                    </w:rPr>
                    <w:t>4.10每1台计算机应包含配套设备：显示器1台，≥27英寸、USB鼠标一个、USB键盘一个。</w:t>
                  </w:r>
                  <w:r>
                    <w:br/>
                  </w:r>
                  <w:r>
                    <w:rPr>
                      <w:rFonts w:ascii="仿宋_GB2312" w:hAnsi="仿宋_GB2312" w:cs="仿宋_GB2312" w:eastAsia="仿宋_GB2312"/>
                      <w:sz w:val="24"/>
                    </w:rPr>
                    <w:t>硬件部分：</w:t>
                  </w:r>
                  <w:r>
                    <w:br/>
                  </w:r>
                  <w:r>
                    <w:rPr>
                      <w:rFonts w:ascii="仿宋_GB2312" w:hAnsi="仿宋_GB2312" w:cs="仿宋_GB2312" w:eastAsia="仿宋_GB2312"/>
                      <w:sz w:val="24"/>
                    </w:rPr>
                    <w:t>1.数据工作站CPU总数≥1个(物理核数总数≥12</w:t>
                  </w:r>
                  <w:r>
                    <w:rPr>
                      <w:rFonts w:ascii="仿宋_GB2312" w:hAnsi="仿宋_GB2312" w:cs="仿宋_GB2312" w:eastAsia="仿宋_GB2312"/>
                      <w:sz w:val="24"/>
                    </w:rPr>
                    <w:t>，运行主频</w:t>
                  </w:r>
                  <w:r>
                    <w:rPr>
                      <w:rFonts w:ascii="仿宋_GB2312" w:hAnsi="仿宋_GB2312" w:cs="仿宋_GB2312" w:eastAsia="仿宋_GB2312"/>
                      <w:sz w:val="24"/>
                    </w:rPr>
                    <w:t>≥4.0</w:t>
                  </w:r>
                  <w:r>
                    <w:rPr>
                      <w:rFonts w:ascii="仿宋_GB2312" w:hAnsi="仿宋_GB2312" w:cs="仿宋_GB2312" w:eastAsia="仿宋_GB2312"/>
                      <w:sz w:val="24"/>
                    </w:rPr>
                    <w:t>HZ</w:t>
                  </w:r>
                  <w:r>
                    <w:rPr>
                      <w:rFonts w:ascii="仿宋_GB2312" w:hAnsi="仿宋_GB2312" w:cs="仿宋_GB2312" w:eastAsia="仿宋_GB2312"/>
                      <w:sz w:val="24"/>
                    </w:rPr>
                    <w:t>,)。</w:t>
                  </w:r>
                  <w:r>
                    <w:br/>
                  </w:r>
                  <w:r>
                    <w:rPr>
                      <w:rFonts w:ascii="仿宋_GB2312" w:hAnsi="仿宋_GB2312" w:cs="仿宋_GB2312" w:eastAsia="仿宋_GB2312"/>
                      <w:sz w:val="24"/>
                    </w:rPr>
                    <w:t>2.数据工作站内存≥128G双通道高速内存</w:t>
                  </w:r>
                  <w:r>
                    <w:rPr>
                      <w:rFonts w:ascii="仿宋_GB2312" w:hAnsi="仿宋_GB2312" w:cs="仿宋_GB2312" w:eastAsia="仿宋_GB2312"/>
                      <w:sz w:val="24"/>
                    </w:rPr>
                    <w:t>。</w:t>
                  </w:r>
                  <w:r>
                    <w:br/>
                  </w:r>
                  <w:r>
                    <w:rPr>
                      <w:rFonts w:ascii="仿宋_GB2312" w:hAnsi="仿宋_GB2312" w:cs="仿宋_GB2312" w:eastAsia="仿宋_GB2312"/>
                      <w:sz w:val="24"/>
                    </w:rPr>
                    <w:t>3.数据工作站存储容量≥4TSSD</w:t>
                  </w:r>
                  <w:r>
                    <w:rPr>
                      <w:rFonts w:ascii="仿宋_GB2312" w:hAnsi="仿宋_GB2312" w:cs="仿宋_GB2312" w:eastAsia="仿宋_GB2312"/>
                      <w:sz w:val="24"/>
                    </w:rPr>
                    <w:t>。</w:t>
                  </w:r>
                  <w:r>
                    <w:br/>
                  </w:r>
                  <w:r>
                    <w:rPr>
                      <w:rFonts w:ascii="仿宋_GB2312" w:hAnsi="仿宋_GB2312" w:cs="仿宋_GB2312" w:eastAsia="仿宋_GB2312"/>
                      <w:sz w:val="24"/>
                    </w:rPr>
                    <w:t>4.数据工作站独</w:t>
                  </w:r>
                  <w:r>
                    <w:rPr>
                      <w:rFonts w:ascii="仿宋_GB2312" w:hAnsi="仿宋_GB2312" w:cs="仿宋_GB2312" w:eastAsia="仿宋_GB2312"/>
                      <w:sz w:val="24"/>
                    </w:rPr>
                    <w:t>立显卡数量</w:t>
                  </w:r>
                  <w:r>
                    <w:rPr>
                      <w:rFonts w:ascii="仿宋_GB2312" w:hAnsi="仿宋_GB2312" w:cs="仿宋_GB2312" w:eastAsia="仿宋_GB2312"/>
                      <w:sz w:val="24"/>
                    </w:rPr>
                    <w:t>≥1，显存容量为 8GB GDDR6 CUDA ≥3072。</w:t>
                  </w:r>
                  <w:r>
                    <w:br/>
                  </w:r>
                  <w:r>
                    <w:rPr>
                      <w:rFonts w:ascii="仿宋_GB2312" w:hAnsi="仿宋_GB2312" w:cs="仿宋_GB2312" w:eastAsia="仿宋_GB2312"/>
                      <w:sz w:val="24"/>
                    </w:rPr>
                    <w:t>5.学生终端标准键盘鼠标一套</w:t>
                  </w:r>
                  <w:r>
                    <w:rPr>
                      <w:rFonts w:ascii="仿宋_GB2312" w:hAnsi="仿宋_GB2312" w:cs="仿宋_GB2312" w:eastAsia="仿宋_GB2312"/>
                      <w:sz w:val="24"/>
                    </w:rPr>
                    <w:t>。</w:t>
                  </w:r>
                  <w:r>
                    <w:br/>
                  </w:r>
                  <w:r>
                    <w:rPr>
                      <w:rFonts w:ascii="仿宋_GB2312" w:hAnsi="仿宋_GB2312" w:cs="仿宋_GB2312" w:eastAsia="仿宋_GB2312"/>
                      <w:sz w:val="24"/>
                    </w:rPr>
                    <w:t>6.显示器尺寸≥23.8英寸</w:t>
                  </w:r>
                  <w:r>
                    <w:rPr>
                      <w:rFonts w:ascii="仿宋_GB2312" w:hAnsi="仿宋_GB2312" w:cs="仿宋_GB2312" w:eastAsia="仿宋_GB2312"/>
                      <w:sz w:val="24"/>
                    </w:rPr>
                    <w:t>。</w:t>
                  </w:r>
                  <w:r>
                    <w:br/>
                  </w:r>
                  <w:r>
                    <w:rPr>
                      <w:rFonts w:ascii="仿宋_GB2312" w:hAnsi="仿宋_GB2312" w:cs="仿宋_GB2312" w:eastAsia="仿宋_GB2312"/>
                      <w:sz w:val="24"/>
                    </w:rPr>
                    <w:t>7.布置千兆有线网络系统</w:t>
                  </w:r>
                  <w:r>
                    <w:rPr>
                      <w:rFonts w:ascii="仿宋_GB2312" w:hAnsi="仿宋_GB2312" w:cs="仿宋_GB2312" w:eastAsia="仿宋_GB2312"/>
                      <w:sz w:val="24"/>
                    </w:rPr>
                    <w:t>。</w:t>
                  </w:r>
                  <w:r>
                    <w:br/>
                  </w:r>
                  <w:r>
                    <w:rPr>
                      <w:rFonts w:ascii="仿宋_GB2312" w:hAnsi="仿宋_GB2312" w:cs="仿宋_GB2312" w:eastAsia="仿宋_GB2312"/>
                      <w:sz w:val="24"/>
                    </w:rPr>
                    <w:t>8.硬件部分为品牌设备有全国联保</w:t>
                  </w:r>
                  <w:r>
                    <w:rPr>
                      <w:rFonts w:ascii="仿宋_GB2312" w:hAnsi="仿宋_GB2312" w:cs="仿宋_GB2312" w:eastAsia="仿宋_GB2312"/>
                      <w:sz w:val="24"/>
                    </w:rPr>
                    <w:t>，</w:t>
                  </w:r>
                  <w:r>
                    <w:rPr>
                      <w:rFonts w:ascii="仿宋_GB2312" w:hAnsi="仿宋_GB2312" w:cs="仿宋_GB2312" w:eastAsia="仿宋_GB2312"/>
                      <w:sz w:val="24"/>
                    </w:rPr>
                    <w:t>整机品牌。</w:t>
                  </w:r>
                  <w:r>
                    <w:br/>
                  </w:r>
                  <w:r>
                    <w:rPr>
                      <w:rFonts w:ascii="仿宋_GB2312" w:hAnsi="仿宋_GB2312" w:cs="仿宋_GB2312" w:eastAsia="仿宋_GB2312"/>
                      <w:sz w:val="24"/>
                    </w:rPr>
                    <w:t>教学头模部分</w:t>
                  </w:r>
                  <w:r>
                    <w:rPr>
                      <w:rFonts w:ascii="仿宋_GB2312" w:hAnsi="仿宋_GB2312" w:cs="仿宋_GB2312" w:eastAsia="仿宋_GB2312"/>
                      <w:sz w:val="24"/>
                    </w:rPr>
                    <w:t>：</w:t>
                  </w:r>
                  <w:r>
                    <w:br/>
                  </w:r>
                  <w:r>
                    <w:rPr>
                      <w:rFonts w:ascii="仿宋_GB2312" w:hAnsi="仿宋_GB2312" w:cs="仿宋_GB2312" w:eastAsia="仿宋_GB2312"/>
                      <w:sz w:val="24"/>
                    </w:rPr>
                    <w:t>1.头模肩体部分全电动控制实现肩体的升降俯仰或通过可以调节肩体的升级俯仰。俯仰</w:t>
                  </w:r>
                  <w:r>
                    <w:rPr>
                      <w:rFonts w:ascii="仿宋_GB2312" w:hAnsi="仿宋_GB2312" w:cs="仿宋_GB2312" w:eastAsia="仿宋_GB2312"/>
                      <w:sz w:val="24"/>
                    </w:rPr>
                    <w:t>约</w:t>
                  </w:r>
                  <w:r>
                    <w:rPr>
                      <w:rFonts w:ascii="仿宋_GB2312" w:hAnsi="仿宋_GB2312" w:cs="仿宋_GB2312" w:eastAsia="仿宋_GB2312"/>
                      <w:sz w:val="24"/>
                    </w:rPr>
                    <w:t>-5度至90度；俯仰</w:t>
                  </w:r>
                  <w:r>
                    <w:rPr>
                      <w:rFonts w:ascii="仿宋_GB2312" w:hAnsi="仿宋_GB2312" w:cs="仿宋_GB2312" w:eastAsia="仿宋_GB2312"/>
                      <w:sz w:val="24"/>
                    </w:rPr>
                    <w:t>约</w:t>
                  </w:r>
                  <w:r>
                    <w:rPr>
                      <w:rFonts w:ascii="仿宋_GB2312" w:hAnsi="仿宋_GB2312" w:cs="仿宋_GB2312" w:eastAsia="仿宋_GB2312"/>
                      <w:sz w:val="24"/>
                    </w:rPr>
                    <w:t>-5度至90度；升降最高位≥800mm, 最低位≤380mm</w:t>
                  </w:r>
                  <w:r>
                    <w:rPr>
                      <w:rFonts w:ascii="仿宋_GB2312" w:hAnsi="仿宋_GB2312" w:cs="仿宋_GB2312" w:eastAsia="仿宋_GB2312"/>
                      <w:sz w:val="24"/>
                    </w:rPr>
                    <w:t>。</w:t>
                  </w:r>
                  <w:r>
                    <w:br/>
                  </w:r>
                  <w:r>
                    <w:rPr>
                      <w:rFonts w:ascii="仿宋_GB2312" w:hAnsi="仿宋_GB2312" w:cs="仿宋_GB2312" w:eastAsia="仿宋_GB2312"/>
                      <w:sz w:val="24"/>
                    </w:rPr>
                    <w:t>2.俯仰采用双臂结构电动结构，确保头模复位后的高度不高于操作台面，且高度≤75CM</w:t>
                  </w:r>
                  <w:r>
                    <w:rPr>
                      <w:rFonts w:ascii="仿宋_GB2312" w:hAnsi="仿宋_GB2312" w:cs="仿宋_GB2312" w:eastAsia="仿宋_GB2312"/>
                      <w:sz w:val="24"/>
                    </w:rPr>
                    <w:t>。</w:t>
                  </w:r>
                  <w:r>
                    <w:rPr>
                      <w:rFonts w:ascii="仿宋_GB2312" w:hAnsi="仿宋_GB2312" w:cs="仿宋_GB2312" w:eastAsia="仿宋_GB2312"/>
                      <w:sz w:val="21"/>
                    </w:rPr>
                    <w:t xml:space="preserve"> </w:t>
                  </w:r>
                  <w:r>
                    <w:br/>
                  </w:r>
                  <w:r>
                    <w:rPr>
                      <w:rFonts w:ascii="仿宋_GB2312" w:hAnsi="仿宋_GB2312" w:cs="仿宋_GB2312" w:eastAsia="仿宋_GB2312"/>
                      <w:sz w:val="24"/>
                    </w:rPr>
                    <w:t>3.完全模拟临床四手操作、肩体一键自动复位功能，含两个记忆位，可通过记忆位键复用完成记忆位的存储</w:t>
                  </w:r>
                  <w:r>
                    <w:rPr>
                      <w:rFonts w:ascii="仿宋_GB2312" w:hAnsi="仿宋_GB2312" w:cs="仿宋_GB2312" w:eastAsia="仿宋_GB2312"/>
                      <w:sz w:val="24"/>
                    </w:rPr>
                    <w:t>。</w:t>
                  </w:r>
                  <w:r>
                    <w:br/>
                  </w:r>
                  <w:r>
                    <w:rPr>
                      <w:rFonts w:ascii="仿宋_GB2312" w:hAnsi="仿宋_GB2312" w:cs="仿宋_GB2312" w:eastAsia="仿宋_GB2312"/>
                      <w:sz w:val="24"/>
                    </w:rPr>
                    <w:t>4.包含模拟平均值颌架、面罩和头颅盖，配有仿真肩体，完全模拟人体结构。头盖骨采用可翻式设计，与咬合器采用隐藏式螺纹固定，拆卸安装便利，外形与人体相似，美观大方</w:t>
                  </w:r>
                  <w:r>
                    <w:rPr>
                      <w:rFonts w:ascii="仿宋_GB2312" w:hAnsi="仿宋_GB2312" w:cs="仿宋_GB2312" w:eastAsia="仿宋_GB2312"/>
                      <w:sz w:val="24"/>
                    </w:rPr>
                    <w:t>。</w:t>
                  </w:r>
                  <w:r>
                    <w:br/>
                  </w:r>
                  <w:r>
                    <w:rPr>
                      <w:rFonts w:ascii="仿宋_GB2312" w:hAnsi="仿宋_GB2312" w:cs="仿宋_GB2312" w:eastAsia="仿宋_GB2312"/>
                      <w:sz w:val="24"/>
                    </w:rPr>
                    <w:t>5.配有的平均值咬合器前伸髁道斜度约30度，侧方髁道斜度约15度，两侧髁头间距离</w:t>
                  </w:r>
                  <w:r>
                    <w:rPr>
                      <w:rFonts w:ascii="仿宋_GB2312" w:hAnsi="仿宋_GB2312" w:cs="仿宋_GB2312" w:eastAsia="仿宋_GB2312"/>
                      <w:sz w:val="24"/>
                    </w:rPr>
                    <w:t>约</w:t>
                  </w:r>
                  <w:r>
                    <w:rPr>
                      <w:rFonts w:ascii="仿宋_GB2312" w:hAnsi="仿宋_GB2312" w:cs="仿宋_GB2312" w:eastAsia="仿宋_GB2312"/>
                      <w:sz w:val="24"/>
                    </w:rPr>
                    <w:t>110mm，Bonwill三角</w:t>
                  </w:r>
                  <w:r>
                    <w:rPr>
                      <w:rFonts w:ascii="仿宋_GB2312" w:hAnsi="仿宋_GB2312" w:cs="仿宋_GB2312" w:eastAsia="仿宋_GB2312"/>
                      <w:sz w:val="24"/>
                    </w:rPr>
                    <w:t>约</w:t>
                  </w:r>
                  <w:r>
                    <w:rPr>
                      <w:rFonts w:ascii="仿宋_GB2312" w:hAnsi="仿宋_GB2312" w:cs="仿宋_GB2312" w:eastAsia="仿宋_GB2312"/>
                      <w:sz w:val="24"/>
                    </w:rPr>
                    <w:t>110mm，带有模拟人耳，可上面弓，可真实地模拟下颌数据的转移。同时可直接简单方便地安装各学科实习模型，不需要其他辅助咬合器</w:t>
                  </w: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rPr>
                    <w:t>数据合成终端</w:t>
                  </w:r>
                </w:p>
                <w:p>
                  <w:pPr>
                    <w:pStyle w:val="null3"/>
                    <w:jc w:val="left"/>
                  </w:pPr>
                  <w:r>
                    <w:rPr>
                      <w:rFonts w:ascii="仿宋_GB2312" w:hAnsi="仿宋_GB2312" w:cs="仿宋_GB2312" w:eastAsia="仿宋_GB2312"/>
                      <w:sz w:val="24"/>
                    </w:rPr>
                    <w:t xml:space="preserve">2.仿头模--学生机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4</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5</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氧化锆修复体成型终端</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主要用于氧化锆材料的数字化切削。</w:t>
                  </w:r>
                  <w:r>
                    <w:br/>
                  </w:r>
                  <w:r>
                    <w:rPr>
                      <w:rFonts w:ascii="仿宋_GB2312" w:hAnsi="仿宋_GB2312" w:cs="仿宋_GB2312" w:eastAsia="仿宋_GB2312"/>
                      <w:sz w:val="24"/>
                    </w:rPr>
                    <w:t>2.工作条件：工作环境温度需要5℃-35℃，220V普通电源。</w:t>
                  </w:r>
                  <w:r>
                    <w:br/>
                  </w:r>
                  <w:r>
                    <w:rPr>
                      <w:rFonts w:ascii="仿宋_GB2312" w:hAnsi="仿宋_GB2312" w:cs="仿宋_GB2312" w:eastAsia="仿宋_GB2312"/>
                      <w:sz w:val="24"/>
                    </w:rPr>
                    <w:t>3.完全计算机控制的数字化全瓷加工系统，5轴联动。</w:t>
                  </w:r>
                  <w:r>
                    <w:br/>
                  </w:r>
                  <w:r>
                    <w:rPr>
                      <w:rFonts w:ascii="仿宋_GB2312" w:hAnsi="仿宋_GB2312" w:cs="仿宋_GB2312" w:eastAsia="仿宋_GB2312"/>
                      <w:sz w:val="24"/>
                    </w:rPr>
                    <w:t>4.A、B轴最大切线角度为30度、90度垂直加工。</w:t>
                  </w:r>
                  <w:r>
                    <w:br/>
                  </w:r>
                  <w:r>
                    <w:rPr>
                      <w:rFonts w:ascii="仿宋_GB2312" w:hAnsi="仿宋_GB2312" w:cs="仿宋_GB2312" w:eastAsia="仿宋_GB2312"/>
                      <w:sz w:val="24"/>
                    </w:rPr>
                    <w:t>5.可以切削氧化锆、树脂、蜡、复合材料等。</w:t>
                  </w:r>
                  <w:r>
                    <w:br/>
                  </w:r>
                  <w:r>
                    <w:rPr>
                      <w:rFonts w:ascii="仿宋_GB2312" w:hAnsi="仿宋_GB2312" w:cs="仿宋_GB2312" w:eastAsia="仿宋_GB2312"/>
                      <w:sz w:val="24"/>
                    </w:rPr>
                    <w:t>6.氧化锆98圆盘支持大于14个单位桥体加工，且满足加工30mm厚度的氧化锆材料。</w:t>
                  </w:r>
                  <w:r>
                    <w:br/>
                  </w:r>
                  <w:r>
                    <w:rPr>
                      <w:rFonts w:ascii="仿宋_GB2312" w:hAnsi="仿宋_GB2312" w:cs="仿宋_GB2312" w:eastAsia="仿宋_GB2312"/>
                      <w:sz w:val="24"/>
                    </w:rPr>
                    <w:t>7.可以加工单冠、桩核、桥体、氧化锆种植桥架、氧化锆贴面和嵌体。单颗加工氧化锆时间不高于12-20min（在不影响精度的情况下越快越好）。</w:t>
                  </w:r>
                  <w:r>
                    <w:br/>
                  </w:r>
                  <w:r>
                    <w:rPr>
                      <w:rFonts w:ascii="仿宋_GB2312" w:hAnsi="仿宋_GB2312" w:cs="仿宋_GB2312" w:eastAsia="仿宋_GB2312"/>
                      <w:sz w:val="24"/>
                    </w:rPr>
                    <w:t>8.同步主轴转速≥60000rpm连续载荷下的额定功率≥500W。</w:t>
                  </w:r>
                  <w:r>
                    <w:br/>
                  </w:r>
                  <w:r>
                    <w:rPr>
                      <w:rFonts w:ascii="仿宋_GB2312" w:hAnsi="仿宋_GB2312" w:cs="仿宋_GB2312" w:eastAsia="仿宋_GB2312"/>
                      <w:sz w:val="24"/>
                    </w:rPr>
                    <w:t>9.具备全自动校准功能，通过探针自动探测形式，机床自动校准外偏坐标补偿，保证机床加工精度稳定性。</w:t>
                  </w:r>
                  <w:r>
                    <w:br/>
                  </w:r>
                  <w:r>
                    <w:rPr>
                      <w:rFonts w:ascii="仿宋_GB2312" w:hAnsi="仿宋_GB2312" w:cs="仿宋_GB2312" w:eastAsia="仿宋_GB2312"/>
                      <w:sz w:val="24"/>
                    </w:rPr>
                    <w:t>10.设备为铸铝一体成型稳定主体结构，具备专业正压送风系统，防粉尘效果好</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.具备烤瓷、全瓷一体炉，适用于各种瓷粉及全瓷材料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氧化锆修复体数字化制造终端</w:t>
                  </w:r>
                  <w:r>
                    <w:rPr>
                      <w:rFonts w:ascii="仿宋_GB2312" w:hAnsi="仿宋_GB2312" w:cs="仿宋_GB2312" w:eastAsia="仿宋_GB2312"/>
                      <w:sz w:val="24"/>
                    </w:rPr>
                    <w:t>:采用产业广泛应用的数字化制造技术，能够实现氧化锆修复体的快速制造，成品可达到医用标准。可批里进行氧化锆修复体的数字化制造。</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1.氧化锆切削机</w:t>
                  </w:r>
                  <w:r>
                    <w:rPr>
                      <w:rFonts w:ascii="仿宋_GB2312" w:hAnsi="仿宋_GB2312" w:cs="仿宋_GB2312" w:eastAsia="仿宋_GB2312"/>
                      <w:sz w:val="24"/>
                    </w:rPr>
                    <w:t>（</w:t>
                  </w:r>
                  <w:r>
                    <w:rPr>
                      <w:rFonts w:ascii="仿宋_GB2312" w:hAnsi="仿宋_GB2312" w:cs="仿宋_GB2312" w:eastAsia="仿宋_GB2312"/>
                      <w:sz w:val="24"/>
                    </w:rPr>
                    <w:t>配</w:t>
                  </w:r>
                  <w:r>
                    <w:rPr>
                      <w:rFonts w:ascii="仿宋_GB2312" w:hAnsi="仿宋_GB2312" w:cs="仿宋_GB2312" w:eastAsia="仿宋_GB2312"/>
                      <w:sz w:val="24"/>
                    </w:rPr>
                    <w:t>套</w:t>
                  </w:r>
                  <w:r>
                    <w:rPr>
                      <w:rFonts w:ascii="仿宋_GB2312" w:hAnsi="仿宋_GB2312" w:cs="仿宋_GB2312" w:eastAsia="仿宋_GB2312"/>
                      <w:sz w:val="24"/>
                    </w:rPr>
                    <w:t>5</w:t>
                  </w:r>
                  <w:r>
                    <w:rPr>
                      <w:rFonts w:ascii="仿宋_GB2312" w:hAnsi="仿宋_GB2312" w:cs="仿宋_GB2312" w:eastAsia="仿宋_GB2312"/>
                      <w:sz w:val="24"/>
                    </w:rPr>
                    <w:t>年车针等耗材）</w:t>
                  </w:r>
                  <w:r>
                    <w:br/>
                  </w:r>
                  <w:r>
                    <w:rPr>
                      <w:rFonts w:ascii="仿宋_GB2312" w:hAnsi="仿宋_GB2312" w:cs="仿宋_GB2312" w:eastAsia="仿宋_GB2312"/>
                      <w:sz w:val="24"/>
                    </w:rPr>
                    <w:t>2.烤瓷炉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6</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树脂模型成型终端</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成型工艺：</w:t>
                  </w:r>
                  <w:r>
                    <w:rPr>
                      <w:rFonts w:ascii="仿宋_GB2312" w:hAnsi="仿宋_GB2312" w:cs="仿宋_GB2312" w:eastAsia="仿宋_GB2312"/>
                      <w:sz w:val="24"/>
                    </w:rPr>
                    <w:t>DLP光固化面成型工艺。</w:t>
                  </w:r>
                  <w:r>
                    <w:br/>
                  </w:r>
                  <w:r>
                    <w:rPr>
                      <w:rFonts w:ascii="仿宋_GB2312" w:hAnsi="仿宋_GB2312" w:cs="仿宋_GB2312" w:eastAsia="仿宋_GB2312"/>
                      <w:sz w:val="24"/>
                    </w:rPr>
                    <w:t>2.可用材料包含但不限于：柔性材料，树脂陶瓷，白色材料，透明材料，绿色材料，橙色材料，红色材料，蓝色材料，铸造材料等。</w:t>
                  </w:r>
                  <w:r>
                    <w:br/>
                  </w:r>
                  <w:r>
                    <w:rPr>
                      <w:rFonts w:ascii="仿宋_GB2312" w:hAnsi="仿宋_GB2312" w:cs="仿宋_GB2312" w:eastAsia="仿宋_GB2312"/>
                      <w:sz w:val="24"/>
                    </w:rPr>
                    <w:t>3.光源：UVLED光源，寿命≥50000小时。</w:t>
                  </w:r>
                  <w:r>
                    <w:br/>
                  </w:r>
                  <w:r>
                    <w:rPr>
                      <w:rFonts w:ascii="仿宋_GB2312" w:hAnsi="仿宋_GB2312" w:cs="仿宋_GB2312" w:eastAsia="仿宋_GB2312"/>
                      <w:sz w:val="24"/>
                    </w:rPr>
                    <w:t>4.成型空间：≥144x81x200mm。</w:t>
                  </w:r>
                  <w:r>
                    <w:br/>
                  </w:r>
                  <w:r>
                    <w:rPr>
                      <w:rFonts w:ascii="仿宋_GB2312" w:hAnsi="仿宋_GB2312" w:cs="仿宋_GB2312" w:eastAsia="仿宋_GB2312"/>
                      <w:sz w:val="24"/>
                    </w:rPr>
                    <w:t>5.打印精度：优于95μm</w:t>
                  </w:r>
                  <w:r>
                    <w:rPr>
                      <w:rFonts w:ascii="仿宋_GB2312" w:hAnsi="仿宋_GB2312" w:cs="仿宋_GB2312" w:eastAsia="仿宋_GB2312"/>
                      <w:sz w:val="24"/>
                    </w:rPr>
                    <w:t>。</w:t>
                  </w:r>
                  <w:r>
                    <w:br/>
                  </w:r>
                  <w:r>
                    <w:rPr>
                      <w:rFonts w:ascii="仿宋_GB2312" w:hAnsi="仿宋_GB2312" w:cs="仿宋_GB2312" w:eastAsia="仿宋_GB2312"/>
                      <w:sz w:val="24"/>
                    </w:rPr>
                    <w:t>6.分层厚度：0.05mm—0.1mm（可选）。</w:t>
                  </w:r>
                  <w:r>
                    <w:br/>
                  </w:r>
                  <w:r>
                    <w:rPr>
                      <w:rFonts w:ascii="仿宋_GB2312" w:hAnsi="仿宋_GB2312" w:cs="仿宋_GB2312" w:eastAsia="仿宋_GB2312"/>
                      <w:sz w:val="24"/>
                    </w:rPr>
                    <w:t>7.打印平台具备磁性开关功能，能够自动定位，一键准确安装。</w:t>
                  </w:r>
                  <w:r>
                    <w:br/>
                  </w:r>
                  <w:r>
                    <w:rPr>
                      <w:rFonts w:ascii="仿宋_GB2312" w:hAnsi="仿宋_GB2312" w:cs="仿宋_GB2312" w:eastAsia="仿宋_GB2312"/>
                      <w:sz w:val="24"/>
                    </w:rPr>
                    <w:t>8.设备具备材料加热功能。</w:t>
                  </w:r>
                  <w:r>
                    <w:br/>
                  </w:r>
                  <w:r>
                    <w:rPr>
                      <w:rFonts w:ascii="仿宋_GB2312" w:hAnsi="仿宋_GB2312" w:cs="仿宋_GB2312" w:eastAsia="仿宋_GB2312"/>
                      <w:sz w:val="24"/>
                    </w:rPr>
                    <w:t>9.具备分离装置，能够实现直拔分离。</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.设备能够识别模型的大小，自动来调节打印的速度。</w:t>
                  </w:r>
                  <w:r>
                    <w:br/>
                  </w:r>
                  <w:r>
                    <w:rPr>
                      <w:rFonts w:ascii="仿宋_GB2312" w:hAnsi="仿宋_GB2312" w:cs="仿宋_GB2312" w:eastAsia="仿宋_GB2312"/>
                      <w:sz w:val="24"/>
                    </w:rPr>
                    <w:t>11.人机交互，具备≥7寸LCD屏，实时查看打印信息和进程，允许脱机操作，使打印更加便捷，体验感更强。</w:t>
                  </w:r>
                  <w:r>
                    <w:br/>
                  </w:r>
                  <w:r>
                    <w:rPr>
                      <w:rFonts w:ascii="仿宋_GB2312" w:hAnsi="仿宋_GB2312" w:cs="仿宋_GB2312" w:eastAsia="仿宋_GB2312"/>
                      <w:sz w:val="24"/>
                    </w:rPr>
                    <w:t>12.兼容以下数据格式：支持所有输出STL格式的三维软件，如PRO/E、3DMAX、Solidworks、UG、Geomagic、Zbrush、Catia等。</w:t>
                  </w:r>
                  <w:r>
                    <w:br/>
                  </w:r>
                  <w:r>
                    <w:rPr>
                      <w:rFonts w:ascii="仿宋_GB2312" w:hAnsi="仿宋_GB2312" w:cs="仿宋_GB2312" w:eastAsia="仿宋_GB2312"/>
                      <w:sz w:val="24"/>
                    </w:rPr>
                    <w:t>13.配备光固化系统和清洁工具。</w:t>
                  </w:r>
                  <w:r>
                    <w:br/>
                  </w:r>
                  <w:r>
                    <w:rPr>
                      <w:rFonts w:ascii="仿宋_GB2312" w:hAnsi="仿宋_GB2312" w:cs="仿宋_GB2312" w:eastAsia="仿宋_GB2312"/>
                      <w:sz w:val="24"/>
                    </w:rPr>
                    <w:t>14.附带模型编辑软件，可以进行抽壳、加文字、打排液孔、加颌架等操作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具有导板、冠桥、修复模型等的一键自动排版、加支撑和切片功能，以及正畸模型的多层堆叠打印功</w:t>
                  </w:r>
                  <w:r>
                    <w:rPr>
                      <w:rFonts w:ascii="仿宋_GB2312" w:hAnsi="仿宋_GB2312" w:cs="仿宋_GB2312" w:eastAsia="仿宋_GB2312"/>
                      <w:sz w:val="24"/>
                    </w:rPr>
                    <w:t>能。</w:t>
                  </w:r>
                </w:p>
                <w:p>
                  <w:pPr>
                    <w:pStyle w:val="null3"/>
                    <w:jc w:val="left"/>
                  </w:pPr>
                  <w:r>
                    <w:rPr>
                      <w:rFonts w:ascii="仿宋_GB2312" w:hAnsi="仿宋_GB2312" w:cs="仿宋_GB2312" w:eastAsia="仿宋_GB2312"/>
                      <w:sz w:val="24"/>
                    </w:rPr>
                    <w:t>16.数字化模型和医用实体模型双向转化功能:通过扫描和快速成型终端完成数字化模型与医用实体模型的相互转化，能够支撑主流修复工艺。</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两台树脂打印机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7</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智能电子面弓</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硬件可供</w:t>
                  </w:r>
                  <w:r>
                    <w:rPr>
                      <w:rFonts w:ascii="仿宋_GB2312" w:hAnsi="仿宋_GB2312" w:cs="仿宋_GB2312" w:eastAsia="仿宋_GB2312"/>
                      <w:sz w:val="24"/>
                    </w:rPr>
                    <w:t>10组同时操作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1.1采用计算机光学测量技术</w:t>
                  </w:r>
                  <w:r>
                    <w:rPr>
                      <w:rFonts w:ascii="仿宋_GB2312" w:hAnsi="仿宋_GB2312" w:cs="仿宋_GB2312" w:eastAsia="仿宋_GB2312"/>
                      <w:sz w:val="24"/>
                    </w:rPr>
                    <w:t>；</w:t>
                  </w:r>
                  <w:r>
                    <w:br/>
                  </w:r>
                  <w:r>
                    <w:rPr>
                      <w:rFonts w:ascii="仿宋_GB2312" w:hAnsi="仿宋_GB2312" w:cs="仿宋_GB2312" w:eastAsia="仿宋_GB2312"/>
                      <w:sz w:val="24"/>
                    </w:rPr>
                    <w:t>1.2数据采集角度识别范围±45°</w:t>
                  </w:r>
                  <w:r>
                    <w:rPr>
                      <w:rFonts w:ascii="仿宋_GB2312" w:hAnsi="仿宋_GB2312" w:cs="仿宋_GB2312" w:eastAsia="仿宋_GB2312"/>
                      <w:sz w:val="24"/>
                    </w:rPr>
                    <w:t>；</w:t>
                  </w:r>
                  <w:r>
                    <w:br/>
                  </w:r>
                  <w:r>
                    <w:rPr>
                      <w:rFonts w:ascii="仿宋_GB2312" w:hAnsi="仿宋_GB2312" w:cs="仿宋_GB2312" w:eastAsia="仿宋_GB2312"/>
                      <w:sz w:val="24"/>
                    </w:rPr>
                    <w:t>1.3咬合区域定位精度：＜0.2mm</w:t>
                  </w:r>
                  <w:r>
                    <w:rPr>
                      <w:rFonts w:ascii="仿宋_GB2312" w:hAnsi="仿宋_GB2312" w:cs="仿宋_GB2312" w:eastAsia="仿宋_GB2312"/>
                      <w:sz w:val="24"/>
                    </w:rPr>
                    <w:t>；</w:t>
                  </w:r>
                  <w:r>
                    <w:br/>
                  </w:r>
                  <w:r>
                    <w:rPr>
                      <w:rFonts w:ascii="仿宋_GB2312" w:hAnsi="仿宋_GB2312" w:cs="仿宋_GB2312" w:eastAsia="仿宋_GB2312"/>
                      <w:sz w:val="24"/>
                    </w:rPr>
                    <w:t>1.4咬颌架参数计算精度：＜2°</w:t>
                  </w:r>
                  <w:r>
                    <w:rPr>
                      <w:rFonts w:ascii="仿宋_GB2312" w:hAnsi="仿宋_GB2312" w:cs="仿宋_GB2312" w:eastAsia="仿宋_GB2312"/>
                      <w:sz w:val="24"/>
                    </w:rPr>
                    <w:t>；</w:t>
                  </w:r>
                  <w:r>
                    <w:br/>
                  </w:r>
                  <w:r>
                    <w:rPr>
                      <w:rFonts w:ascii="仿宋_GB2312" w:hAnsi="仿宋_GB2312" w:cs="仿宋_GB2312" w:eastAsia="仿宋_GB2312"/>
                      <w:sz w:val="24"/>
                    </w:rPr>
                    <w:t>1.5无线采集，方便临床操作</w:t>
                  </w:r>
                  <w:r>
                    <w:rPr>
                      <w:rFonts w:ascii="仿宋_GB2312" w:hAnsi="仿宋_GB2312" w:cs="仿宋_GB2312" w:eastAsia="仿宋_GB2312"/>
                      <w:sz w:val="24"/>
                    </w:rPr>
                    <w:t>；</w:t>
                  </w:r>
                  <w:r>
                    <w:br/>
                  </w:r>
                  <w:r>
                    <w:rPr>
                      <w:rFonts w:ascii="仿宋_GB2312" w:hAnsi="仿宋_GB2312" w:cs="仿宋_GB2312" w:eastAsia="仿宋_GB2312"/>
                      <w:sz w:val="24"/>
                    </w:rPr>
                    <w:t>1.6桌面式采集设备，支持三维实景视频流采集，并提供软件界面截图加以佐证说</w:t>
                  </w:r>
                  <w:r>
                    <w:rPr>
                      <w:rFonts w:ascii="仿宋_GB2312" w:hAnsi="仿宋_GB2312" w:cs="仿宋_GB2312" w:eastAsia="仿宋_GB2312"/>
                      <w:sz w:val="24"/>
                    </w:rPr>
                    <w:t>明</w:t>
                  </w:r>
                  <w:r>
                    <w:rPr>
                      <w:rFonts w:ascii="仿宋_GB2312" w:hAnsi="仿宋_GB2312" w:cs="仿宋_GB2312" w:eastAsia="仿宋_GB2312"/>
                      <w:sz w:val="24"/>
                    </w:rPr>
                    <w:t>。</w:t>
                  </w:r>
                  <w:r>
                    <w:br/>
                  </w:r>
                  <w:r>
                    <w:rPr>
                      <w:rFonts w:ascii="仿宋_GB2312" w:hAnsi="仿宋_GB2312" w:cs="仿宋_GB2312" w:eastAsia="仿宋_GB2312"/>
                      <w:sz w:val="24"/>
                    </w:rPr>
                    <w:t>2．运动轨迹采集与数据分析</w:t>
                  </w:r>
                  <w:r>
                    <w:rPr>
                      <w:rFonts w:ascii="仿宋_GB2312" w:hAnsi="仿宋_GB2312" w:cs="仿宋_GB2312" w:eastAsia="仿宋_GB2312"/>
                      <w:sz w:val="24"/>
                    </w:rPr>
                    <w:t>。</w:t>
                  </w:r>
                  <w:r>
                    <w:br/>
                  </w:r>
                  <w:r>
                    <w:rPr>
                      <w:rFonts w:ascii="仿宋_GB2312" w:hAnsi="仿宋_GB2312" w:cs="仿宋_GB2312" w:eastAsia="仿宋_GB2312"/>
                      <w:sz w:val="24"/>
                    </w:rPr>
                    <w:t>2.1采集数据可直接上传至系统进行储存及回看</w:t>
                  </w:r>
                  <w:r>
                    <w:rPr>
                      <w:rFonts w:ascii="仿宋_GB2312" w:hAnsi="仿宋_GB2312" w:cs="仿宋_GB2312" w:eastAsia="仿宋_GB2312"/>
                      <w:sz w:val="24"/>
                    </w:rPr>
                    <w:t>；</w:t>
                  </w:r>
                  <w:r>
                    <w:br/>
                  </w:r>
                  <w:r>
                    <w:rPr>
                      <w:rFonts w:ascii="仿宋_GB2312" w:hAnsi="仿宋_GB2312" w:cs="仿宋_GB2312" w:eastAsia="仿宋_GB2312"/>
                      <w:sz w:val="24"/>
                    </w:rPr>
                    <w:t>2.2测量铰链轴具备多种形式，包括开闭口侧方前伸运动测量等，支持自定义运动轨迹分析</w:t>
                  </w:r>
                  <w:r>
                    <w:rPr>
                      <w:rFonts w:ascii="仿宋_GB2312" w:hAnsi="仿宋_GB2312" w:cs="仿宋_GB2312" w:eastAsia="仿宋_GB2312"/>
                      <w:sz w:val="24"/>
                    </w:rPr>
                    <w:t>；</w:t>
                  </w:r>
                  <w:r>
                    <w:br/>
                  </w:r>
                  <w:r>
                    <w:rPr>
                      <w:rFonts w:ascii="仿宋_GB2312" w:hAnsi="仿宋_GB2312" w:cs="仿宋_GB2312" w:eastAsia="仿宋_GB2312"/>
                      <w:sz w:val="24"/>
                    </w:rPr>
                    <w:t>2.3可自主配置采集运动轨迹方案，测量者运动支持导入口扫数据</w:t>
                  </w:r>
                  <w:r>
                    <w:rPr>
                      <w:rFonts w:ascii="仿宋_GB2312" w:hAnsi="仿宋_GB2312" w:cs="仿宋_GB2312" w:eastAsia="仿宋_GB2312"/>
                      <w:sz w:val="24"/>
                    </w:rPr>
                    <w:t>。</w:t>
                  </w:r>
                  <w:r>
                    <w:br/>
                  </w:r>
                  <w:r>
                    <w:rPr>
                      <w:rFonts w:ascii="仿宋_GB2312" w:hAnsi="仿宋_GB2312" w:cs="仿宋_GB2312" w:eastAsia="仿宋_GB2312"/>
                      <w:sz w:val="24"/>
                    </w:rPr>
                    <w:t>3. 数据处理</w:t>
                  </w:r>
                  <w:r>
                    <w:rPr>
                      <w:rFonts w:ascii="仿宋_GB2312" w:hAnsi="仿宋_GB2312" w:cs="仿宋_GB2312" w:eastAsia="仿宋_GB2312"/>
                      <w:sz w:val="24"/>
                    </w:rPr>
                    <w:t>。</w:t>
                  </w:r>
                  <w:r>
                    <w:br/>
                  </w:r>
                  <w:r>
                    <w:rPr>
                      <w:rFonts w:ascii="仿宋_GB2312" w:hAnsi="仿宋_GB2312" w:cs="仿宋_GB2312" w:eastAsia="仿宋_GB2312"/>
                      <w:sz w:val="24"/>
                    </w:rPr>
                    <w:t>3.1 支持导入CT、多模态数据、3D面部扫描数据、3D颌骨模型数据及上下颌牙列扫描数据等，并可结合自身测量获取的下颌运动数据完成4D虚拟患者构建</w:t>
                  </w:r>
                  <w:r>
                    <w:rPr>
                      <w:rFonts w:ascii="仿宋_GB2312" w:hAnsi="仿宋_GB2312" w:cs="仿宋_GB2312" w:eastAsia="仿宋_GB2312"/>
                      <w:sz w:val="24"/>
                    </w:rPr>
                    <w:t>；</w:t>
                  </w:r>
                  <w:r>
                    <w:br/>
                  </w:r>
                  <w:r>
                    <w:rPr>
                      <w:rFonts w:ascii="仿宋_GB2312" w:hAnsi="仿宋_GB2312" w:cs="仿宋_GB2312" w:eastAsia="仿宋_GB2312"/>
                      <w:sz w:val="24"/>
                    </w:rPr>
                    <w:t>3.2 支持下颌运动过程中实时展示多点位三维剖面图，用于咬合空间分析</w:t>
                  </w:r>
                  <w:r>
                    <w:rPr>
                      <w:rFonts w:ascii="仿宋_GB2312" w:hAnsi="仿宋_GB2312" w:cs="仿宋_GB2312" w:eastAsia="仿宋_GB2312"/>
                      <w:sz w:val="24"/>
                    </w:rPr>
                    <w:t>。</w:t>
                  </w:r>
                  <w:r>
                    <w:br/>
                  </w:r>
                  <w:r>
                    <w:rPr>
                      <w:rFonts w:ascii="仿宋_GB2312" w:hAnsi="仿宋_GB2312" w:cs="仿宋_GB2312" w:eastAsia="仿宋_GB2312"/>
                      <w:sz w:val="24"/>
                    </w:rPr>
                    <w:t>4.应用场景</w:t>
                  </w:r>
                  <w:r>
                    <w:rPr>
                      <w:rFonts w:ascii="仿宋_GB2312" w:hAnsi="仿宋_GB2312" w:cs="仿宋_GB2312" w:eastAsia="仿宋_GB2312"/>
                      <w:sz w:val="24"/>
                    </w:rPr>
                    <w:t>。</w:t>
                  </w:r>
                  <w:r>
                    <w:br/>
                  </w:r>
                  <w:r>
                    <w:rPr>
                      <w:rFonts w:ascii="仿宋_GB2312" w:hAnsi="仿宋_GB2312" w:cs="仿宋_GB2312" w:eastAsia="仿宋_GB2312"/>
                      <w:sz w:val="24"/>
                    </w:rPr>
                    <w:t>4.1支持多种电子方法辅助测量适应性建颌位，包括电子哥特式弓方式、去程序化重复寻找等方式，用于咬合重建，数字化咬合垫设计等</w:t>
                  </w:r>
                  <w:r>
                    <w:rPr>
                      <w:rFonts w:ascii="仿宋_GB2312" w:hAnsi="仿宋_GB2312" w:cs="仿宋_GB2312" w:eastAsia="仿宋_GB2312"/>
                      <w:sz w:val="24"/>
                    </w:rPr>
                    <w:t>；</w:t>
                  </w:r>
                  <w:r>
                    <w:br/>
                  </w:r>
                  <w:r>
                    <w:rPr>
                      <w:rFonts w:ascii="仿宋_GB2312" w:hAnsi="仿宋_GB2312" w:cs="仿宋_GB2312" w:eastAsia="仿宋_GB2312"/>
                      <w:sz w:val="24"/>
                    </w:rPr>
                    <w:t>4.2系统支持EPA 髁突位移靶向测量及分析，辅助颞下颌关节性疾病的诊断与治疗</w:t>
                  </w:r>
                  <w:r>
                    <w:rPr>
                      <w:rFonts w:ascii="仿宋_GB2312" w:hAnsi="仿宋_GB2312" w:cs="仿宋_GB2312" w:eastAsia="仿宋_GB2312"/>
                      <w:sz w:val="24"/>
                    </w:rPr>
                    <w:t>；</w:t>
                  </w:r>
                  <w:r>
                    <w:br/>
                  </w:r>
                  <w:r>
                    <w:rPr>
                      <w:rFonts w:ascii="仿宋_GB2312" w:hAnsi="仿宋_GB2312" w:cs="仿宋_GB2312" w:eastAsia="仿宋_GB2312"/>
                      <w:sz w:val="24"/>
                    </w:rPr>
                    <w:t>4.3测量过程中可通过3D 颌骨模型实时观测被测者下颌运动状态</w:t>
                  </w:r>
                  <w:r>
                    <w:rPr>
                      <w:rFonts w:ascii="仿宋_GB2312" w:hAnsi="仿宋_GB2312" w:cs="仿宋_GB2312" w:eastAsia="仿宋_GB2312"/>
                      <w:sz w:val="24"/>
                    </w:rPr>
                    <w:t>；</w:t>
                  </w:r>
                  <w:r>
                    <w:br/>
                  </w:r>
                  <w:r>
                    <w:rPr>
                      <w:rFonts w:ascii="仿宋_GB2312" w:hAnsi="仿宋_GB2312" w:cs="仿宋_GB2312" w:eastAsia="仿宋_GB2312"/>
                      <w:sz w:val="24"/>
                    </w:rPr>
                    <w:t>4.4测量完成后软件可一键导出全可调颌架调节参数</w:t>
                  </w:r>
                  <w:r>
                    <w:rPr>
                      <w:rFonts w:ascii="仿宋_GB2312" w:hAnsi="仿宋_GB2312" w:cs="仿宋_GB2312" w:eastAsia="仿宋_GB2312"/>
                      <w:sz w:val="24"/>
                    </w:rPr>
                    <w:t>；</w:t>
                  </w:r>
                  <w:r>
                    <w:br/>
                  </w:r>
                  <w:r>
                    <w:rPr>
                      <w:rFonts w:ascii="仿宋_GB2312" w:hAnsi="仿宋_GB2312" w:cs="仿宋_GB2312" w:eastAsia="仿宋_GB2312"/>
                      <w:sz w:val="24"/>
                    </w:rPr>
                    <w:t>4.5配备专用实体全可调颌架转移套装</w:t>
                  </w:r>
                  <w:r>
                    <w:rPr>
                      <w:rFonts w:ascii="仿宋_GB2312" w:hAnsi="仿宋_GB2312" w:cs="仿宋_GB2312" w:eastAsia="仿宋_GB2312"/>
                      <w:sz w:val="24"/>
                    </w:rPr>
                    <w:t>；</w:t>
                  </w:r>
                  <w:r>
                    <w:br/>
                  </w:r>
                  <w:r>
                    <w:rPr>
                      <w:rFonts w:ascii="仿宋_GB2312" w:hAnsi="仿宋_GB2312" w:cs="仿宋_GB2312" w:eastAsia="仿宋_GB2312"/>
                      <w:sz w:val="24"/>
                    </w:rPr>
                    <w:t>4.6可生成开放格式虚拟颌架数据，支持一键将模型位置和参数信息导入开放设计软件进行虚拟颌架转移</w:t>
                  </w:r>
                  <w:r>
                    <w:rPr>
                      <w:rFonts w:ascii="仿宋_GB2312" w:hAnsi="仿宋_GB2312" w:cs="仿宋_GB2312" w:eastAsia="仿宋_GB2312"/>
                      <w:sz w:val="24"/>
                    </w:rPr>
                    <w:t>；</w:t>
                  </w:r>
                  <w:r>
                    <w:br/>
                  </w:r>
                  <w:r>
                    <w:rPr>
                      <w:rFonts w:ascii="仿宋_GB2312" w:hAnsi="仿宋_GB2312" w:cs="仿宋_GB2312" w:eastAsia="仿宋_GB2312"/>
                      <w:sz w:val="24"/>
                    </w:rPr>
                    <w:t>4.7系统支持至少五种方法电子化测算患者铰链轴：外耳道定位、指针点取、旋转测量、开闭口前伸运动测量、CBCT特征点提取等，并提供相关技术资料加以佐证说明</w:t>
                  </w:r>
                  <w:r>
                    <w:rPr>
                      <w:rFonts w:ascii="仿宋_GB2312" w:hAnsi="仿宋_GB2312" w:cs="仿宋_GB2312" w:eastAsia="仿宋_GB2312"/>
                      <w:sz w:val="24"/>
                    </w:rPr>
                    <w:t>；</w:t>
                  </w:r>
                  <w:r>
                    <w:br/>
                  </w:r>
                  <w:r>
                    <w:rPr>
                      <w:rFonts w:ascii="仿宋_GB2312" w:hAnsi="仿宋_GB2312" w:cs="仿宋_GB2312" w:eastAsia="仿宋_GB2312"/>
                      <w:sz w:val="24"/>
                    </w:rPr>
                    <w:t>4.8软件系统支持CBCT数据AI分割功能，包括上颌、下颌、牙列、上颌窦、神经管、气道智能分割算法功能；支持AI多模态融合功能，包括CBCT与口扫数据、CBCT与面扫数据智能配准算法功能；提供软件界面截图加以佐证说明</w:t>
                  </w:r>
                  <w:r>
                    <w:rPr>
                      <w:rFonts w:ascii="仿宋_GB2312" w:hAnsi="仿宋_GB2312" w:cs="仿宋_GB2312" w:eastAsia="仿宋_GB2312"/>
                      <w:sz w:val="24"/>
                    </w:rPr>
                    <w:t>。</w:t>
                  </w:r>
                  <w:r>
                    <w:br/>
                  </w:r>
                  <w:r>
                    <w:rPr>
                      <w:rFonts w:ascii="仿宋_GB2312" w:hAnsi="仿宋_GB2312" w:cs="仿宋_GB2312" w:eastAsia="仿宋_GB2312"/>
                      <w:sz w:val="24"/>
                    </w:rPr>
                    <w:t>5.</w:t>
                  </w:r>
                  <w:r>
                    <w:rPr>
                      <w:rFonts w:ascii="仿宋_GB2312" w:hAnsi="仿宋_GB2312" w:cs="仿宋_GB2312" w:eastAsia="仿宋_GB2312"/>
                      <w:sz w:val="24"/>
                    </w:rPr>
                    <w:t>配置</w:t>
                  </w:r>
                  <w:r>
                    <w:rPr>
                      <w:rFonts w:ascii="仿宋_GB2312" w:hAnsi="仿宋_GB2312" w:cs="仿宋_GB2312" w:eastAsia="仿宋_GB2312"/>
                      <w:sz w:val="24"/>
                    </w:rPr>
                    <w:t>10台数据处理终端</w:t>
                  </w:r>
                  <w:r>
                    <w:rPr>
                      <w:rFonts w:ascii="仿宋_GB2312" w:hAnsi="仿宋_GB2312" w:cs="仿宋_GB2312" w:eastAsia="仿宋_GB2312"/>
                      <w:sz w:val="24"/>
                    </w:rPr>
                    <w:t>.处理器：i7-14650HX；显卡：RTX 4060Ti 显存容量为 8GB CUDA 4352 ；内存：32G，具有2个DIMM插槽；硬盘：1TB SSD；显示器≥27英寸</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三维面部信息获取设备一台</w:t>
                  </w:r>
                  <w:r>
                    <w:rPr>
                      <w:rFonts w:ascii="仿宋_GB2312" w:hAnsi="仿宋_GB2312" w:cs="仿宋_GB2312" w:eastAsia="仿宋_GB2312"/>
                      <w:sz w:val="24"/>
                    </w:rPr>
                    <w:t>；</w:t>
                  </w:r>
                  <w:r>
                    <w:rPr>
                      <w:rFonts w:ascii="仿宋_GB2312" w:hAnsi="仿宋_GB2312" w:cs="仿宋_GB2312" w:eastAsia="仿宋_GB2312"/>
                      <w:sz w:val="24"/>
                    </w:rPr>
                    <w:t>设备</w:t>
                  </w:r>
                  <w:r>
                    <w:rPr>
                      <w:rFonts w:ascii="仿宋_GB2312" w:hAnsi="仿宋_GB2312" w:cs="仿宋_GB2312" w:eastAsia="仿宋_GB2312"/>
                      <w:sz w:val="24"/>
                    </w:rPr>
                    <w:t>采用高频编码结构光（</w:t>
                  </w:r>
                  <w:r>
                    <w:rPr>
                      <w:rFonts w:ascii="仿宋_GB2312" w:hAnsi="仿宋_GB2312" w:cs="仿宋_GB2312" w:eastAsia="仿宋_GB2312"/>
                      <w:sz w:val="24"/>
                    </w:rPr>
                    <w:t>LED白光）投影</w:t>
                  </w:r>
                  <w:r>
                    <w:rPr>
                      <w:rFonts w:ascii="仿宋_GB2312" w:hAnsi="仿宋_GB2312" w:cs="仿宋_GB2312" w:eastAsia="仿宋_GB2312"/>
                      <w:sz w:val="24"/>
                    </w:rPr>
                    <w:t>，</w:t>
                  </w:r>
                  <w:r>
                    <w:rPr>
                      <w:rFonts w:ascii="仿宋_GB2312" w:hAnsi="仿宋_GB2312" w:cs="仿宋_GB2312" w:eastAsia="仿宋_GB2312"/>
                      <w:sz w:val="24"/>
                    </w:rPr>
                    <w:t>48</w:t>
                  </w:r>
                  <w:r>
                    <w:rPr>
                      <w:rFonts w:ascii="仿宋_GB2312" w:hAnsi="仿宋_GB2312" w:cs="仿宋_GB2312" w:eastAsia="仿宋_GB2312"/>
                      <w:sz w:val="24"/>
                    </w:rPr>
                    <w:t>0万纹理贴图像素</w:t>
                  </w:r>
                  <w:r>
                    <w:rPr>
                      <w:rFonts w:ascii="仿宋_GB2312" w:hAnsi="仿宋_GB2312" w:cs="仿宋_GB2312" w:eastAsia="仿宋_GB2312"/>
                      <w:sz w:val="24"/>
                    </w:rPr>
                    <w:t>；</w:t>
                  </w:r>
                  <w:r>
                    <w:rPr>
                      <w:rFonts w:ascii="仿宋_GB2312" w:hAnsi="仿宋_GB2312" w:cs="仿宋_GB2312" w:eastAsia="仿宋_GB2312"/>
                      <w:sz w:val="24"/>
                    </w:rPr>
                    <w:t>设备</w:t>
                  </w:r>
                  <w:r>
                    <w:rPr>
                      <w:rFonts w:ascii="仿宋_GB2312" w:hAnsi="仿宋_GB2312" w:cs="仿宋_GB2312" w:eastAsia="仿宋_GB2312"/>
                      <w:sz w:val="24"/>
                    </w:rPr>
                    <w:t>可实现任意区域面部软组织增加与减少的变化模拟，患者可以参与颌面部治疗方案的制定；可从长度、角度、面积、体积等多维度对患者治疗前后面部软组织变化进行对比分析实现术前数据，术后效果对比。</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1.智能电子面弓</w:t>
                  </w:r>
                  <w:r>
                    <w:br/>
                  </w:r>
                  <w:r>
                    <w:rPr>
                      <w:rFonts w:ascii="仿宋_GB2312" w:hAnsi="仿宋_GB2312" w:cs="仿宋_GB2312" w:eastAsia="仿宋_GB2312"/>
                      <w:sz w:val="24"/>
                    </w:rPr>
                    <w:t>2.</w:t>
                  </w:r>
                  <w:r>
                    <w:rPr>
                      <w:rFonts w:ascii="仿宋_GB2312" w:hAnsi="仿宋_GB2312" w:cs="仿宋_GB2312" w:eastAsia="仿宋_GB2312"/>
                      <w:sz w:val="24"/>
                    </w:rPr>
                    <w:t>面部扫描仪</w:t>
                  </w:r>
                </w:p>
                <w:p>
                  <w:pPr>
                    <w:pStyle w:val="null3"/>
                    <w:jc w:val="left"/>
                  </w:pPr>
                  <w:r>
                    <w:rPr>
                      <w:rFonts w:ascii="仿宋_GB2312" w:hAnsi="仿宋_GB2312" w:cs="仿宋_GB2312" w:eastAsia="仿宋_GB2312"/>
                      <w:sz w:val="24"/>
                    </w:rPr>
                    <w:t>3.10</w:t>
                  </w:r>
                  <w:r>
                    <w:rPr>
                      <w:rFonts w:ascii="仿宋_GB2312" w:hAnsi="仿宋_GB2312" w:cs="仿宋_GB2312" w:eastAsia="仿宋_GB2312"/>
                      <w:sz w:val="24"/>
                    </w:rPr>
                    <w:t>个修复终端</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8</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氧化锆烧结炉</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1.固化程序数量≥15条固化程序，可供任意选择</w:t>
                  </w:r>
                  <w:r>
                    <w:rPr>
                      <w:rFonts w:ascii="仿宋_GB2312" w:hAnsi="仿宋_GB2312" w:cs="仿宋_GB2312" w:eastAsia="仿宋_GB2312"/>
                      <w:sz w:val="24"/>
                    </w:rPr>
                    <w:t>。</w:t>
                  </w:r>
                  <w:r>
                    <w:br/>
                  </w:r>
                  <w:r>
                    <w:rPr>
                      <w:rFonts w:ascii="仿宋_GB2312" w:hAnsi="仿宋_GB2312" w:cs="仿宋_GB2312" w:eastAsia="仿宋_GB2312"/>
                      <w:sz w:val="24"/>
                    </w:rPr>
                    <w:t>2.自由设定可编程序≥5条</w:t>
                  </w:r>
                  <w:r>
                    <w:rPr>
                      <w:rFonts w:ascii="仿宋_GB2312" w:hAnsi="仿宋_GB2312" w:cs="仿宋_GB2312" w:eastAsia="仿宋_GB2312"/>
                      <w:sz w:val="24"/>
                    </w:rPr>
                    <w:t>。</w:t>
                  </w:r>
                  <w:r>
                    <w:br/>
                  </w:r>
                  <w:r>
                    <w:rPr>
                      <w:rFonts w:ascii="仿宋_GB2312" w:hAnsi="仿宋_GB2312" w:cs="仿宋_GB2312" w:eastAsia="仿宋_GB2312"/>
                      <w:sz w:val="24"/>
                    </w:rPr>
                    <w:t>3.高清晰液晶显示</w:t>
                  </w:r>
                  <w:r>
                    <w:rPr>
                      <w:rFonts w:ascii="仿宋_GB2312" w:hAnsi="仿宋_GB2312" w:cs="仿宋_GB2312" w:eastAsia="仿宋_GB2312"/>
                      <w:sz w:val="24"/>
                    </w:rPr>
                    <w:t>。</w:t>
                  </w:r>
                  <w:r>
                    <w:br/>
                  </w:r>
                  <w:r>
                    <w:rPr>
                      <w:rFonts w:ascii="仿宋_GB2312" w:hAnsi="仿宋_GB2312" w:cs="仿宋_GB2312" w:eastAsia="仿宋_GB2312"/>
                      <w:sz w:val="24"/>
                    </w:rPr>
                    <w:t>4.放置闸体数量≥2</w:t>
                  </w:r>
                  <w:r>
                    <w:rPr>
                      <w:rFonts w:ascii="仿宋_GB2312" w:hAnsi="仿宋_GB2312" w:cs="仿宋_GB2312" w:eastAsia="仿宋_GB2312"/>
                      <w:sz w:val="24"/>
                    </w:rPr>
                    <w:t>。</w:t>
                  </w:r>
                  <w:r>
                    <w:br/>
                  </w:r>
                  <w:r>
                    <w:rPr>
                      <w:rFonts w:ascii="仿宋_GB2312" w:hAnsi="仿宋_GB2312" w:cs="仿宋_GB2312" w:eastAsia="仿宋_GB2312"/>
                      <w:sz w:val="24"/>
                    </w:rPr>
                    <w:t>5.最高温度≥1600</w:t>
                  </w:r>
                  <w:r>
                    <w:rPr>
                      <w:rFonts w:ascii="仿宋_GB2312" w:hAnsi="仿宋_GB2312" w:cs="仿宋_GB2312" w:eastAsia="仿宋_GB2312"/>
                      <w:sz w:val="24"/>
                    </w:rPr>
                    <w:t>。</w:t>
                  </w:r>
                  <w:r>
                    <w:br/>
                  </w:r>
                  <w:r>
                    <w:rPr>
                      <w:rFonts w:ascii="仿宋_GB2312" w:hAnsi="仿宋_GB2312" w:cs="仿宋_GB2312" w:eastAsia="仿宋_GB2312"/>
                      <w:sz w:val="24"/>
                    </w:rPr>
                    <w:t>6</w:t>
                  </w:r>
                  <w:r>
                    <w:rPr>
                      <w:rFonts w:ascii="仿宋_GB2312" w:hAnsi="仿宋_GB2312" w:cs="仿宋_GB2312" w:eastAsia="仿宋_GB2312"/>
                      <w:sz w:val="24"/>
                    </w:rPr>
                    <w:t>.烧结盘直径：≥85mm</w:t>
                  </w:r>
                  <w:r>
                    <w:rPr>
                      <w:rFonts w:ascii="仿宋_GB2312" w:hAnsi="仿宋_GB2312" w:cs="仿宋_GB2312" w:eastAsia="仿宋_GB2312"/>
                      <w:sz w:val="24"/>
                    </w:rPr>
                    <w:t>。</w:t>
                  </w:r>
                  <w:r>
                    <w:br/>
                  </w:r>
                  <w:r>
                    <w:rPr>
                      <w:rFonts w:ascii="仿宋_GB2312" w:hAnsi="仿宋_GB2312" w:cs="仿宋_GB2312" w:eastAsia="仿宋_GB2312"/>
                      <w:sz w:val="24"/>
                    </w:rPr>
                    <w:t>7</w:t>
                  </w:r>
                  <w:r>
                    <w:rPr>
                      <w:rFonts w:ascii="仿宋_GB2312" w:hAnsi="仿宋_GB2312" w:cs="仿宋_GB2312" w:eastAsia="仿宋_GB2312"/>
                      <w:sz w:val="24"/>
                    </w:rPr>
                    <w:t>.顶端高度：牙冠上下高度≤30mm</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.最短氧化锆结晶时间≤210分钟（1-3单位牙冠桥）</w:t>
                  </w:r>
                  <w:r>
                    <w:rPr>
                      <w:rFonts w:ascii="仿宋_GB2312" w:hAnsi="仿宋_GB2312" w:cs="仿宋_GB2312" w:eastAsia="仿宋_GB2312"/>
                      <w:sz w:val="24"/>
                    </w:rPr>
                    <w:t>。</w:t>
                  </w:r>
                  <w:r>
                    <w:br/>
                  </w:r>
                  <w:r>
                    <w:rPr>
                      <w:rFonts w:ascii="仿宋_GB2312" w:hAnsi="仿宋_GB2312" w:cs="仿宋_GB2312" w:eastAsia="仿宋_GB2312"/>
                      <w:sz w:val="24"/>
                    </w:rPr>
                    <w:t>9</w:t>
                  </w:r>
                  <w:r>
                    <w:rPr>
                      <w:rFonts w:ascii="仿宋_GB2312" w:hAnsi="仿宋_GB2312" w:cs="仿宋_GB2312" w:eastAsia="仿宋_GB2312"/>
                      <w:sz w:val="24"/>
                    </w:rPr>
                    <w:t>.重量：≤30Kg</w:t>
                  </w: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一台氧化锆烧结炉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9</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数字化设计及评价系统</w:t>
                  </w:r>
                  <w:r>
                    <w:rPr>
                      <w:rFonts w:ascii="仿宋_GB2312" w:hAnsi="仿宋_GB2312" w:cs="仿宋_GB2312" w:eastAsia="仿宋_GB2312"/>
                      <w:sz w:val="24"/>
                    </w:rPr>
                    <w:t>---</w:t>
                  </w:r>
                  <w:r>
                    <w:rPr>
                      <w:rFonts w:ascii="仿宋_GB2312" w:hAnsi="仿宋_GB2312" w:cs="仿宋_GB2312" w:eastAsia="仿宋_GB2312"/>
                      <w:sz w:val="24"/>
                    </w:rPr>
                    <w:t>烤瓷炉</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1.烤瓷、全瓷一体炉，适用于各种瓷粉及全瓷材料</w:t>
                  </w:r>
                  <w:r>
                    <w:rPr>
                      <w:rFonts w:ascii="仿宋_GB2312" w:hAnsi="仿宋_GB2312" w:cs="仿宋_GB2312" w:eastAsia="仿宋_GB2312"/>
                      <w:sz w:val="24"/>
                    </w:rPr>
                    <w:t>。</w:t>
                  </w:r>
                  <w:r>
                    <w:br/>
                  </w:r>
                  <w:r>
                    <w:rPr>
                      <w:rFonts w:ascii="仿宋_GB2312" w:hAnsi="仿宋_GB2312" w:cs="仿宋_GB2312" w:eastAsia="仿宋_GB2312"/>
                      <w:sz w:val="24"/>
                    </w:rPr>
                    <w:t>2.最高温度≥1200℃</w:t>
                  </w:r>
                  <w:r>
                    <w:rPr>
                      <w:rFonts w:ascii="仿宋_GB2312" w:hAnsi="仿宋_GB2312" w:cs="仿宋_GB2312" w:eastAsia="仿宋_GB2312"/>
                      <w:sz w:val="24"/>
                    </w:rPr>
                    <w:t>。</w:t>
                  </w:r>
                  <w:r>
                    <w:br/>
                  </w:r>
                  <w:r>
                    <w:rPr>
                      <w:rFonts w:ascii="仿宋_GB2312" w:hAnsi="仿宋_GB2312" w:cs="仿宋_GB2312" w:eastAsia="仿宋_GB2312"/>
                      <w:sz w:val="24"/>
                    </w:rPr>
                    <w:t>3.最高温度保持时间≥150分钟</w:t>
                  </w:r>
                  <w:r>
                    <w:rPr>
                      <w:rFonts w:ascii="仿宋_GB2312" w:hAnsi="仿宋_GB2312" w:cs="仿宋_GB2312" w:eastAsia="仿宋_GB2312"/>
                      <w:sz w:val="24"/>
                    </w:rPr>
                    <w:t>。</w:t>
                  </w:r>
                  <w:r>
                    <w:br/>
                  </w:r>
                  <w:r>
                    <w:rPr>
                      <w:rFonts w:ascii="仿宋_GB2312" w:hAnsi="仿宋_GB2312" w:cs="仿宋_GB2312" w:eastAsia="仿宋_GB2312"/>
                      <w:sz w:val="24"/>
                    </w:rPr>
                    <w:t>4.按时间或温度两种方法设定控制</w:t>
                  </w:r>
                  <w:r>
                    <w:rPr>
                      <w:rFonts w:ascii="仿宋_GB2312" w:hAnsi="仿宋_GB2312" w:cs="仿宋_GB2312" w:eastAsia="仿宋_GB2312"/>
                      <w:sz w:val="24"/>
                    </w:rPr>
                    <w:t>。</w:t>
                  </w:r>
                  <w:r>
                    <w:br/>
                  </w:r>
                  <w:r>
                    <w:rPr>
                      <w:rFonts w:ascii="仿宋_GB2312" w:hAnsi="仿宋_GB2312" w:cs="仿宋_GB2312" w:eastAsia="仿宋_GB2312"/>
                      <w:sz w:val="24"/>
                    </w:rPr>
                    <w:t>5.最高工作真空－97Kpa; 真空实时显示，清晰易读</w:t>
                  </w:r>
                  <w:r>
                    <w:rPr>
                      <w:rFonts w:ascii="仿宋_GB2312" w:hAnsi="仿宋_GB2312" w:cs="仿宋_GB2312" w:eastAsia="仿宋_GB2312"/>
                      <w:sz w:val="24"/>
                    </w:rPr>
                    <w:t>。</w:t>
                  </w:r>
                  <w:r>
                    <w:br/>
                  </w:r>
                  <w:r>
                    <w:rPr>
                      <w:rFonts w:ascii="仿宋_GB2312" w:hAnsi="仿宋_GB2312" w:cs="仿宋_GB2312" w:eastAsia="仿宋_GB2312"/>
                      <w:sz w:val="24"/>
                    </w:rPr>
                    <w:t>6.具备自动清洁程序，夜间保温功能，键盘校正温度</w:t>
                  </w:r>
                  <w:r>
                    <w:rPr>
                      <w:rFonts w:ascii="仿宋_GB2312" w:hAnsi="仿宋_GB2312" w:cs="仿宋_GB2312" w:eastAsia="仿宋_GB2312"/>
                      <w:sz w:val="24"/>
                    </w:rPr>
                    <w:t>。</w:t>
                  </w:r>
                  <w:r>
                    <w:br/>
                  </w:r>
                  <w:r>
                    <w:rPr>
                      <w:rFonts w:ascii="仿宋_GB2312" w:hAnsi="仿宋_GB2312" w:cs="仿宋_GB2312" w:eastAsia="仿宋_GB2312"/>
                      <w:sz w:val="24"/>
                    </w:rPr>
                    <w:t>7.编辑程序≥300条</w:t>
                  </w:r>
                  <w:r>
                    <w:rPr>
                      <w:rFonts w:ascii="仿宋_GB2312" w:hAnsi="仿宋_GB2312" w:cs="仿宋_GB2312" w:eastAsia="仿宋_GB2312"/>
                      <w:sz w:val="24"/>
                    </w:rPr>
                    <w:t>。</w:t>
                  </w:r>
                  <w:r>
                    <w:br/>
                  </w:r>
                  <w:r>
                    <w:rPr>
                      <w:rFonts w:ascii="仿宋_GB2312" w:hAnsi="仿宋_GB2312" w:cs="仿宋_GB2312" w:eastAsia="仿宋_GB2312"/>
                      <w:sz w:val="24"/>
                    </w:rPr>
                    <w:t>8.电压：220V /110V±10%, 50Hz /60Hz</w:t>
                  </w:r>
                  <w:r>
                    <w:rPr>
                      <w:rFonts w:ascii="仿宋_GB2312" w:hAnsi="仿宋_GB2312" w:cs="仿宋_GB2312" w:eastAsia="仿宋_GB2312"/>
                      <w:sz w:val="24"/>
                    </w:rPr>
                    <w:t>。</w:t>
                  </w:r>
                  <w:r>
                    <w:br/>
                  </w:r>
                  <w:r>
                    <w:rPr>
                      <w:rFonts w:ascii="仿宋_GB2312" w:hAnsi="仿宋_GB2312" w:cs="仿宋_GB2312" w:eastAsia="仿宋_GB2312"/>
                      <w:sz w:val="24"/>
                    </w:rPr>
                    <w:t>9.触屏智能操作，屏幕尺寸：≥ 7英寸</w:t>
                  </w:r>
                  <w:r>
                    <w:rPr>
                      <w:rFonts w:ascii="仿宋_GB2312" w:hAnsi="仿宋_GB2312" w:cs="仿宋_GB2312" w:eastAsia="仿宋_GB2312"/>
                      <w:sz w:val="24"/>
                    </w:rPr>
                    <w:t>。</w:t>
                  </w:r>
                  <w:r>
                    <w:br/>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.烧结盘直径：≥85mm</w:t>
                  </w: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一台烤瓷炉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44"/>
                  <w:vMerge/>
                  <w:tcBorders>
                    <w:top w:val="none" w:color="000000" w:sz="4"/>
                    <w:left w:val="single" w:color="000000" w:sz="4"/>
                    <w:bottom w:val="single" w:color="000000" w:sz="4"/>
                    <w:right w:val="single" w:color="000000" w:sz="4"/>
                  </w:tcBorders>
                </w:tc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其他配套系统</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配套网络环境，可满足整套系统的网络运行需要</w:t>
                  </w:r>
                  <w:r>
                    <w:rPr>
                      <w:rFonts w:ascii="仿宋_GB2312" w:hAnsi="仿宋_GB2312" w:cs="仿宋_GB2312" w:eastAsia="仿宋_GB2312"/>
                      <w:sz w:val="24"/>
                    </w:rPr>
                    <w:t>。</w:t>
                  </w:r>
                  <w:r>
                    <w:br/>
                  </w:r>
                  <w:r>
                    <w:rPr>
                      <w:rFonts w:ascii="仿宋_GB2312" w:hAnsi="仿宋_GB2312" w:cs="仿宋_GB2312" w:eastAsia="仿宋_GB2312"/>
                      <w:sz w:val="24"/>
                    </w:rPr>
                    <w:t>2.供水系统，满足实训系统要求的供水系统</w:t>
                  </w:r>
                  <w:r>
                    <w:rPr>
                      <w:rFonts w:ascii="仿宋_GB2312" w:hAnsi="仿宋_GB2312" w:cs="仿宋_GB2312" w:eastAsia="仿宋_GB2312"/>
                      <w:sz w:val="24"/>
                    </w:rPr>
                    <w:t>。</w:t>
                  </w:r>
                  <w:r>
                    <w:br/>
                  </w:r>
                  <w:r>
                    <w:rPr>
                      <w:rFonts w:ascii="仿宋_GB2312" w:hAnsi="仿宋_GB2312" w:cs="仿宋_GB2312" w:eastAsia="仿宋_GB2312"/>
                      <w:sz w:val="24"/>
                    </w:rPr>
                    <w:t>3.系统自带对部分终端设备的供电保护系统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4.头模用水电器要求：每台牙椅需要独立配备：</w:t>
                  </w:r>
                  <w:r>
                    <w:rPr>
                      <w:rFonts w:ascii="仿宋_GB2312" w:hAnsi="仿宋_GB2312" w:cs="仿宋_GB2312" w:eastAsia="仿宋_GB2312"/>
                      <w:sz w:val="24"/>
                    </w:rPr>
                    <w:t>电源、上、下水（水源为纯净水</w:t>
                  </w:r>
                  <w:r>
                    <w:rPr>
                      <w:rFonts w:ascii="仿宋_GB2312" w:hAnsi="仿宋_GB2312" w:cs="仿宋_GB2312" w:eastAsia="仿宋_GB2312"/>
                      <w:sz w:val="24"/>
                    </w:rPr>
                    <w:t>）以及正压与负压；单台耗气量</w:t>
                  </w:r>
                  <w:r>
                    <w:rPr>
                      <w:rFonts w:ascii="仿宋_GB2312" w:hAnsi="仿宋_GB2312" w:cs="仿宋_GB2312" w:eastAsia="仿宋_GB2312"/>
                      <w:sz w:val="24"/>
                    </w:rPr>
                    <w:t>:≤50L/min；</w:t>
                  </w:r>
                </w:p>
                <w:p>
                  <w:pPr>
                    <w:pStyle w:val="null3"/>
                    <w:jc w:val="both"/>
                  </w:pPr>
                  <w:r>
                    <w:rPr>
                      <w:rFonts w:ascii="仿宋_GB2312" w:hAnsi="仿宋_GB2312" w:cs="仿宋_GB2312" w:eastAsia="仿宋_GB2312"/>
                      <w:sz w:val="24"/>
                    </w:rPr>
                    <w:t>地面需学校提前规划改造，预留上下水源，正负压气管。学校需提前配好一拖十的空压机；过滤纯水机；一拖十的负压机；</w:t>
                  </w:r>
                </w:p>
                <w:p>
                  <w:pPr>
                    <w:pStyle w:val="null3"/>
                    <w:jc w:val="both"/>
                  </w:pPr>
                  <w:r>
                    <w:rPr>
                      <w:rFonts w:ascii="仿宋_GB2312" w:hAnsi="仿宋_GB2312" w:cs="仿宋_GB2312" w:eastAsia="仿宋_GB2312"/>
                      <w:sz w:val="24"/>
                    </w:rPr>
                    <w:t>5.树脂打印机：树脂3D打印机有气味，建议放置于单独隔开的空间，并具有良好的排风换气条件。需要网络环境。有上下水池。</w:t>
                  </w:r>
                </w:p>
                <w:p>
                  <w:pPr>
                    <w:pStyle w:val="null3"/>
                    <w:jc w:val="both"/>
                  </w:pPr>
                  <w:r>
                    <w:rPr>
                      <w:rFonts w:ascii="仿宋_GB2312" w:hAnsi="仿宋_GB2312" w:cs="仿宋_GB2312" w:eastAsia="仿宋_GB2312"/>
                      <w:sz w:val="24"/>
                    </w:rPr>
                    <w:t>6.CAD实训室要求：需网络环境，路由器、网络交换器。</w:t>
                  </w:r>
                </w:p>
                <w:p>
                  <w:pPr>
                    <w:pStyle w:val="null3"/>
                    <w:jc w:val="both"/>
                  </w:pPr>
                  <w:r>
                    <w:rPr>
                      <w:rFonts w:ascii="仿宋_GB2312" w:hAnsi="仿宋_GB2312" w:cs="仿宋_GB2312" w:eastAsia="仿宋_GB2312"/>
                      <w:sz w:val="24"/>
                    </w:rPr>
                    <w:t>7.激光金属打印机用电需求：</w:t>
                  </w:r>
                </w:p>
                <w:p>
                  <w:pPr>
                    <w:pStyle w:val="null3"/>
                    <w:jc w:val="both"/>
                  </w:pPr>
                  <w:r>
                    <w:rPr>
                      <w:rFonts w:ascii="仿宋_GB2312" w:hAnsi="仿宋_GB2312" w:cs="仿宋_GB2312" w:eastAsia="仿宋_GB2312"/>
                      <w:sz w:val="24"/>
                    </w:rPr>
                    <w:t>每台打印机功率</w:t>
                  </w:r>
                  <w:r>
                    <w:rPr>
                      <w:rFonts w:ascii="仿宋_GB2312" w:hAnsi="仿宋_GB2312" w:cs="仿宋_GB2312" w:eastAsia="仿宋_GB2312"/>
                      <w:sz w:val="24"/>
                    </w:rPr>
                    <w:t>4kw，需要63安或以上的漏电保护器，需要20kw，220V的稳压器，需要6平方或以上接地线，每台热处理炉功率9kw，需要一条单独的电线，需要一个63安或以上的空气开关；</w:t>
                  </w:r>
                </w:p>
                <w:p>
                  <w:pPr>
                    <w:pStyle w:val="null3"/>
                    <w:jc w:val="both"/>
                  </w:pPr>
                  <w:r>
                    <w:rPr>
                      <w:rFonts w:ascii="仿宋_GB2312" w:hAnsi="仿宋_GB2312" w:cs="仿宋_GB2312" w:eastAsia="仿宋_GB2312"/>
                      <w:sz w:val="24"/>
                    </w:rPr>
                    <w:t>打印机</w:t>
                  </w:r>
                  <w:r>
                    <w:rPr>
                      <w:rFonts w:ascii="仿宋_GB2312" w:hAnsi="仿宋_GB2312" w:cs="仿宋_GB2312" w:eastAsia="仿宋_GB2312"/>
                      <w:sz w:val="24"/>
                    </w:rPr>
                    <w:t>+附属设备，一套总功率16kw；</w:t>
                  </w:r>
                </w:p>
                <w:p>
                  <w:pPr>
                    <w:pStyle w:val="null3"/>
                    <w:jc w:val="both"/>
                  </w:pPr>
                  <w:r>
                    <w:rPr>
                      <w:rFonts w:ascii="仿宋_GB2312" w:hAnsi="仿宋_GB2312" w:cs="仿宋_GB2312" w:eastAsia="仿宋_GB2312"/>
                      <w:sz w:val="24"/>
                    </w:rPr>
                    <w:t>激光金属打印机用气需求：</w:t>
                  </w:r>
                </w:p>
                <w:p>
                  <w:pPr>
                    <w:pStyle w:val="null3"/>
                    <w:jc w:val="both"/>
                  </w:pPr>
                  <w:r>
                    <w:rPr>
                      <w:rFonts w:ascii="仿宋_GB2312" w:hAnsi="仿宋_GB2312" w:cs="仿宋_GB2312" w:eastAsia="仿宋_GB2312"/>
                      <w:sz w:val="24"/>
                    </w:rPr>
                    <w:t>需要具有集中泵房，避免影响教学环境；</w:t>
                  </w:r>
                </w:p>
                <w:p>
                  <w:pPr>
                    <w:pStyle w:val="null3"/>
                    <w:jc w:val="both"/>
                  </w:pPr>
                  <w:r>
                    <w:rPr>
                      <w:rFonts w:ascii="仿宋_GB2312" w:hAnsi="仿宋_GB2312" w:cs="仿宋_GB2312" w:eastAsia="仿宋_GB2312"/>
                      <w:sz w:val="24"/>
                    </w:rPr>
                    <w:t>氮气发生器、防爆吸尘器需要</w:t>
                  </w:r>
                  <w:r>
                    <w:rPr>
                      <w:rFonts w:ascii="仿宋_GB2312" w:hAnsi="仿宋_GB2312" w:cs="仿宋_GB2312" w:eastAsia="仿宋_GB2312"/>
                      <w:sz w:val="24"/>
                    </w:rPr>
                    <w:t>0.8mp无油无水空气压力输出，需要12的气管、热熔管，需要气动接头；</w:t>
                  </w:r>
                </w:p>
                <w:p>
                  <w:pPr>
                    <w:pStyle w:val="null3"/>
                    <w:jc w:val="both"/>
                  </w:pPr>
                  <w:r>
                    <w:rPr>
                      <w:rFonts w:ascii="仿宋_GB2312" w:hAnsi="仿宋_GB2312" w:cs="仿宋_GB2312" w:eastAsia="仿宋_GB2312"/>
                      <w:sz w:val="24"/>
                    </w:rPr>
                    <w:t>需网络环境。</w:t>
                  </w:r>
                </w:p>
                <w:p>
                  <w:pPr>
                    <w:pStyle w:val="null3"/>
                    <w:jc w:val="both"/>
                  </w:pPr>
                  <w:r>
                    <w:rPr>
                      <w:rFonts w:ascii="仿宋_GB2312" w:hAnsi="仿宋_GB2312" w:cs="仿宋_GB2312" w:eastAsia="仿宋_GB2312"/>
                      <w:sz w:val="24"/>
                    </w:rPr>
                    <w:t>8.切削设备用电需求：</w:t>
                  </w:r>
                </w:p>
                <w:p>
                  <w:pPr>
                    <w:pStyle w:val="null3"/>
                    <w:jc w:val="both"/>
                  </w:pPr>
                  <w:r>
                    <w:rPr>
                      <w:rFonts w:ascii="仿宋_GB2312" w:hAnsi="仿宋_GB2312" w:cs="仿宋_GB2312" w:eastAsia="仿宋_GB2312"/>
                      <w:sz w:val="24"/>
                    </w:rPr>
                    <w:t>需要</w:t>
                  </w:r>
                  <w:r>
                    <w:rPr>
                      <w:rFonts w:ascii="仿宋_GB2312" w:hAnsi="仿宋_GB2312" w:cs="仿宋_GB2312" w:eastAsia="仿宋_GB2312"/>
                      <w:sz w:val="24"/>
                    </w:rPr>
                    <w:t>60kw，220V的稳压器两台；</w:t>
                  </w:r>
                </w:p>
                <w:p>
                  <w:pPr>
                    <w:pStyle w:val="null3"/>
                    <w:jc w:val="both"/>
                  </w:pPr>
                  <w:r>
                    <w:rPr>
                      <w:rFonts w:ascii="仿宋_GB2312" w:hAnsi="仿宋_GB2312" w:cs="仿宋_GB2312" w:eastAsia="仿宋_GB2312"/>
                      <w:sz w:val="24"/>
                    </w:rPr>
                    <w:t>氧化锆烧结炉。</w:t>
                  </w:r>
                </w:p>
                <w:p>
                  <w:pPr>
                    <w:pStyle w:val="null3"/>
                    <w:jc w:val="both"/>
                  </w:pPr>
                  <w:r>
                    <w:rPr>
                      <w:rFonts w:ascii="仿宋_GB2312" w:hAnsi="仿宋_GB2312" w:cs="仿宋_GB2312" w:eastAsia="仿宋_GB2312"/>
                      <w:sz w:val="24"/>
                    </w:rPr>
                    <w:t>9.切削机用气需求：</w:t>
                  </w:r>
                </w:p>
                <w:p>
                  <w:pPr>
                    <w:pStyle w:val="null3"/>
                    <w:jc w:val="both"/>
                  </w:pPr>
                  <w:r>
                    <w:rPr>
                      <w:rFonts w:ascii="仿宋_GB2312" w:hAnsi="仿宋_GB2312" w:cs="仿宋_GB2312" w:eastAsia="仿宋_GB2312"/>
                      <w:sz w:val="24"/>
                    </w:rPr>
                    <w:t>需要具有集中泵房，避免影响教学环境；</w:t>
                  </w:r>
                </w:p>
                <w:p>
                  <w:pPr>
                    <w:pStyle w:val="null3"/>
                    <w:jc w:val="both"/>
                  </w:pPr>
                  <w:r>
                    <w:rPr>
                      <w:rFonts w:ascii="仿宋_GB2312" w:hAnsi="仿宋_GB2312" w:cs="仿宋_GB2312" w:eastAsia="仿宋_GB2312"/>
                      <w:sz w:val="24"/>
                    </w:rPr>
                    <w:t>每台切削机需要最低</w:t>
                  </w:r>
                  <w:r>
                    <w:rPr>
                      <w:rFonts w:ascii="仿宋_GB2312" w:hAnsi="仿宋_GB2312" w:cs="仿宋_GB2312" w:eastAsia="仿宋_GB2312"/>
                      <w:sz w:val="24"/>
                    </w:rPr>
                    <w:t>0.6mp空气压力输出，200L/min无油无水压力供给；</w:t>
                  </w:r>
                </w:p>
                <w:p>
                  <w:pPr>
                    <w:pStyle w:val="null3"/>
                    <w:jc w:val="both"/>
                  </w:pPr>
                  <w:r>
                    <w:rPr>
                      <w:rFonts w:ascii="仿宋_GB2312" w:hAnsi="仿宋_GB2312" w:cs="仿宋_GB2312" w:eastAsia="仿宋_GB2312"/>
                      <w:sz w:val="24"/>
                    </w:rPr>
                    <w:t>需网络环境。</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三维快速金属成型机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三维快速金属成型机</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激光光学系统：单模光纤激光器</w:t>
                  </w:r>
                  <w:r>
                    <w:rPr>
                      <w:rFonts w:ascii="仿宋_GB2312" w:hAnsi="仿宋_GB2312" w:cs="仿宋_GB2312" w:eastAsia="仿宋_GB2312"/>
                      <w:sz w:val="24"/>
                    </w:rPr>
                    <w:t>2台，激光功率：</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00W，</w:t>
                  </w:r>
                  <w:r>
                    <w:rPr>
                      <w:rFonts w:ascii="仿宋_GB2312" w:hAnsi="仿宋_GB2312" w:cs="仿宋_GB2312" w:eastAsia="仿宋_GB2312"/>
                      <w:sz w:val="24"/>
                    </w:rPr>
                    <w:t>激光器冷却方式为液体冷却；</w:t>
                  </w:r>
                  <w:r>
                    <w:rPr>
                      <w:rFonts w:ascii="仿宋_GB2312" w:hAnsi="仿宋_GB2312" w:cs="仿宋_GB2312" w:eastAsia="仿宋_GB2312"/>
                      <w:sz w:val="24"/>
                    </w:rPr>
                    <w:t>输出功率范围：</w:t>
                  </w:r>
                  <w:r>
                    <w:rPr>
                      <w:rFonts w:ascii="仿宋_GB2312" w:hAnsi="仿宋_GB2312" w:cs="仿宋_GB2312" w:eastAsia="仿宋_GB2312"/>
                      <w:sz w:val="24"/>
                    </w:rPr>
                    <w:t>10%-100%</w:t>
                  </w:r>
                  <w:r>
                    <w:rPr>
                      <w:rFonts w:ascii="仿宋_GB2312" w:hAnsi="仿宋_GB2312" w:cs="仿宋_GB2312" w:eastAsia="仿宋_GB2312"/>
                      <w:sz w:val="24"/>
                    </w:rPr>
                    <w:t>。</w:t>
                  </w:r>
                  <w:r>
                    <w:br/>
                  </w:r>
                  <w:r>
                    <w:rPr>
                      <w:rFonts w:ascii="仿宋_GB2312" w:hAnsi="仿宋_GB2312" w:cs="仿宋_GB2312" w:eastAsia="仿宋_GB2312"/>
                      <w:sz w:val="24"/>
                    </w:rPr>
                    <w:t>2.扫描振镜：F-THETA 透镜，高速扫描振镜。</w:t>
                  </w:r>
                  <w:r>
                    <w:br/>
                  </w:r>
                  <w:r>
                    <w:rPr>
                      <w:rFonts w:ascii="仿宋_GB2312" w:hAnsi="仿宋_GB2312" w:cs="仿宋_GB2312" w:eastAsia="仿宋_GB2312"/>
                      <w:sz w:val="24"/>
                    </w:rPr>
                    <w:t>3.</w:t>
                  </w:r>
                  <w:r>
                    <w:rPr>
                      <w:rFonts w:ascii="仿宋_GB2312" w:hAnsi="仿宋_GB2312" w:cs="仿宋_GB2312" w:eastAsia="仿宋_GB2312"/>
                      <w:sz w:val="24"/>
                    </w:rPr>
                    <w:t>最大扫描速度：</w:t>
                  </w:r>
                  <w:r>
                    <w:rPr>
                      <w:rFonts w:ascii="仿宋_GB2312" w:hAnsi="仿宋_GB2312" w:cs="仿宋_GB2312" w:eastAsia="仿宋_GB2312"/>
                      <w:sz w:val="24"/>
                    </w:rPr>
                    <w:t>≥6m/s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工作舱成型尺寸：</w:t>
                  </w:r>
                  <w:r>
                    <w:rPr>
                      <w:rFonts w:ascii="仿宋_GB2312" w:hAnsi="仿宋_GB2312" w:cs="仿宋_GB2312" w:eastAsia="仿宋_GB2312"/>
                      <w:sz w:val="24"/>
                    </w:rPr>
                    <w:t>≥φ150mm×75mm（含紧固螺钉位置）</w:t>
                  </w:r>
                  <w:r>
                    <w:rPr>
                      <w:rFonts w:ascii="仿宋_GB2312" w:hAnsi="仿宋_GB2312" w:cs="仿宋_GB2312" w:eastAsia="仿宋_GB2312"/>
                      <w:sz w:val="24"/>
                    </w:rPr>
                    <w:t>。</w:t>
                  </w:r>
                  <w:r>
                    <w:br/>
                  </w:r>
                  <w:r>
                    <w:rPr>
                      <w:rFonts w:ascii="仿宋_GB2312" w:hAnsi="仿宋_GB2312" w:cs="仿宋_GB2312" w:eastAsia="仿宋_GB2312"/>
                      <w:sz w:val="24"/>
                    </w:rPr>
                    <w:t>5.工作舱惰性气体氛围：保证及时去除成形过程中产生的黑烟及氧化渣</w:t>
                  </w:r>
                  <w:r>
                    <w:rPr>
                      <w:rFonts w:ascii="仿宋_GB2312" w:hAnsi="仿宋_GB2312" w:cs="仿宋_GB2312" w:eastAsia="仿宋_GB2312"/>
                      <w:sz w:val="24"/>
                    </w:rPr>
                    <w:t>。</w:t>
                  </w:r>
                  <w:r>
                    <w:br/>
                  </w:r>
                  <w:r>
                    <w:rPr>
                      <w:rFonts w:ascii="仿宋_GB2312" w:hAnsi="仿宋_GB2312" w:cs="仿宋_GB2312" w:eastAsia="仿宋_GB2312"/>
                      <w:sz w:val="24"/>
                    </w:rPr>
                    <w:t>6.工作舱密封符合行业要求</w:t>
                  </w:r>
                  <w:r>
                    <w:rPr>
                      <w:rFonts w:ascii="仿宋_GB2312" w:hAnsi="仿宋_GB2312" w:cs="仿宋_GB2312" w:eastAsia="仿宋_GB2312"/>
                      <w:sz w:val="24"/>
                    </w:rPr>
                    <w:t>。</w:t>
                  </w:r>
                  <w:r>
                    <w:br/>
                  </w:r>
                  <w:r>
                    <w:rPr>
                      <w:rFonts w:ascii="仿宋_GB2312" w:hAnsi="仿宋_GB2312" w:cs="仿宋_GB2312" w:eastAsia="仿宋_GB2312"/>
                      <w:sz w:val="24"/>
                    </w:rPr>
                    <w:t>7.铺粉层厚</w:t>
                  </w:r>
                  <w:r>
                    <w:rPr>
                      <w:rFonts w:ascii="仿宋_GB2312" w:hAnsi="仿宋_GB2312" w:cs="仿宋_GB2312" w:eastAsia="仿宋_GB2312"/>
                      <w:sz w:val="24"/>
                    </w:rPr>
                    <w:t>（打印层厚）</w:t>
                  </w:r>
                  <w:r>
                    <w:rPr>
                      <w:rFonts w:ascii="仿宋_GB2312" w:hAnsi="仿宋_GB2312" w:cs="仿宋_GB2312" w:eastAsia="仿宋_GB2312"/>
                      <w:sz w:val="24"/>
                    </w:rPr>
                    <w:t>：</w:t>
                  </w:r>
                  <w:r>
                    <w:rPr>
                      <w:rFonts w:ascii="仿宋_GB2312" w:hAnsi="仿宋_GB2312" w:cs="仿宋_GB2312" w:eastAsia="仿宋_GB2312"/>
                      <w:sz w:val="24"/>
                    </w:rPr>
                    <w:t>20μm ~100μm内可调、采用双缸设计</w:t>
                  </w:r>
                  <w:r>
                    <w:rPr>
                      <w:rFonts w:ascii="仿宋_GB2312" w:hAnsi="仿宋_GB2312" w:cs="仿宋_GB2312" w:eastAsia="仿宋_GB2312"/>
                      <w:sz w:val="24"/>
                    </w:rPr>
                    <w:t>。</w:t>
                  </w:r>
                  <w:r>
                    <w:br/>
                  </w:r>
                  <w:r>
                    <w:rPr>
                      <w:rFonts w:ascii="仿宋_GB2312" w:hAnsi="仿宋_GB2312" w:cs="仿宋_GB2312" w:eastAsia="仿宋_GB2312"/>
                      <w:sz w:val="24"/>
                    </w:rPr>
                    <w:t>8.具有氧气分析报警功能</w:t>
                  </w:r>
                  <w:r>
                    <w:rPr>
                      <w:rFonts w:ascii="仿宋_GB2312" w:hAnsi="仿宋_GB2312" w:cs="仿宋_GB2312" w:eastAsia="仿宋_GB2312"/>
                      <w:sz w:val="24"/>
                    </w:rPr>
                    <w:t>。</w:t>
                  </w:r>
                  <w:r>
                    <w:br/>
                  </w:r>
                  <w:r>
                    <w:rPr>
                      <w:rFonts w:ascii="仿宋_GB2312" w:hAnsi="仿宋_GB2312" w:cs="仿宋_GB2312" w:eastAsia="仿宋_GB2312"/>
                      <w:sz w:val="24"/>
                    </w:rPr>
                    <w:t>9.数据软件可支持STL格式数据，可通过软件对3D数据进行分层及切片、路径规划，而且可以实现层内支撑设计操作，具有表皮轮廓填充功能，自动排版</w:t>
                  </w:r>
                  <w:r>
                    <w:rPr>
                      <w:rFonts w:ascii="仿宋_GB2312" w:hAnsi="仿宋_GB2312" w:cs="仿宋_GB2312" w:eastAsia="仿宋_GB2312"/>
                      <w:sz w:val="24"/>
                    </w:rPr>
                    <w:t>。</w:t>
                  </w:r>
                  <w:r>
                    <w:br/>
                  </w:r>
                  <w:r>
                    <w:rPr>
                      <w:rFonts w:ascii="仿宋_GB2312" w:hAnsi="仿宋_GB2312" w:cs="仿宋_GB2312" w:eastAsia="仿宋_GB2312"/>
                      <w:sz w:val="24"/>
                    </w:rPr>
                    <w:t>10.安全系统：舱门与激光器互锁，舱门打开状态下激光器无法出光避免误操作造成伤害。</w:t>
                  </w:r>
                  <w:r>
                    <w:rPr>
                      <w:rFonts w:ascii="仿宋_GB2312" w:hAnsi="仿宋_GB2312" w:cs="仿宋_GB2312" w:eastAsia="仿宋_GB2312"/>
                      <w:sz w:val="24"/>
                    </w:rPr>
                    <w:t>设备应有急停按钮，按下后激光器立即停止运行。整机系统具备</w:t>
                  </w:r>
                  <w:r>
                    <w:rPr>
                      <w:rFonts w:ascii="仿宋_GB2312" w:hAnsi="仿宋_GB2312" w:cs="仿宋_GB2312" w:eastAsia="仿宋_GB2312"/>
                      <w:sz w:val="24"/>
                    </w:rPr>
                    <w:t>CE认证，有相关资质认证</w:t>
                  </w:r>
                  <w:r>
                    <w:rPr>
                      <w:rFonts w:ascii="仿宋_GB2312" w:hAnsi="仿宋_GB2312" w:cs="仿宋_GB2312" w:eastAsia="仿宋_GB2312"/>
                      <w:sz w:val="24"/>
                    </w:rPr>
                    <w:t>。</w:t>
                  </w:r>
                  <w:r>
                    <w:br/>
                  </w:r>
                  <w:r>
                    <w:rPr>
                      <w:rFonts w:ascii="仿宋_GB2312" w:hAnsi="仿宋_GB2312" w:cs="仿宋_GB2312" w:eastAsia="仿宋_GB2312"/>
                      <w:sz w:val="24"/>
                    </w:rPr>
                    <w:t>11.移动式防爆净化系统：防爆净化系统集成于设备外部，可移动式滤芯结构</w:t>
                  </w:r>
                  <w:r>
                    <w:rPr>
                      <w:rFonts w:ascii="仿宋_GB2312" w:hAnsi="仿宋_GB2312" w:cs="仿宋_GB2312" w:eastAsia="仿宋_GB2312"/>
                      <w:sz w:val="24"/>
                    </w:rPr>
                    <w:t>。</w:t>
                  </w:r>
                  <w:r>
                    <w:br/>
                  </w:r>
                  <w:r>
                    <w:rPr>
                      <w:rFonts w:ascii="仿宋_GB2312" w:hAnsi="仿宋_GB2312" w:cs="仿宋_GB2312" w:eastAsia="仿宋_GB2312"/>
                      <w:sz w:val="24"/>
                    </w:rPr>
                    <w:t>12.成型材料：钴铬合金、钛合金粉末等</w:t>
                  </w:r>
                  <w:r>
                    <w:rPr>
                      <w:rFonts w:ascii="仿宋_GB2312" w:hAnsi="仿宋_GB2312" w:cs="仿宋_GB2312" w:eastAsia="仿宋_GB2312"/>
                      <w:sz w:val="24"/>
                    </w:rPr>
                    <w:t>；</w:t>
                  </w:r>
                  <w:r>
                    <w:rPr>
                      <w:rFonts w:ascii="仿宋_GB2312" w:hAnsi="仿宋_GB2312" w:cs="仿宋_GB2312" w:eastAsia="仿宋_GB2312"/>
                      <w:sz w:val="24"/>
                    </w:rPr>
                    <w:t>支持主要的义齿用金属材料</w:t>
                  </w:r>
                  <w:r>
                    <w:rPr>
                      <w:rFonts w:ascii="仿宋_GB2312" w:hAnsi="仿宋_GB2312" w:cs="仿宋_GB2312" w:eastAsia="仿宋_GB2312"/>
                      <w:sz w:val="24"/>
                    </w:rPr>
                    <w:t>(包含但不限于 TC4钛材料、钴铬合金材料)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13.成型工艺:选择性激光熔化(SLM)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14.带诊断功能，可对运行过程的各种故障以声光方式实时报警。</w:t>
                  </w:r>
                </w:p>
                <w:p>
                  <w:pPr>
                    <w:pStyle w:val="null3"/>
                    <w:jc w:val="both"/>
                  </w:pPr>
                  <w:r>
                    <w:rPr>
                      <w:rFonts w:ascii="仿宋_GB2312" w:hAnsi="仿宋_GB2312" w:cs="仿宋_GB2312" w:eastAsia="仿宋_GB2312"/>
                      <w:sz w:val="24"/>
                    </w:rPr>
                    <w:t>15.循环箱为球阀浸浴式，具有反吹雾化功能</w:t>
                  </w:r>
                  <w:r>
                    <w:br/>
                  </w:r>
                  <w:r>
                    <w:rPr>
                      <w:rFonts w:ascii="仿宋_GB2312" w:hAnsi="仿宋_GB2312" w:cs="仿宋_GB2312" w:eastAsia="仿宋_GB2312"/>
                      <w:sz w:val="24"/>
                    </w:rPr>
                    <w:t>配套设施</w:t>
                  </w:r>
                  <w:r>
                    <w:rPr>
                      <w:rFonts w:ascii="仿宋_GB2312" w:hAnsi="仿宋_GB2312" w:cs="仿宋_GB2312" w:eastAsia="仿宋_GB2312"/>
                      <w:sz w:val="24"/>
                    </w:rPr>
                    <w:t>1套：</w:t>
                  </w:r>
                  <w:r>
                    <w:br/>
                  </w:r>
                  <w:r>
                    <w:rPr>
                      <w:rFonts w:ascii="仿宋_GB2312" w:hAnsi="仿宋_GB2312" w:cs="仿宋_GB2312" w:eastAsia="仿宋_GB2312"/>
                      <w:sz w:val="24"/>
                    </w:rPr>
                    <w:t>15.</w:t>
                  </w:r>
                  <w:r>
                    <w:rPr>
                      <w:rFonts w:ascii="仿宋_GB2312" w:hAnsi="仿宋_GB2312" w:cs="仿宋_GB2312" w:eastAsia="仿宋_GB2312"/>
                      <w:sz w:val="24"/>
                    </w:rPr>
                    <w:t>1防爆吸尘器:容量≥15L</w:t>
                  </w:r>
                  <w:r>
                    <w:rPr>
                      <w:rFonts w:ascii="仿宋_GB2312" w:hAnsi="仿宋_GB2312" w:cs="仿宋_GB2312" w:eastAsia="仿宋_GB2312"/>
                      <w:sz w:val="24"/>
                    </w:rPr>
                    <w:t>；</w:t>
                  </w:r>
                  <w:r>
                    <w:br/>
                  </w:r>
                  <w:r>
                    <w:rPr>
                      <w:rFonts w:ascii="仿宋_GB2312" w:hAnsi="仿宋_GB2312" w:cs="仿宋_GB2312" w:eastAsia="仿宋_GB2312"/>
                      <w:sz w:val="24"/>
                    </w:rPr>
                    <w:t>15.</w:t>
                  </w:r>
                  <w:r>
                    <w:rPr>
                      <w:rFonts w:ascii="仿宋_GB2312" w:hAnsi="仿宋_GB2312" w:cs="仿宋_GB2312" w:eastAsia="仿宋_GB2312"/>
                      <w:sz w:val="24"/>
                    </w:rPr>
                    <w:t>2电动筛粉机额定转速：1400rpm</w:t>
                  </w:r>
                  <w:r>
                    <w:rPr>
                      <w:rFonts w:ascii="仿宋_GB2312" w:hAnsi="仿宋_GB2312" w:cs="仿宋_GB2312" w:eastAsia="仿宋_GB2312"/>
                      <w:sz w:val="24"/>
                    </w:rPr>
                    <w:t>；</w:t>
                  </w:r>
                  <w:r>
                    <w:br/>
                  </w:r>
                  <w:r>
                    <w:rPr>
                      <w:rFonts w:ascii="仿宋_GB2312" w:hAnsi="仿宋_GB2312" w:cs="仿宋_GB2312" w:eastAsia="仿宋_GB2312"/>
                      <w:sz w:val="24"/>
                    </w:rPr>
                    <w:t>15.</w:t>
                  </w:r>
                  <w:r>
                    <w:rPr>
                      <w:rFonts w:ascii="仿宋_GB2312" w:hAnsi="仿宋_GB2312" w:cs="仿宋_GB2312" w:eastAsia="仿宋_GB2312"/>
                      <w:sz w:val="24"/>
                    </w:rPr>
                    <w:t>3锯床：最大切割能力≥180mm×200mm；功率：≤250W</w:t>
                  </w:r>
                  <w:r>
                    <w:rPr>
                      <w:rFonts w:ascii="仿宋_GB2312" w:hAnsi="仿宋_GB2312" w:cs="仿宋_GB2312" w:eastAsia="仿宋_GB2312"/>
                      <w:sz w:val="24"/>
                    </w:rPr>
                    <w:t>；</w:t>
                  </w:r>
                  <w:r>
                    <w:br/>
                  </w:r>
                  <w:r>
                    <w:rPr>
                      <w:rFonts w:ascii="仿宋_GB2312" w:hAnsi="仿宋_GB2312" w:cs="仿宋_GB2312" w:eastAsia="仿宋_GB2312"/>
                      <w:sz w:val="24"/>
                    </w:rPr>
                    <w:t>15.</w:t>
                  </w:r>
                  <w:r>
                    <w:rPr>
                      <w:rFonts w:ascii="仿宋_GB2312" w:hAnsi="仿宋_GB2312" w:cs="仿宋_GB2312" w:eastAsia="仿宋_GB2312"/>
                      <w:sz w:val="24"/>
                    </w:rPr>
                    <w:t>4热处理炉：炉膛尺寸：≥300 mm×200mm×200mm；最高温度：≥1150℃</w:t>
                  </w:r>
                  <w:r>
                    <w:rPr>
                      <w:rFonts w:ascii="仿宋_GB2312" w:hAnsi="仿宋_GB2312" w:cs="仿宋_GB2312" w:eastAsia="仿宋_GB2312"/>
                      <w:sz w:val="24"/>
                    </w:rPr>
                    <w:t>；</w:t>
                  </w:r>
                  <w:r>
                    <w:br/>
                  </w:r>
                  <w:r>
                    <w:rPr>
                      <w:rFonts w:ascii="仿宋_GB2312" w:hAnsi="仿宋_GB2312" w:cs="仿宋_GB2312" w:eastAsia="仿宋_GB2312"/>
                      <w:sz w:val="24"/>
                    </w:rPr>
                    <w:t>15.</w:t>
                  </w:r>
                  <w:r>
                    <w:rPr>
                      <w:rFonts w:ascii="仿宋_GB2312" w:hAnsi="仿宋_GB2312" w:cs="仿宋_GB2312" w:eastAsia="仿宋_GB2312"/>
                      <w:sz w:val="24"/>
                    </w:rPr>
                    <w:t>5交付设备时附带金属粉末、保护气体钢瓶等所需物品，形成交钥匙工程。具体数量如下：钛合金5Kg、钴铬合金5Kg、</w:t>
                  </w:r>
                  <w:r>
                    <w:rPr>
                      <w:rFonts w:ascii="仿宋_GB2312" w:hAnsi="仿宋_GB2312" w:cs="仿宋_GB2312" w:eastAsia="仿宋_GB2312"/>
                      <w:sz w:val="24"/>
                    </w:rPr>
                    <w:t>打印金属基盘</w:t>
                  </w:r>
                  <w:r>
                    <w:rPr>
                      <w:rFonts w:ascii="仿宋_GB2312" w:hAnsi="仿宋_GB2312" w:cs="仿宋_GB2312" w:eastAsia="仿宋_GB2312"/>
                      <w:sz w:val="24"/>
                    </w:rPr>
                    <w:t>20个（含钛合金和钴铬等材质）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6配置一套金属喷砂机，树脂基托打磨机，压力锅，石膏模型修整机作为配套设备</w:t>
                  </w: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两台金属打印机：（1-1 钛金属打印机，包含热处理炉，防爆吸尘器，筛分器，磨床；1-2 钴铬金属打印机，包含热处理炉，制氮机，吸尘器，筛分器，锯床）</w:t>
                  </w:r>
                </w:p>
                <w:p>
                  <w:pPr>
                    <w:pStyle w:val="null3"/>
                    <w:jc w:val="left"/>
                  </w:pPr>
                  <w:r>
                    <w:rPr>
                      <w:rFonts w:ascii="仿宋_GB2312" w:hAnsi="仿宋_GB2312" w:cs="仿宋_GB2312" w:eastAsia="仿宋_GB2312"/>
                      <w:sz w:val="24"/>
                    </w:rPr>
                    <w:t>2. 两台金属喷砂机</w:t>
                  </w:r>
                </w:p>
                <w:p>
                  <w:pPr>
                    <w:pStyle w:val="null3"/>
                    <w:jc w:val="left"/>
                  </w:pPr>
                  <w:r>
                    <w:rPr>
                      <w:rFonts w:ascii="仿宋_GB2312" w:hAnsi="仿宋_GB2312" w:cs="仿宋_GB2312" w:eastAsia="仿宋_GB2312"/>
                      <w:sz w:val="24"/>
                    </w:rPr>
                    <w:t>3. 两台树脂基托抛光机</w:t>
                  </w:r>
                </w:p>
                <w:p>
                  <w:pPr>
                    <w:pStyle w:val="null3"/>
                    <w:jc w:val="left"/>
                  </w:pPr>
                  <w:r>
                    <w:rPr>
                      <w:rFonts w:ascii="仿宋_GB2312" w:hAnsi="仿宋_GB2312" w:cs="仿宋_GB2312" w:eastAsia="仿宋_GB2312"/>
                      <w:sz w:val="24"/>
                    </w:rPr>
                    <w:t>4. 两台石膏修整机</w:t>
                  </w:r>
                </w:p>
                <w:p>
                  <w:pPr>
                    <w:pStyle w:val="null3"/>
                    <w:jc w:val="left"/>
                  </w:pPr>
                  <w:r>
                    <w:rPr>
                      <w:rFonts w:ascii="仿宋_GB2312" w:hAnsi="仿宋_GB2312" w:cs="仿宋_GB2312" w:eastAsia="仿宋_GB2312"/>
                      <w:sz w:val="24"/>
                    </w:rPr>
                    <w:t xml:space="preserve">5. 两台压力锅                </w:t>
                  </w:r>
                  <w:r>
                    <w:rPr>
                      <w:rFonts w:ascii="仿宋_GB2312" w:hAnsi="仿宋_GB2312" w:cs="仿宋_GB2312" w:eastAsia="仿宋_GB2312"/>
                      <w:sz w:val="24"/>
                    </w:rPr>
                    <w:t>（</w:t>
                  </w:r>
                  <w:r>
                    <w:rPr>
                      <w:rFonts w:ascii="仿宋_GB2312" w:hAnsi="仿宋_GB2312" w:cs="仿宋_GB2312" w:eastAsia="仿宋_GB2312"/>
                      <w:sz w:val="24"/>
                    </w:rPr>
                    <w:t>配</w:t>
                  </w:r>
                  <w:r>
                    <w:rPr>
                      <w:rFonts w:ascii="仿宋_GB2312" w:hAnsi="仿宋_GB2312" w:cs="仿宋_GB2312" w:eastAsia="仿宋_GB2312"/>
                      <w:sz w:val="24"/>
                    </w:rPr>
                    <w:t>5</w:t>
                  </w:r>
                  <w:r>
                    <w:rPr>
                      <w:rFonts w:ascii="仿宋_GB2312" w:hAnsi="仿宋_GB2312" w:cs="仿宋_GB2312" w:eastAsia="仿宋_GB2312"/>
                      <w:sz w:val="24"/>
                    </w:rPr>
                    <w:t>年打印粉体耗材）</w:t>
                  </w:r>
                  <w:r>
                    <w:rPr>
                      <w:rFonts w:ascii="仿宋_GB2312" w:hAnsi="仿宋_GB2312" w:cs="仿宋_GB2312" w:eastAsia="仿宋_GB2312"/>
                      <w:sz w:val="24"/>
                    </w:rPr>
                    <w:t xml:space="preserve">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CNC金属切削机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CNC金属切削机</w:t>
                  </w:r>
                </w:p>
              </w:tc>
              <w:tc>
                <w:tcPr>
                  <w:tcW w:type="dxa" w:w="1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1.加工方式:湿式加工。</w:t>
                  </w:r>
                </w:p>
                <w:p>
                  <w:pPr>
                    <w:pStyle w:val="null3"/>
                    <w:jc w:val="both"/>
                  </w:pPr>
                  <w:r>
                    <w:rPr>
                      <w:rFonts w:ascii="仿宋_GB2312" w:hAnsi="仿宋_GB2312" w:cs="仿宋_GB2312" w:eastAsia="仿宋_GB2312"/>
                      <w:sz w:val="24"/>
                    </w:rPr>
                    <w:t>2.控制轴数:≥5。</w:t>
                  </w:r>
                </w:p>
                <w:p>
                  <w:pPr>
                    <w:pStyle w:val="null3"/>
                    <w:jc w:val="both"/>
                  </w:pPr>
                  <w:r>
                    <w:rPr>
                      <w:rFonts w:ascii="仿宋_GB2312" w:hAnsi="仿宋_GB2312" w:cs="仿宋_GB2312" w:eastAsia="仿宋_GB2312"/>
                      <w:sz w:val="24"/>
                    </w:rPr>
                    <w:t>3.精度:误差&lt;50 um。</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用于纯钛</w:t>
                  </w:r>
                  <w:r>
                    <w:rPr>
                      <w:rFonts w:ascii="仿宋_GB2312" w:hAnsi="仿宋_GB2312" w:cs="仿宋_GB2312" w:eastAsia="仿宋_GB2312"/>
                      <w:sz w:val="24"/>
                    </w:rPr>
                    <w:t>98mm圆盘或150mm×140mm方盘的切削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.可加工产品包括种植杆卡、种植桥架、全口活动义齿、全口树脂牙、活动支架、种植一体冠钛柱、HPP材质活动及固定义齿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6.加工材质包括玻璃陶瓷、PMMA、PEEK聚醚醚酮、可切削金属、树脂、切削蜡等多种齿科修复材料。</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.刀柄直径：柄径6mm刀库数量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.带</w:t>
                  </w:r>
                  <w:r>
                    <w:rPr>
                      <w:rFonts w:ascii="仿宋_GB2312" w:hAnsi="仿宋_GB2312" w:cs="仿宋_GB2312" w:eastAsia="仿宋_GB2312"/>
                      <w:sz w:val="24"/>
                    </w:rPr>
                    <w:t>多</w:t>
                  </w:r>
                  <w:r>
                    <w:rPr>
                      <w:rFonts w:ascii="仿宋_GB2312" w:hAnsi="仿宋_GB2312" w:cs="仿宋_GB2312" w:eastAsia="仿宋_GB2312"/>
                      <w:sz w:val="24"/>
                    </w:rPr>
                    <w:t>个夹具款式，可利用车针避空位，支持</w:t>
                  </w:r>
                  <w:r>
                    <w:rPr>
                      <w:rFonts w:ascii="仿宋_GB2312" w:hAnsi="仿宋_GB2312" w:cs="仿宋_GB2312" w:eastAsia="仿宋_GB2312"/>
                      <w:sz w:val="24"/>
                    </w:rPr>
                    <w:t>14个以上单位桥体加工，一次可切削高达8-9条桥架，且满足加工30mm厚度的钛等金属材料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.单颗加工牙冠时间在18-30min范围内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.工作环境温度需要5℃-30℃，220V普通电源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.完全计算机控制的数字化金属加工系统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.需采用国际标准的整体结构一体成型无焊接</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.A轴旋转角度360°-90°，B轴旋转角度可达45°△需为双A轴设备，即采用夹具双支撑结构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.同步主轴转速≥60000rpm连续载荷下的额定功率600W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.主轴功率≥2.5KW，整机功率≥5KW</w:t>
                  </w:r>
                  <w:r>
                    <w:rPr>
                      <w:rFonts w:ascii="仿宋_GB2312" w:hAnsi="仿宋_GB2312" w:cs="仿宋_GB2312" w:eastAsia="仿宋_GB2312"/>
                      <w:sz w:val="24"/>
                    </w:rPr>
                    <w:t>。</w:t>
                  </w:r>
                  <w:r>
                    <w:br/>
                  </w:r>
                  <w:r>
                    <w:rPr>
                      <w:rFonts w:ascii="仿宋_GB2312" w:hAnsi="仿宋_GB2312" w:cs="仿宋_GB2312" w:eastAsia="仿宋_GB2312"/>
                      <w:sz w:val="24"/>
                    </w:rPr>
                    <w:t>16</w:t>
                  </w:r>
                  <w:r>
                    <w:rPr>
                      <w:rFonts w:ascii="仿宋_GB2312" w:hAnsi="仿宋_GB2312" w:cs="仿宋_GB2312" w:eastAsia="仿宋_GB2312"/>
                      <w:sz w:val="24"/>
                    </w:rPr>
                    <w:t>.设备采用主机加副机结构</w:t>
                  </w:r>
                  <w:r>
                    <w:rPr>
                      <w:rFonts w:ascii="仿宋_GB2312" w:hAnsi="仿宋_GB2312" w:cs="仿宋_GB2312" w:eastAsia="仿宋_GB2312"/>
                      <w:sz w:val="24"/>
                    </w:rPr>
                    <w:t>。</w:t>
                  </w:r>
                  <w:r>
                    <w:br/>
                  </w:r>
                  <w:r>
                    <w:rPr>
                      <w:rFonts w:ascii="仿宋_GB2312" w:hAnsi="仿宋_GB2312" w:cs="仿宋_GB2312" w:eastAsia="仿宋_GB2312"/>
                      <w:sz w:val="24"/>
                    </w:rPr>
                    <w:t>17</w:t>
                  </w:r>
                  <w:r>
                    <w:rPr>
                      <w:rFonts w:ascii="仿宋_GB2312" w:hAnsi="仿宋_GB2312" w:cs="仿宋_GB2312" w:eastAsia="仿宋_GB2312"/>
                      <w:sz w:val="24"/>
                    </w:rPr>
                    <w:t>.设备主机和底座采用分体式设计</w:t>
                  </w:r>
                  <w:r>
                    <w:rPr>
                      <w:rFonts w:ascii="仿宋_GB2312" w:hAnsi="仿宋_GB2312" w:cs="仿宋_GB2312" w:eastAsia="仿宋_GB2312"/>
                      <w:sz w:val="24"/>
                    </w:rPr>
                    <w:t>。</w:t>
                  </w:r>
                  <w:r>
                    <w:br/>
                  </w:r>
                  <w:r>
                    <w:rPr>
                      <w:rFonts w:ascii="仿宋_GB2312" w:hAnsi="仿宋_GB2312" w:cs="仿宋_GB2312" w:eastAsia="仿宋_GB2312"/>
                      <w:sz w:val="24"/>
                    </w:rPr>
                    <w:t>18</w:t>
                  </w:r>
                  <w:r>
                    <w:rPr>
                      <w:rFonts w:ascii="仿宋_GB2312" w:hAnsi="仿宋_GB2312" w:cs="仿宋_GB2312" w:eastAsia="仿宋_GB2312"/>
                      <w:sz w:val="24"/>
                    </w:rPr>
                    <w:t>.集成水冷循环系统，高功率水泵，水箱内部二级沉淀，主轴提供专业水冷循环系统散热</w:t>
                  </w: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1.两台湿式切削机</w:t>
                  </w:r>
                  <w:r>
                    <w:br/>
                  </w:r>
                  <w:r>
                    <w:rPr>
                      <w:rFonts w:ascii="仿宋_GB2312" w:hAnsi="仿宋_GB2312" w:cs="仿宋_GB2312" w:eastAsia="仿宋_GB2312"/>
                      <w:sz w:val="24"/>
                    </w:rPr>
                    <w:t>2.两台椅旁切削机</w:t>
                  </w:r>
                  <w:r>
                    <w:rPr>
                      <w:rFonts w:ascii="仿宋_GB2312" w:hAnsi="仿宋_GB2312" w:cs="仿宋_GB2312" w:eastAsia="仿宋_GB2312"/>
                      <w:sz w:val="24"/>
                    </w:rPr>
                    <w:t>（</w:t>
                  </w:r>
                  <w:r>
                    <w:rPr>
                      <w:rFonts w:ascii="仿宋_GB2312" w:hAnsi="仿宋_GB2312" w:cs="仿宋_GB2312" w:eastAsia="仿宋_GB2312"/>
                      <w:sz w:val="24"/>
                    </w:rPr>
                    <w:t>配</w:t>
                  </w:r>
                  <w:r>
                    <w:rPr>
                      <w:rFonts w:ascii="仿宋_GB2312" w:hAnsi="仿宋_GB2312" w:cs="仿宋_GB2312" w:eastAsia="仿宋_GB2312"/>
                      <w:sz w:val="24"/>
                    </w:rPr>
                    <w:t>5</w:t>
                  </w:r>
                  <w:r>
                    <w:rPr>
                      <w:rFonts w:ascii="仿宋_GB2312" w:hAnsi="仿宋_GB2312" w:cs="仿宋_GB2312" w:eastAsia="仿宋_GB2312"/>
                      <w:sz w:val="24"/>
                    </w:rPr>
                    <w:t>年车针、冷却液耗材）</w:t>
                  </w:r>
                  <w:r>
                    <w:br/>
                  </w:r>
                  <w:r>
                    <w:rPr>
                      <w:rFonts w:ascii="仿宋_GB2312" w:hAnsi="仿宋_GB2312" w:cs="仿宋_GB2312" w:eastAsia="仿宋_GB2312"/>
                      <w:sz w:val="21"/>
                    </w:rPr>
                    <w:t xml:space="preserve">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2</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自合同签订后30个工作日供货安装调试完毕。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所有设备验收合格后一次付清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检验的货物方可进行安装、调试、达到使用条件时由甲方负责组织验收；验收合格须交接项目实施的全部资料，并填写政府采购项目验收报告单。验收须以合同、招投标文件、澄清、及国家相应的标准、规范等为依据。保证技术指标先进、质量性能可靠，全面满足采购要求。符合国家有关规范要求，确保达到最佳使用状态。环保要求：符合国家安全环保标准、国家有关产品质量认证标准。没有国家标准的，采用该产品有关行业标准（取较高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自验收合格之日起3年。 提供系统的安装培训等服务，项目完成后要确保设备的正常运行，能完全满足学校的需求； 在项目实施过程中及售后服务期内，供应商需承诺指定专人负责与用户保持长期的联系与服务。免费提供完整的配套产品资料，包括提供五年内的所有设备配套应用耗材、系统安装使用手册、系统功能模块说明书、用户使用手册、帮助文档等。 供应商必须提供 7*24小时技术支持服务，出现故障报修后，通过以下常规技术服务方式，如电话支持、电子邮件支持、远程维护无法解决的问题，则必须在2小时内响应，及时派遣维护服务人员进行现场问题排查和解决。对于系统灾难性故障，立即安排维护服务人员到现场进行系统恢复，现场响应时间：7*24小时。保修期内售后服务产生的费用（包括材料）由中标人承担。 培训： 所有设备安装、调试开始前，中标单位应对采购方维修技术人员进行技术培训；在设备安装调试期间或以后，中标单位必须安排技术人员现场对采购方的维护技术人员进行操作应用及维护保养等方面更深入的技能培训，使他们具备操作和必要的调整、维护技能。培训所发生的一切费用由中标单位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1、工业。从业人员1000人以下或营业收入40000万元以下的为中小微型企业。其中，从业人员300人及以上，且营业 收入2000万元及以上的为中型企业；从业人员20人及以上，且营业收入300万元及以上的为小型企业；从业人员20人以下或营业收入300万元以下的为微型企业。 2、投标保证金注意事项：（1）投标保证金须从投标人公户支付，如从个人户名或非投标人户名支付，将被拒绝，视为自动放弃投标权利（该个人是投标人的情形除外）；以保函形式交纳投标保证金的，投标人应在投标截止时间前将保函扫描成清晰的PDF文件，发送至邮箱guoxin_zb@126.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 必需的设备和专业技术能力的承诺；</w:t>
            </w:r>
          </w:p>
        </w:tc>
        <w:tc>
          <w:tcPr>
            <w:tcW w:type="dxa" w:w="1661"/>
          </w:tcPr>
          <w:p>
            <w:pPr>
              <w:pStyle w:val="null3"/>
            </w:pPr>
            <w:r>
              <w:rPr>
                <w:rFonts w:ascii="仿宋_GB2312" w:hAnsi="仿宋_GB2312" w:cs="仿宋_GB2312" w:eastAsia="仿宋_GB2312"/>
              </w:rPr>
              <w:t>投标函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供应商资格证明文件.pdf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投标人应授权合法的人员参加投标全过程，其中法定代表人直接参加投标的，须出具法人身份证明。法定代表人授权代表参加投标的，须出具法定代表人授权书；</w:t>
            </w:r>
          </w:p>
        </w:tc>
        <w:tc>
          <w:tcPr>
            <w:tcW w:type="dxa" w:w="1661"/>
          </w:tcPr>
          <w:p>
            <w:pPr>
              <w:pStyle w:val="null3"/>
            </w:pPr>
            <w:r>
              <w:rPr>
                <w:rFonts w:ascii="仿宋_GB2312" w:hAnsi="仿宋_GB2312" w:cs="仿宋_GB2312" w:eastAsia="仿宋_GB2312"/>
              </w:rPr>
              <w:t>供应商资格证明文件.pdf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 投标内容；投标报价；投标有效期；交货期；付款方式；</w:t>
            </w:r>
          </w:p>
        </w:tc>
        <w:tc>
          <w:tcPr>
            <w:tcW w:type="dxa" w:w="3322"/>
          </w:tcPr>
          <w:p>
            <w:pPr>
              <w:pStyle w:val="null3"/>
            </w:pPr>
            <w:r>
              <w:rPr>
                <w:rFonts w:ascii="仿宋_GB2312" w:hAnsi="仿宋_GB2312" w:cs="仿宋_GB2312" w:eastAsia="仿宋_GB2312"/>
              </w:rPr>
              <w:t>1、投标文件的签署、盖章是否符合招标文件要求；2、投标内容是否完整；3、投标报价是否唯一；4、投标有效期是否满足要求；5、投标报价是否未超过最高限价；6、交货期是否满足要求；7、付款方式是否完全响应。</w:t>
            </w:r>
          </w:p>
        </w:tc>
        <w:tc>
          <w:tcPr>
            <w:tcW w:type="dxa" w:w="1661"/>
          </w:tcPr>
          <w:p>
            <w:pPr>
              <w:pStyle w:val="null3"/>
            </w:pPr>
            <w:r>
              <w:rPr>
                <w:rFonts w:ascii="仿宋_GB2312" w:hAnsi="仿宋_GB2312" w:cs="仿宋_GB2312" w:eastAsia="仿宋_GB2312"/>
              </w:rPr>
              <w:t>开标一览表 商务条款偏离表.pdf 中小企业声明函 业绩.pdf 拒绝政府采购承诺书.pdf 供应商资格证明文件.pdf 投标方案说明书.pdf 投标函 残疾人福利性单位声明函 技术条款偏离表.pdf 标的清单 投标文件封面 投标人认为有必要补充说明的事宜.pdf 监狱企业的证明文件 选配件报价表（若有）.pdf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供应商提供所投产品主要技术指标，参数，性能证明材料（包括但不限于测试报告、官网、功能截图、产品彩页等）； 评审标准：完全满足招标文件技术参数要求，得满分；一般技术参数一项不满足，扣0.2分；“▲”号项为重要技术参数，一项不满足扣2分，若有技术参数不满足，则所有不满足的扣分项累加，分数扣完为止。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供应商需提供核心产品及其他产品合法正规来源渠道证明文件：包括但不限于厂家授权、销售协议、代理协议等； 每提供一个计0.5分，最高计2分；未提供核心产品者不得分。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针对本项目提出具体的供货方案， 方案内容包含①成品保护方案②包装及运输方案③供货中遇到的紧急情况等处理方案；每一项2分，满分为6分。 评审标准：方案每项内容全面详细、阐述条例清晰详尽完整得2分；方案每项内容基本详细、阐述条例较详尽得1分。 方案每项内容不详细、阐述条例不清晰得0.5分。未提供不得分。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供应商资格证明文件.pdf</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根据供应商针对本项目的①质量保证措施②实施进度计划③应急保障措施④安装调试方案⑤管理制度和协调方案⑥项目验收方案⑦项目团队配备方案⑧项目实施安全管理措施响应情况进行赋分； 每一项2.5分，满分为20分。 评审标准：方案每项内容全面详细、阐述条例清晰详尽完整得2.5分；方案每项内容基本详细、阐述条例较详尽得1.5分。 方案每项内容不详细、阐述条例不清晰得0.5分。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供应商针对本项目提出具体的售后服务方案，方案内容包含：①售后服务机构地址，电话联系人，服务人员组织②售后服务保障措施③产品交付采购方后出现质量问题的响应时间 ④供货不及时、出现残次品等补货换货解决方案⑤售后服务承诺⑥培训措施；每一项2.0分，满分12分。 评审标准：方案每项内容全面详细、阐述条例清晰详尽完整得2.0分；方案每项内容基本详细、阐述条例较详尽得1.0分。 方案每项内容不详细、阐述条例不清晰得0.5分。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 2022年 2月 1 日以来至今类似项目业绩，每提供 1 份得1 分，满分 5 分。 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投标报价得分=（评标基准价/投标评审价）×价格权值×100 评标委员会认为供应商的报价明显低于其他通过符合性审查供应商的报价，有可能影响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详见附件：选配件报价表（若有）.pdf</w:t>
      </w:r>
    </w:p>
    <w:p>
      <w:pPr>
        <w:pStyle w:val="null3"/>
        <w:ind w:firstLine="960"/>
      </w:pPr>
      <w:r>
        <w:rPr>
          <w:rFonts w:ascii="仿宋_GB2312" w:hAnsi="仿宋_GB2312" w:cs="仿宋_GB2312" w:eastAsia="仿宋_GB2312"/>
        </w:rPr>
        <w:t>详见附件：技术条款偏离表.pdf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详见附件：拒绝政府采购承诺书.pdf</w:t>
      </w:r>
    </w:p>
    <w:p>
      <w:pPr>
        <w:pStyle w:val="null3"/>
        <w:ind w:firstLine="960"/>
      </w:pPr>
      <w:r>
        <w:rPr>
          <w:rFonts w:ascii="仿宋_GB2312" w:hAnsi="仿宋_GB2312" w:cs="仿宋_GB2312" w:eastAsia="仿宋_GB2312"/>
        </w:rPr>
        <w:t>详见附件：投标人认为有必要补充说明的事宜.pdf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