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lang w:val="en-US" w:eastAsia="zh-CN"/>
        </w:rPr>
        <w:t>供应商</w:t>
      </w:r>
      <w:r>
        <w:rPr>
          <w:rFonts w:hint="eastAsia" w:ascii="宋体" w:hAnsi="宋体"/>
          <w:b/>
          <w:sz w:val="32"/>
          <w:szCs w:val="32"/>
        </w:rPr>
        <w:t>资格条件证明文件</w:t>
      </w:r>
    </w:p>
    <w:p w14:paraId="4EB4A5EB">
      <w:pPr>
        <w:keepLines/>
        <w:kinsoku/>
        <w:wordWrap w:val="0"/>
        <w:topLinePunct/>
        <w:autoSpaceDE/>
        <w:autoSpaceDN/>
        <w:spacing w:line="360" w:lineRule="auto"/>
        <w:ind w:right="48" w:firstLine="480" w:firstLineChars="200"/>
        <w:rPr>
          <w:rFonts w:hint="eastAsia" w:ascii="仿宋" w:hAnsi="仿宋" w:eastAsia="仿宋" w:cs="仿宋"/>
          <w:b w:val="0"/>
          <w:bCs w:val="0"/>
          <w:position w:val="15"/>
          <w:sz w:val="24"/>
          <w:szCs w:val="24"/>
          <w:highlight w:val="none"/>
          <w:lang w:eastAsia="zh-CN"/>
        </w:rPr>
      </w:pPr>
      <w:r>
        <w:rPr>
          <w:rFonts w:hint="eastAsia" w:ascii="仿宋" w:hAnsi="仿宋" w:eastAsia="仿宋" w:cs="仿宋"/>
          <w:b w:val="0"/>
          <w:bCs w:val="0"/>
          <w:position w:val="15"/>
          <w:sz w:val="24"/>
          <w:szCs w:val="24"/>
          <w:highlight w:val="none"/>
          <w:lang w:eastAsia="zh-CN"/>
        </w:rPr>
        <w:t>1、具有独立承担民事责任能力：具有独立承担民事责任能力的法人、其他组织或自然人，并出具合法有效的营业执照或事业单位法人证书等国家规定的相关证明，自然人参与的提供其身份证明。</w:t>
      </w:r>
    </w:p>
    <w:p w14:paraId="2A78367F">
      <w:pPr>
        <w:keepLines/>
        <w:kinsoku/>
        <w:wordWrap w:val="0"/>
        <w:topLinePunct/>
        <w:autoSpaceDE/>
        <w:autoSpaceDN/>
        <w:spacing w:line="360" w:lineRule="auto"/>
        <w:ind w:right="48" w:firstLine="480" w:firstLineChars="200"/>
        <w:rPr>
          <w:rFonts w:hint="eastAsia" w:ascii="仿宋" w:hAnsi="仿宋" w:eastAsia="仿宋" w:cs="仿宋"/>
          <w:b w:val="0"/>
          <w:bCs w:val="0"/>
          <w:position w:val="15"/>
          <w:sz w:val="24"/>
          <w:szCs w:val="24"/>
          <w:highlight w:val="none"/>
          <w:lang w:eastAsia="zh-CN"/>
        </w:rPr>
      </w:pPr>
      <w:r>
        <w:rPr>
          <w:rFonts w:hint="eastAsia" w:ascii="仿宋" w:hAnsi="仿宋" w:eastAsia="仿宋" w:cs="仿宋"/>
          <w:b w:val="0"/>
          <w:bCs w:val="0"/>
          <w:position w:val="15"/>
          <w:sz w:val="24"/>
          <w:szCs w:val="24"/>
          <w:highlight w:val="none"/>
          <w:lang w:eastAsia="zh-CN"/>
        </w:rPr>
        <w:t>2、财务状况报告：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6D903109">
      <w:pPr>
        <w:keepLines/>
        <w:kinsoku/>
        <w:wordWrap w:val="0"/>
        <w:topLinePunct/>
        <w:autoSpaceDE/>
        <w:autoSpaceDN/>
        <w:spacing w:line="360" w:lineRule="auto"/>
        <w:ind w:right="48" w:firstLine="480" w:firstLineChars="200"/>
        <w:rPr>
          <w:rFonts w:hint="eastAsia" w:ascii="仿宋" w:hAnsi="仿宋" w:eastAsia="仿宋" w:cs="仿宋"/>
          <w:b w:val="0"/>
          <w:bCs w:val="0"/>
          <w:position w:val="15"/>
          <w:sz w:val="24"/>
          <w:szCs w:val="24"/>
          <w:highlight w:val="none"/>
          <w:lang w:eastAsia="zh-CN"/>
        </w:rPr>
      </w:pPr>
      <w:r>
        <w:rPr>
          <w:rFonts w:hint="eastAsia" w:ascii="仿宋" w:hAnsi="仿宋" w:eastAsia="仿宋" w:cs="仿宋"/>
          <w:b w:val="0"/>
          <w:bCs w:val="0"/>
          <w:position w:val="15"/>
          <w:sz w:val="24"/>
          <w:szCs w:val="24"/>
          <w:highlight w:val="none"/>
          <w:lang w:eastAsia="zh-CN"/>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14:paraId="02B4EE54">
      <w:pPr>
        <w:keepLines/>
        <w:kinsoku/>
        <w:wordWrap w:val="0"/>
        <w:topLinePunct/>
        <w:autoSpaceDE/>
        <w:autoSpaceDN/>
        <w:spacing w:line="360" w:lineRule="auto"/>
        <w:ind w:right="48" w:firstLine="480" w:firstLineChars="200"/>
        <w:rPr>
          <w:rFonts w:hint="eastAsia" w:ascii="仿宋" w:hAnsi="仿宋" w:eastAsia="仿宋" w:cs="仿宋"/>
          <w:b w:val="0"/>
          <w:bCs w:val="0"/>
          <w:position w:val="15"/>
          <w:sz w:val="24"/>
          <w:szCs w:val="24"/>
          <w:highlight w:val="none"/>
          <w:lang w:eastAsia="zh-CN"/>
        </w:rPr>
      </w:pPr>
      <w:r>
        <w:rPr>
          <w:rFonts w:hint="eastAsia" w:ascii="仿宋" w:hAnsi="仿宋" w:eastAsia="仿宋" w:cs="仿宋"/>
          <w:b w:val="0"/>
          <w:bCs w:val="0"/>
          <w:position w:val="15"/>
          <w:sz w:val="24"/>
          <w:szCs w:val="24"/>
          <w:highlight w:val="none"/>
          <w:lang w:eastAsia="zh-CN"/>
        </w:rPr>
        <w:t>4、社会保障资金缴纳证明：提供2024年1月至今已缴存的至少一个月的社会保障资金缴存单据或社保机构开具的社会保险参保缴费情况证明，依法不需要缴纳社会保障资金的单位应提供相关证明材料。</w:t>
      </w:r>
    </w:p>
    <w:p w14:paraId="1AB0E9D4">
      <w:pPr>
        <w:keepLines/>
        <w:kinsoku/>
        <w:wordWrap w:val="0"/>
        <w:topLinePunct/>
        <w:autoSpaceDE/>
        <w:autoSpaceDN/>
        <w:spacing w:line="360" w:lineRule="auto"/>
        <w:ind w:right="48" w:firstLine="480" w:firstLineChars="200"/>
        <w:rPr>
          <w:rFonts w:hint="eastAsia" w:ascii="仿宋" w:hAnsi="仿宋" w:eastAsia="仿宋" w:cs="仿宋"/>
          <w:b w:val="0"/>
          <w:bCs w:val="0"/>
          <w:position w:val="15"/>
          <w:sz w:val="24"/>
          <w:szCs w:val="24"/>
          <w:highlight w:val="none"/>
          <w:lang w:eastAsia="zh-CN"/>
        </w:rPr>
      </w:pPr>
      <w:r>
        <w:rPr>
          <w:rFonts w:hint="eastAsia" w:ascii="仿宋" w:hAnsi="仿宋" w:eastAsia="仿宋" w:cs="仿宋"/>
          <w:b w:val="0"/>
          <w:bCs w:val="0"/>
          <w:position w:val="15"/>
          <w:sz w:val="24"/>
          <w:szCs w:val="24"/>
          <w:highlight w:val="none"/>
          <w:lang w:eastAsia="zh-CN"/>
        </w:rPr>
        <w:t>5、书面声明：参加本次招标活动前三年内在经营活动中没有重大违法记录，以及未被列入失信被执行人、重大税收违法失</w:t>
      </w:r>
      <w:bookmarkStart w:id="0" w:name="_GoBack"/>
      <w:bookmarkEnd w:id="0"/>
      <w:r>
        <w:rPr>
          <w:rFonts w:hint="eastAsia" w:ascii="仿宋" w:hAnsi="仿宋" w:eastAsia="仿宋" w:cs="仿宋"/>
          <w:b w:val="0"/>
          <w:bCs w:val="0"/>
          <w:position w:val="15"/>
          <w:sz w:val="24"/>
          <w:szCs w:val="24"/>
          <w:highlight w:val="none"/>
          <w:lang w:eastAsia="zh-CN"/>
        </w:rPr>
        <w:t>信主体、严重失信主体名单的书面声明。本项目拒绝被列入失信被执行人、重大税收违法失信主体、严重失信主体的供应商参与。</w:t>
      </w:r>
      <w:r>
        <w:rPr>
          <w:rFonts w:hint="eastAsia" w:ascii="仿宋" w:hAnsi="仿宋" w:eastAsia="仿宋" w:cs="仿宋"/>
          <w:b/>
          <w:bCs/>
          <w:position w:val="15"/>
          <w:sz w:val="24"/>
          <w:szCs w:val="24"/>
          <w:highlight w:val="none"/>
          <w:lang w:eastAsia="zh-CN"/>
        </w:rPr>
        <w:t>（格式后附）</w:t>
      </w:r>
    </w:p>
    <w:p w14:paraId="7CAA8DFD">
      <w:pPr>
        <w:keepLines/>
        <w:kinsoku/>
        <w:wordWrap w:val="0"/>
        <w:topLinePunct/>
        <w:autoSpaceDE/>
        <w:autoSpaceDN/>
        <w:spacing w:line="360" w:lineRule="auto"/>
        <w:ind w:right="48" w:firstLine="480" w:firstLineChars="200"/>
        <w:rPr>
          <w:rFonts w:hint="eastAsia" w:ascii="仿宋" w:hAnsi="仿宋" w:eastAsia="仿宋" w:cs="仿宋"/>
          <w:b w:val="0"/>
          <w:bCs w:val="0"/>
          <w:position w:val="15"/>
          <w:sz w:val="24"/>
          <w:szCs w:val="24"/>
          <w:highlight w:val="none"/>
          <w:lang w:eastAsia="zh-CN"/>
        </w:rPr>
      </w:pPr>
      <w:r>
        <w:rPr>
          <w:rFonts w:hint="eastAsia" w:ascii="仿宋" w:hAnsi="仿宋" w:eastAsia="仿宋" w:cs="仿宋"/>
          <w:b w:val="0"/>
          <w:bCs w:val="0"/>
          <w:position w:val="15"/>
          <w:sz w:val="24"/>
          <w:szCs w:val="24"/>
          <w:highlight w:val="none"/>
          <w:lang w:eastAsia="zh-CN"/>
        </w:rPr>
        <w:t>6、承诺函：提供具有履行合同所必需的设备和专业技术能力的承诺函。</w:t>
      </w:r>
      <w:r>
        <w:rPr>
          <w:rFonts w:hint="eastAsia" w:ascii="仿宋" w:hAnsi="仿宋" w:eastAsia="仿宋" w:cs="仿宋"/>
          <w:b/>
          <w:bCs/>
          <w:position w:val="15"/>
          <w:sz w:val="24"/>
          <w:szCs w:val="24"/>
          <w:highlight w:val="none"/>
          <w:lang w:eastAsia="zh-CN"/>
        </w:rPr>
        <w:t>（格式后附）</w:t>
      </w:r>
    </w:p>
    <w:p w14:paraId="1964CD17">
      <w:pPr>
        <w:keepLines/>
        <w:kinsoku/>
        <w:wordWrap w:val="0"/>
        <w:topLinePunct/>
        <w:autoSpaceDE/>
        <w:autoSpaceDN/>
        <w:spacing w:line="360" w:lineRule="auto"/>
        <w:ind w:right="48" w:firstLine="480" w:firstLineChars="200"/>
        <w:rPr>
          <w:rFonts w:hint="eastAsia" w:ascii="仿宋" w:hAnsi="仿宋" w:eastAsia="仿宋" w:cs="仿宋"/>
          <w:b w:val="0"/>
          <w:bCs w:val="0"/>
          <w:position w:val="15"/>
          <w:sz w:val="24"/>
          <w:szCs w:val="24"/>
          <w:highlight w:val="none"/>
          <w:lang w:eastAsia="zh-CN"/>
        </w:rPr>
      </w:pPr>
      <w:r>
        <w:rPr>
          <w:rFonts w:hint="eastAsia" w:ascii="仿宋" w:hAnsi="仿宋" w:eastAsia="仿宋" w:cs="仿宋"/>
          <w:b w:val="0"/>
          <w:bCs w:val="0"/>
          <w:position w:val="15"/>
          <w:sz w:val="24"/>
          <w:szCs w:val="24"/>
          <w:highlight w:val="none"/>
          <w:lang w:eastAsia="zh-CN"/>
        </w:rPr>
        <w:t>7、法定代表人授权书及被授权人身份证：法定代表人授权书及被授权人身份证复印件。（法定代表人直接磋商只须提交其身份证明书）</w:t>
      </w:r>
      <w:r>
        <w:rPr>
          <w:rFonts w:hint="eastAsia" w:ascii="仿宋" w:hAnsi="仿宋" w:eastAsia="仿宋" w:cs="仿宋"/>
          <w:b/>
          <w:bCs/>
          <w:position w:val="15"/>
          <w:sz w:val="24"/>
          <w:szCs w:val="24"/>
          <w:highlight w:val="none"/>
          <w:lang w:eastAsia="zh-CN"/>
        </w:rPr>
        <w:t>（格式后附）</w:t>
      </w:r>
    </w:p>
    <w:p w14:paraId="6FC2BEEC">
      <w:pPr>
        <w:keepLines/>
        <w:kinsoku/>
        <w:wordWrap w:val="0"/>
        <w:topLinePunct/>
        <w:autoSpaceDE/>
        <w:autoSpaceDN/>
        <w:spacing w:line="360" w:lineRule="auto"/>
        <w:ind w:right="48" w:firstLine="480" w:firstLineChars="200"/>
        <w:rPr>
          <w:rFonts w:hint="eastAsia" w:ascii="仿宋" w:hAnsi="仿宋" w:eastAsia="仿宋" w:cs="仿宋"/>
          <w:b w:val="0"/>
          <w:bCs w:val="0"/>
          <w:position w:val="15"/>
          <w:sz w:val="24"/>
          <w:szCs w:val="24"/>
          <w:highlight w:val="none"/>
          <w:lang w:eastAsia="zh-CN"/>
        </w:rPr>
      </w:pPr>
      <w:r>
        <w:rPr>
          <w:rFonts w:hint="eastAsia" w:ascii="仿宋" w:hAnsi="仿宋" w:eastAsia="仿宋" w:cs="仿宋"/>
          <w:b w:val="0"/>
          <w:bCs w:val="0"/>
          <w:position w:val="15"/>
          <w:sz w:val="24"/>
          <w:szCs w:val="24"/>
          <w:highlight w:val="none"/>
          <w:lang w:eastAsia="zh-CN"/>
        </w:rPr>
        <w:t>8、工作经验及能力：具有水土流失动态监测业务能力和相关工作经验。（需提供项目技术服务合同等相关证明文件）</w:t>
      </w: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磋商</w:t>
      </w:r>
      <w:r>
        <w:rPr>
          <w:rFonts w:hint="eastAsia" w:ascii="宋体" w:hAnsi="宋体" w:cs="Arial"/>
          <w:kern w:val="0"/>
          <w:sz w:val="24"/>
        </w:rPr>
        <w:t>，只须提供法定代表人证明书）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5"/>
        <w:spacing w:line="500" w:lineRule="exact"/>
        <w:rPr>
          <w:rFonts w:hAnsi="宋体"/>
          <w:b/>
          <w:bCs/>
          <w:sz w:val="24"/>
          <w:szCs w:val="24"/>
        </w:rPr>
      </w:pPr>
      <w:r>
        <w:rPr>
          <w:rFonts w:hint="eastAsia" w:hAnsi="宋体"/>
          <w:sz w:val="24"/>
          <w:szCs w:val="24"/>
        </w:rPr>
        <w:t>陕西开源招标有限公司：</w:t>
      </w:r>
    </w:p>
    <w:p w14:paraId="795A0A37">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332526A6">
      <w:pPr>
        <w:pStyle w:val="5"/>
        <w:spacing w:line="500" w:lineRule="exact"/>
        <w:ind w:firstLine="480" w:firstLineChars="200"/>
        <w:rPr>
          <w:rFonts w:hAnsi="宋体"/>
          <w:sz w:val="24"/>
          <w:szCs w:val="24"/>
        </w:rPr>
      </w:pPr>
      <w:r>
        <w:rPr>
          <w:rFonts w:hint="eastAsia" w:hAnsi="宋体"/>
          <w:sz w:val="24"/>
          <w:szCs w:val="24"/>
          <w:lang w:val="en-US"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5"/>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571AA64B">
      <w:pPr>
        <w:spacing w:line="360" w:lineRule="auto"/>
        <w:jc w:val="left"/>
        <w:rPr>
          <w:rFonts w:ascii="宋体" w:hAnsi="宋体"/>
          <w:sz w:val="24"/>
        </w:rPr>
      </w:pPr>
      <w:r>
        <w:rPr>
          <w:rFonts w:hint="eastAsia" w:ascii="宋体" w:hAnsi="宋体" w:cs="Arial"/>
          <w:kern w:val="0"/>
          <w:sz w:val="24"/>
        </w:rPr>
        <w:t>致：陕西开源招标有限公司</w:t>
      </w:r>
    </w:p>
    <w:p w14:paraId="2D74DAF7">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p>
    <w:p w14:paraId="4A5F4606">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E4CF00A">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B5D87B5">
      <w:pPr>
        <w:spacing w:line="360" w:lineRule="atLeast"/>
        <w:jc w:val="both"/>
      </w:pPr>
      <w:r>
        <w:rPr>
          <w:rFonts w:ascii="宋体" w:hAnsi="宋体"/>
          <w:sz w:val="24"/>
        </w:rP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4"/>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供应商</w:t>
      </w:r>
      <w:r>
        <w:rPr>
          <w:rFonts w:hint="eastAsia" w:ascii="宋体" w:hAnsi="宋体"/>
          <w:sz w:val="24"/>
        </w:rPr>
        <w:t>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864EB10">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92A4F"/>
    <w:rsid w:val="008D5E23"/>
    <w:rsid w:val="0099099F"/>
    <w:rsid w:val="00AE111C"/>
    <w:rsid w:val="00B813EA"/>
    <w:rsid w:val="00ED2531"/>
    <w:rsid w:val="075329C3"/>
    <w:rsid w:val="0D23452F"/>
    <w:rsid w:val="0E2D1AB8"/>
    <w:rsid w:val="3DAE17FE"/>
    <w:rsid w:val="43F87FF0"/>
    <w:rsid w:val="478A7058"/>
    <w:rsid w:val="508A5FDC"/>
    <w:rsid w:val="50FA7E6E"/>
    <w:rsid w:val="569B677A"/>
    <w:rsid w:val="65886247"/>
    <w:rsid w:val="7374061D"/>
    <w:rsid w:val="7A541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1450</Words>
  <Characters>1460</Characters>
  <Lines>31</Lines>
  <Paragraphs>8</Paragraphs>
  <TotalTime>0</TotalTime>
  <ScaleCrop>false</ScaleCrop>
  <LinksUpToDate>false</LinksUpToDate>
  <CharactersWithSpaces>1984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甘乐</cp:lastModifiedBy>
  <dcterms:modified xsi:type="dcterms:W3CDTF">2025-09-08T05:58:22Z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54B67335D90147DB8EE9DC5C8BF71E0A_11</vt:lpwstr>
  </property>
  <property fmtid="{D5CDD505-2E9C-101B-9397-08002B2CF9AE}" pid="4" name="KSOTemplateDocerSaveRecord">
    <vt:lpwstr>eyJoZGlkIjoiMTFkZmY1ZThlMjFmNTE3NTBhN2NhOTk2YzY3MzQ3M2IiLCJ1c2VySWQiOiIyOTA0MjU5MTYifQ==</vt:lpwstr>
  </property>
</Properties>
</file>